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3D9" w:rsidRPr="00A4344D" w:rsidRDefault="00FA43D9" w:rsidP="00233235">
      <w:pPr>
        <w:spacing w:after="0" w:line="240" w:lineRule="auto"/>
        <w:jc w:val="center"/>
        <w:rPr>
          <w:rFonts w:ascii="Comenia Serif" w:hAnsi="Comenia Serif"/>
          <w:b/>
        </w:rPr>
      </w:pPr>
      <w:r w:rsidRPr="00A4344D">
        <w:rPr>
          <w:rFonts w:ascii="Comenia Serif" w:hAnsi="Comenia Serif"/>
          <w:b/>
        </w:rPr>
        <w:t>Závěrečná zpráva grantového projektu zakázka č. 2104</w:t>
      </w:r>
    </w:p>
    <w:p w:rsidR="00A4028C" w:rsidRDefault="00A4028C" w:rsidP="00233235">
      <w:pPr>
        <w:spacing w:after="0" w:line="240" w:lineRule="auto"/>
        <w:jc w:val="center"/>
        <w:rPr>
          <w:rFonts w:ascii="Comenia Serif" w:hAnsi="Comenia Serif"/>
          <w:sz w:val="20"/>
          <w:szCs w:val="20"/>
        </w:rPr>
      </w:pPr>
      <w:r w:rsidRPr="00A4028C">
        <w:rPr>
          <w:rFonts w:ascii="Comenia Serif" w:hAnsi="Comenia Serif"/>
          <w:sz w:val="20"/>
          <w:szCs w:val="20"/>
        </w:rPr>
        <w:t>(specifický výzkum v roce 2012)</w:t>
      </w:r>
    </w:p>
    <w:p w:rsidR="00A4028C" w:rsidRPr="00A4028C" w:rsidRDefault="00A4028C" w:rsidP="00233235">
      <w:pPr>
        <w:spacing w:after="0" w:line="240" w:lineRule="auto"/>
        <w:jc w:val="both"/>
        <w:rPr>
          <w:rFonts w:ascii="Comenia Serif" w:hAnsi="Comenia Serif"/>
          <w:sz w:val="20"/>
          <w:szCs w:val="20"/>
        </w:rPr>
      </w:pPr>
    </w:p>
    <w:p w:rsidR="00FA43D9" w:rsidRPr="008C7CCA" w:rsidRDefault="00FA43D9" w:rsidP="00233235">
      <w:pPr>
        <w:jc w:val="both"/>
        <w:rPr>
          <w:rFonts w:ascii="Comenia Serif" w:hAnsi="Comenia Serif"/>
          <w:sz w:val="20"/>
          <w:szCs w:val="20"/>
        </w:rPr>
      </w:pPr>
      <w:r w:rsidRPr="00EF7C39">
        <w:rPr>
          <w:rFonts w:ascii="Comenia Serif" w:hAnsi="Comenia Serif"/>
          <w:b/>
          <w:sz w:val="20"/>
          <w:szCs w:val="20"/>
        </w:rPr>
        <w:t>Název projektu</w:t>
      </w:r>
      <w:r w:rsidRPr="008C7CCA">
        <w:rPr>
          <w:rFonts w:ascii="Comenia Serif" w:hAnsi="Comenia Serif"/>
          <w:b/>
          <w:sz w:val="20"/>
          <w:szCs w:val="20"/>
        </w:rPr>
        <w:t>:</w:t>
      </w:r>
      <w:r>
        <w:rPr>
          <w:rFonts w:ascii="Comenia Serif" w:hAnsi="Comenia Serif"/>
          <w:b/>
          <w:sz w:val="20"/>
          <w:szCs w:val="20"/>
        </w:rPr>
        <w:t xml:space="preserve"> </w:t>
      </w:r>
      <w:r w:rsidRPr="00EF7C39">
        <w:rPr>
          <w:rFonts w:ascii="Comenia Serif" w:hAnsi="Comenia Serif"/>
          <w:sz w:val="20"/>
          <w:szCs w:val="20"/>
        </w:rPr>
        <w:t xml:space="preserve"> </w:t>
      </w:r>
      <w:r w:rsidR="00A4344D">
        <w:rPr>
          <w:rFonts w:ascii="Comenia Serif" w:hAnsi="Comenia Serif"/>
          <w:sz w:val="20"/>
          <w:szCs w:val="20"/>
        </w:rPr>
        <w:tab/>
      </w:r>
      <w:r w:rsidRPr="008C7CCA">
        <w:rPr>
          <w:rFonts w:ascii="Comenia Serif" w:hAnsi="Comenia Serif"/>
          <w:sz w:val="20"/>
          <w:szCs w:val="20"/>
        </w:rPr>
        <w:t xml:space="preserve">Aplikace vybraných metod </w:t>
      </w:r>
      <w:r>
        <w:rPr>
          <w:rFonts w:ascii="Comenia Serif" w:hAnsi="Comenia Serif"/>
          <w:sz w:val="20"/>
          <w:szCs w:val="20"/>
        </w:rPr>
        <w:t>pro</w:t>
      </w:r>
      <w:r w:rsidRPr="008C7CCA">
        <w:rPr>
          <w:rFonts w:ascii="Comenia Serif" w:hAnsi="Comenia Serif"/>
          <w:sz w:val="20"/>
          <w:szCs w:val="20"/>
        </w:rPr>
        <w:t xml:space="preserve"> hodnocení klastrů v Královéhradeckém kraji</w:t>
      </w:r>
    </w:p>
    <w:p w:rsidR="00FA43D9" w:rsidRPr="00EF7C39" w:rsidRDefault="00FA43D9" w:rsidP="00233235">
      <w:pPr>
        <w:jc w:val="both"/>
        <w:rPr>
          <w:rFonts w:ascii="Comenia Serif" w:hAnsi="Comenia Serif"/>
          <w:b/>
          <w:sz w:val="20"/>
          <w:szCs w:val="20"/>
        </w:rPr>
      </w:pPr>
      <w:r w:rsidRPr="00EF7C39">
        <w:rPr>
          <w:rFonts w:ascii="Comenia Serif" w:hAnsi="Comenia Serif"/>
          <w:b/>
          <w:sz w:val="20"/>
          <w:szCs w:val="20"/>
        </w:rPr>
        <w:t>Specifikace řešitelského týmu</w:t>
      </w:r>
    </w:p>
    <w:p w:rsidR="00FA43D9" w:rsidRPr="00FA43D9" w:rsidRDefault="00FA43D9" w:rsidP="00233235">
      <w:pPr>
        <w:spacing w:after="0"/>
        <w:jc w:val="both"/>
        <w:rPr>
          <w:rFonts w:ascii="Comenia Serif" w:hAnsi="Comenia Serif"/>
          <w:sz w:val="20"/>
          <w:szCs w:val="20"/>
        </w:rPr>
      </w:pPr>
      <w:r w:rsidRPr="00FA43D9">
        <w:rPr>
          <w:rFonts w:ascii="Comenia Serif" w:hAnsi="Comenia Serif"/>
          <w:sz w:val="20"/>
          <w:szCs w:val="20"/>
        </w:rPr>
        <w:t>Odpovědný řešitel:</w:t>
      </w:r>
      <w:r w:rsidR="005C4441">
        <w:rPr>
          <w:rFonts w:ascii="Comenia Serif" w:hAnsi="Comenia Serif"/>
          <w:sz w:val="20"/>
          <w:szCs w:val="20"/>
        </w:rPr>
        <w:tab/>
      </w:r>
      <w:r w:rsidR="005C4441">
        <w:rPr>
          <w:rFonts w:ascii="Comenia Serif" w:hAnsi="Comenia Serif"/>
          <w:sz w:val="20"/>
          <w:szCs w:val="20"/>
        </w:rPr>
        <w:tab/>
      </w:r>
      <w:r w:rsidRPr="00FA43D9">
        <w:rPr>
          <w:rFonts w:ascii="Comenia Serif" w:hAnsi="Comenia Serif"/>
          <w:sz w:val="20"/>
          <w:szCs w:val="20"/>
        </w:rPr>
        <w:t xml:space="preserve">Ing. Veronika </w:t>
      </w:r>
      <w:proofErr w:type="spellStart"/>
      <w:r w:rsidRPr="00FA43D9">
        <w:rPr>
          <w:rFonts w:ascii="Comenia Serif" w:hAnsi="Comenia Serif"/>
          <w:sz w:val="20"/>
          <w:szCs w:val="20"/>
        </w:rPr>
        <w:t>Jašíková</w:t>
      </w:r>
      <w:proofErr w:type="spellEnd"/>
    </w:p>
    <w:p w:rsidR="00FA43D9" w:rsidRPr="00FA43D9" w:rsidRDefault="00FA43D9" w:rsidP="00233235">
      <w:pPr>
        <w:spacing w:after="0"/>
        <w:ind w:left="2832" w:hanging="2832"/>
        <w:jc w:val="both"/>
        <w:rPr>
          <w:rFonts w:ascii="Comenia Serif" w:hAnsi="Comenia Serif"/>
          <w:sz w:val="20"/>
          <w:szCs w:val="20"/>
        </w:rPr>
      </w:pPr>
      <w:r w:rsidRPr="00FA43D9">
        <w:rPr>
          <w:rFonts w:ascii="Comenia Serif" w:hAnsi="Comenia Serif"/>
          <w:sz w:val="20"/>
          <w:szCs w:val="20"/>
        </w:rPr>
        <w:t xml:space="preserve">Studenti doktorského studia: </w:t>
      </w:r>
      <w:r w:rsidR="005C4441">
        <w:rPr>
          <w:rFonts w:ascii="Comenia Serif" w:hAnsi="Comenia Serif"/>
          <w:sz w:val="20"/>
          <w:szCs w:val="20"/>
        </w:rPr>
        <w:tab/>
      </w:r>
      <w:r w:rsidRPr="00FA43D9">
        <w:rPr>
          <w:rFonts w:ascii="Comenia Serif" w:hAnsi="Comenia Serif"/>
          <w:sz w:val="20"/>
          <w:szCs w:val="20"/>
        </w:rPr>
        <w:t xml:space="preserve">Ing. Veronika </w:t>
      </w:r>
      <w:proofErr w:type="spellStart"/>
      <w:r w:rsidRPr="00FA43D9">
        <w:rPr>
          <w:rFonts w:ascii="Comenia Serif" w:hAnsi="Comenia Serif"/>
          <w:sz w:val="20"/>
          <w:szCs w:val="20"/>
        </w:rPr>
        <w:t>Jašíková</w:t>
      </w:r>
      <w:proofErr w:type="spellEnd"/>
      <w:r w:rsidRPr="00FA43D9">
        <w:rPr>
          <w:rFonts w:ascii="Comenia Serif" w:hAnsi="Comenia Serif"/>
          <w:sz w:val="20"/>
          <w:szCs w:val="20"/>
        </w:rPr>
        <w:t xml:space="preserve">, Ing. Karolína </w:t>
      </w:r>
      <w:proofErr w:type="spellStart"/>
      <w:r w:rsidRPr="00FA43D9">
        <w:rPr>
          <w:rFonts w:ascii="Comenia Serif" w:hAnsi="Comenia Serif"/>
          <w:sz w:val="20"/>
          <w:szCs w:val="20"/>
        </w:rPr>
        <w:t>Kolerová</w:t>
      </w:r>
      <w:proofErr w:type="spellEnd"/>
      <w:r w:rsidRPr="00FA43D9">
        <w:rPr>
          <w:rFonts w:ascii="Comenia Serif" w:hAnsi="Comenia Serif"/>
          <w:sz w:val="20"/>
          <w:szCs w:val="20"/>
        </w:rPr>
        <w:t>, Ing. Tereza Otčenášková, Ing. Jaroslav Stach, Ing. Lukáš Válek, Ing. Václav Zubr</w:t>
      </w:r>
    </w:p>
    <w:p w:rsidR="00FA43D9" w:rsidRPr="00FA43D9" w:rsidRDefault="00FA43D9" w:rsidP="00233235">
      <w:pPr>
        <w:spacing w:after="0"/>
        <w:jc w:val="both"/>
        <w:rPr>
          <w:rFonts w:ascii="Comenia Serif" w:hAnsi="Comenia Serif"/>
          <w:sz w:val="20"/>
          <w:szCs w:val="20"/>
        </w:rPr>
      </w:pPr>
      <w:r w:rsidRPr="00FA43D9">
        <w:rPr>
          <w:rFonts w:ascii="Comenia Serif" w:hAnsi="Comenia Serif"/>
          <w:sz w:val="20"/>
          <w:szCs w:val="20"/>
        </w:rPr>
        <w:t xml:space="preserve">Studenti magisterského studia: </w:t>
      </w:r>
      <w:r w:rsidR="005C4441">
        <w:rPr>
          <w:rFonts w:ascii="Comenia Serif" w:hAnsi="Comenia Serif"/>
          <w:sz w:val="20"/>
          <w:szCs w:val="20"/>
        </w:rPr>
        <w:tab/>
      </w:r>
      <w:r w:rsidRPr="00FA43D9">
        <w:rPr>
          <w:rFonts w:ascii="Comenia Serif" w:hAnsi="Comenia Serif"/>
          <w:sz w:val="20"/>
          <w:szCs w:val="20"/>
        </w:rPr>
        <w:t>-</w:t>
      </w:r>
    </w:p>
    <w:p w:rsidR="005C4441" w:rsidRDefault="00FA43D9" w:rsidP="00233235">
      <w:pPr>
        <w:spacing w:after="0"/>
        <w:jc w:val="both"/>
        <w:rPr>
          <w:rFonts w:ascii="Comenia Serif" w:hAnsi="Comenia Serif"/>
          <w:color w:val="000000"/>
          <w:sz w:val="20"/>
          <w:szCs w:val="20"/>
        </w:rPr>
      </w:pPr>
      <w:r w:rsidRPr="00FA43D9">
        <w:rPr>
          <w:rFonts w:ascii="Comenia Serif" w:hAnsi="Comenia Serif"/>
          <w:sz w:val="20"/>
          <w:szCs w:val="20"/>
        </w:rPr>
        <w:t xml:space="preserve">Školitelé doktorandů: </w:t>
      </w:r>
      <w:r w:rsidR="005C4441">
        <w:rPr>
          <w:rFonts w:ascii="Comenia Serif" w:hAnsi="Comenia Serif"/>
          <w:sz w:val="20"/>
          <w:szCs w:val="20"/>
        </w:rPr>
        <w:tab/>
      </w:r>
      <w:r w:rsidR="005C4441">
        <w:rPr>
          <w:rFonts w:ascii="Comenia Serif" w:hAnsi="Comenia Serif"/>
          <w:sz w:val="20"/>
          <w:szCs w:val="20"/>
        </w:rPr>
        <w:tab/>
      </w:r>
      <w:r w:rsidRPr="00FA43D9">
        <w:rPr>
          <w:rFonts w:ascii="Comenia Serif" w:hAnsi="Comenia Serif"/>
          <w:color w:val="000000"/>
          <w:sz w:val="20"/>
          <w:szCs w:val="20"/>
        </w:rPr>
        <w:t xml:space="preserve">doc. Ing. Vladimír Bureš, </w:t>
      </w:r>
      <w:proofErr w:type="spellStart"/>
      <w:r w:rsidRPr="00FA43D9">
        <w:rPr>
          <w:rFonts w:ascii="Comenia Serif" w:hAnsi="Comenia Serif"/>
          <w:color w:val="000000"/>
          <w:sz w:val="20"/>
          <w:szCs w:val="20"/>
        </w:rPr>
        <w:t>Ph.D</w:t>
      </w:r>
      <w:proofErr w:type="spellEnd"/>
      <w:r w:rsidRPr="00FA43D9">
        <w:rPr>
          <w:rFonts w:ascii="Comenia Serif" w:hAnsi="Comenia Serif"/>
          <w:color w:val="000000"/>
          <w:sz w:val="20"/>
          <w:szCs w:val="20"/>
        </w:rPr>
        <w:t xml:space="preserve">., doc. Ing. Václav Janeček, CSc., </w:t>
      </w:r>
    </w:p>
    <w:p w:rsidR="00FA43D9" w:rsidRPr="00FA43D9" w:rsidRDefault="00FA43D9" w:rsidP="00233235">
      <w:pPr>
        <w:spacing w:after="0"/>
        <w:ind w:left="2124" w:firstLine="708"/>
        <w:jc w:val="both"/>
        <w:rPr>
          <w:rFonts w:ascii="Comenia Serif" w:hAnsi="Comenia Serif"/>
          <w:sz w:val="20"/>
          <w:szCs w:val="20"/>
        </w:rPr>
      </w:pPr>
      <w:r w:rsidRPr="00FA43D9">
        <w:rPr>
          <w:rFonts w:ascii="Comenia Serif" w:hAnsi="Comenia Serif"/>
          <w:color w:val="000000"/>
          <w:sz w:val="20"/>
          <w:szCs w:val="20"/>
        </w:rPr>
        <w:t>prof. RNDr. Josef Zelenka, CSc.</w:t>
      </w:r>
    </w:p>
    <w:p w:rsidR="00FA43D9" w:rsidRPr="00FA43D9" w:rsidRDefault="00FA43D9" w:rsidP="00233235">
      <w:pPr>
        <w:spacing w:after="0"/>
        <w:jc w:val="both"/>
        <w:rPr>
          <w:rFonts w:ascii="Comenia Serif" w:hAnsi="Comenia Serif"/>
          <w:color w:val="000000"/>
          <w:sz w:val="20"/>
          <w:szCs w:val="20"/>
        </w:rPr>
      </w:pPr>
      <w:r w:rsidRPr="00FA43D9">
        <w:rPr>
          <w:rFonts w:ascii="Comenia Serif" w:hAnsi="Comenia Serif"/>
          <w:sz w:val="20"/>
          <w:szCs w:val="20"/>
        </w:rPr>
        <w:t>Další výzkumní pracovníci:</w:t>
      </w:r>
      <w:r w:rsidR="005C4441">
        <w:rPr>
          <w:rFonts w:ascii="Comenia Serif" w:hAnsi="Comenia Serif"/>
          <w:sz w:val="20"/>
          <w:szCs w:val="20"/>
        </w:rPr>
        <w:tab/>
      </w:r>
      <w:r w:rsidRPr="00FA43D9">
        <w:rPr>
          <w:rFonts w:ascii="Comenia Serif" w:hAnsi="Comenia Serif"/>
          <w:color w:val="000000"/>
          <w:sz w:val="20"/>
          <w:szCs w:val="20"/>
        </w:rPr>
        <w:t xml:space="preserve">Ing. Petra Marešová, </w:t>
      </w:r>
      <w:proofErr w:type="spellStart"/>
      <w:r w:rsidRPr="00FA43D9">
        <w:rPr>
          <w:rFonts w:ascii="Comenia Serif" w:hAnsi="Comenia Serif"/>
          <w:color w:val="000000"/>
          <w:sz w:val="20"/>
          <w:szCs w:val="20"/>
        </w:rPr>
        <w:t>Ph.D</w:t>
      </w:r>
      <w:proofErr w:type="spellEnd"/>
      <w:r w:rsidRPr="00FA43D9">
        <w:rPr>
          <w:rFonts w:ascii="Comenia Serif" w:hAnsi="Comenia Serif"/>
          <w:color w:val="000000"/>
          <w:sz w:val="20"/>
          <w:szCs w:val="20"/>
        </w:rPr>
        <w:t>.</w:t>
      </w:r>
    </w:p>
    <w:p w:rsidR="00A4344D" w:rsidRDefault="00A4344D" w:rsidP="00233235">
      <w:pPr>
        <w:pStyle w:val="Default"/>
        <w:jc w:val="both"/>
        <w:rPr>
          <w:rFonts w:ascii="Comenia Serif" w:hAnsi="Comenia Serif"/>
          <w:b/>
          <w:bCs/>
          <w:color w:val="000000" w:themeColor="text1"/>
          <w:sz w:val="20"/>
          <w:szCs w:val="20"/>
        </w:rPr>
      </w:pPr>
    </w:p>
    <w:p w:rsidR="00B844B8" w:rsidRPr="00062ADB" w:rsidRDefault="00B844B8" w:rsidP="00233235">
      <w:pPr>
        <w:pStyle w:val="Default"/>
        <w:jc w:val="both"/>
        <w:rPr>
          <w:rFonts w:ascii="Comenia Serif" w:hAnsi="Comenia Serif"/>
          <w:b/>
          <w:bCs/>
          <w:color w:val="000000" w:themeColor="text1"/>
          <w:sz w:val="20"/>
          <w:szCs w:val="20"/>
        </w:rPr>
      </w:pPr>
      <w:r w:rsidRPr="00062ADB">
        <w:rPr>
          <w:rFonts w:ascii="Comenia Serif" w:hAnsi="Comenia Serif"/>
          <w:b/>
          <w:bCs/>
          <w:color w:val="000000" w:themeColor="text1"/>
          <w:sz w:val="20"/>
          <w:szCs w:val="20"/>
        </w:rPr>
        <w:t xml:space="preserve">Celková částka přidělené dotace: </w:t>
      </w:r>
      <w:r w:rsidR="00233235">
        <w:rPr>
          <w:rFonts w:ascii="Comenia Serif" w:hAnsi="Comenia Serif"/>
          <w:b/>
          <w:bCs/>
          <w:color w:val="000000" w:themeColor="text1"/>
          <w:sz w:val="20"/>
          <w:szCs w:val="20"/>
        </w:rPr>
        <w:tab/>
      </w:r>
      <w:r w:rsidR="00062ADB" w:rsidRPr="00062ADB">
        <w:rPr>
          <w:rFonts w:ascii="Comenia Serif" w:hAnsi="Comenia Serif"/>
          <w:b/>
          <w:bCs/>
          <w:color w:val="000000" w:themeColor="text1"/>
          <w:sz w:val="20"/>
          <w:szCs w:val="20"/>
        </w:rPr>
        <w:t>212 000</w:t>
      </w:r>
      <w:r w:rsidRPr="00062ADB">
        <w:rPr>
          <w:rFonts w:ascii="Comenia Serif" w:hAnsi="Comenia Serif"/>
          <w:b/>
          <w:bCs/>
          <w:color w:val="000000" w:themeColor="text1"/>
          <w:sz w:val="20"/>
          <w:szCs w:val="20"/>
        </w:rPr>
        <w:t xml:space="preserve"> Kč</w:t>
      </w:r>
    </w:p>
    <w:p w:rsidR="00B844B8" w:rsidRPr="009927C6" w:rsidRDefault="00B844B8" w:rsidP="00233235">
      <w:pPr>
        <w:pStyle w:val="Default"/>
        <w:jc w:val="both"/>
        <w:rPr>
          <w:rFonts w:ascii="Comenia Serif" w:hAnsi="Comenia Serif"/>
          <w:b/>
          <w:bCs/>
          <w:color w:val="FF0000"/>
          <w:sz w:val="20"/>
          <w:szCs w:val="20"/>
        </w:rPr>
      </w:pPr>
    </w:p>
    <w:p w:rsidR="00B844B8" w:rsidRPr="00B023A8" w:rsidRDefault="00B844B8" w:rsidP="00233235">
      <w:pPr>
        <w:pStyle w:val="Default"/>
        <w:jc w:val="both"/>
        <w:rPr>
          <w:rFonts w:ascii="Comenia Serif" w:hAnsi="Comenia Serif"/>
          <w:b/>
          <w:bCs/>
          <w:color w:val="000000" w:themeColor="text1"/>
          <w:sz w:val="20"/>
          <w:szCs w:val="20"/>
        </w:rPr>
      </w:pPr>
      <w:r w:rsidRPr="00A4028C">
        <w:rPr>
          <w:rFonts w:ascii="Comenia Serif" w:hAnsi="Comenia Serif"/>
          <w:b/>
          <w:bCs/>
          <w:color w:val="000000" w:themeColor="text1"/>
          <w:sz w:val="20"/>
          <w:szCs w:val="20"/>
        </w:rPr>
        <w:t xml:space="preserve">Způsobilé náklady projektu: </w:t>
      </w:r>
      <w:r w:rsidR="00233235">
        <w:rPr>
          <w:rFonts w:ascii="Comenia Serif" w:hAnsi="Comenia Serif"/>
          <w:b/>
          <w:bCs/>
          <w:color w:val="000000" w:themeColor="text1"/>
          <w:sz w:val="20"/>
          <w:szCs w:val="20"/>
        </w:rPr>
        <w:tab/>
      </w:r>
      <w:r w:rsidR="00233235">
        <w:rPr>
          <w:rFonts w:ascii="Comenia Serif" w:hAnsi="Comenia Serif"/>
          <w:b/>
          <w:bCs/>
          <w:color w:val="000000" w:themeColor="text1"/>
          <w:sz w:val="20"/>
          <w:szCs w:val="20"/>
        </w:rPr>
        <w:tab/>
      </w:r>
      <w:r w:rsidR="00B023A8" w:rsidRPr="00B023A8">
        <w:rPr>
          <w:rFonts w:ascii="Comenia Serif" w:hAnsi="Comenia Serif"/>
          <w:b/>
          <w:bCs/>
          <w:color w:val="000000" w:themeColor="text1"/>
          <w:sz w:val="20"/>
          <w:szCs w:val="20"/>
        </w:rPr>
        <w:t>212</w:t>
      </w:r>
      <w:r w:rsidR="002C31D2">
        <w:rPr>
          <w:rFonts w:ascii="Comenia Serif" w:hAnsi="Comenia Serif"/>
          <w:b/>
          <w:bCs/>
          <w:color w:val="000000" w:themeColor="text1"/>
          <w:sz w:val="20"/>
          <w:szCs w:val="20"/>
        </w:rPr>
        <w:t> 108,87</w:t>
      </w:r>
      <w:r w:rsidRPr="00B023A8">
        <w:rPr>
          <w:rFonts w:ascii="Comenia Serif" w:hAnsi="Comenia Serif"/>
          <w:b/>
          <w:bCs/>
          <w:color w:val="000000" w:themeColor="text1"/>
          <w:sz w:val="20"/>
          <w:szCs w:val="20"/>
        </w:rPr>
        <w:t>Kč</w:t>
      </w:r>
    </w:p>
    <w:p w:rsidR="00B844B8" w:rsidRPr="009927C6" w:rsidRDefault="00B844B8" w:rsidP="00233235">
      <w:pPr>
        <w:pStyle w:val="Default"/>
        <w:jc w:val="both"/>
        <w:rPr>
          <w:rFonts w:ascii="Comenia Serif" w:hAnsi="Comenia Serif"/>
          <w:b/>
          <w:bCs/>
          <w:color w:val="FF0000"/>
          <w:sz w:val="20"/>
          <w:szCs w:val="20"/>
        </w:rPr>
      </w:pPr>
    </w:p>
    <w:p w:rsidR="00B844B8" w:rsidRPr="00A4028C" w:rsidRDefault="00B844B8" w:rsidP="00233235">
      <w:pPr>
        <w:pStyle w:val="Default"/>
        <w:jc w:val="both"/>
        <w:rPr>
          <w:rFonts w:ascii="Comenia Serif" w:hAnsi="Comenia Serif"/>
          <w:b/>
          <w:bCs/>
          <w:color w:val="000000" w:themeColor="text1"/>
          <w:sz w:val="20"/>
          <w:szCs w:val="20"/>
        </w:rPr>
      </w:pPr>
      <w:r w:rsidRPr="00A4028C">
        <w:rPr>
          <w:rFonts w:ascii="Comenia Serif" w:hAnsi="Comenia Serif"/>
          <w:b/>
          <w:bCs/>
          <w:color w:val="000000" w:themeColor="text1"/>
          <w:sz w:val="20"/>
          <w:szCs w:val="20"/>
        </w:rPr>
        <w:t>Přehled realizovaných výdajů:</w:t>
      </w:r>
    </w:p>
    <w:p w:rsidR="00B844B8" w:rsidRPr="009927C6" w:rsidRDefault="00B844B8" w:rsidP="00233235">
      <w:pPr>
        <w:pStyle w:val="Default"/>
        <w:jc w:val="both"/>
        <w:rPr>
          <w:rFonts w:ascii="Comenia Serif" w:hAnsi="Comenia Serif"/>
          <w:b/>
          <w:bCs/>
          <w:color w:val="FF0000"/>
          <w:sz w:val="20"/>
          <w:szCs w:val="20"/>
        </w:rPr>
      </w:pPr>
    </w:p>
    <w:p w:rsidR="00B844B8" w:rsidRPr="0023544E" w:rsidRDefault="00B844B8" w:rsidP="00233235">
      <w:pPr>
        <w:jc w:val="both"/>
        <w:rPr>
          <w:rFonts w:ascii="Comenia Serif" w:eastAsiaTheme="minorHAnsi" w:hAnsi="Comenia Serif" w:cs="Times New Roman"/>
          <w:b/>
          <w:bCs/>
          <w:color w:val="000000" w:themeColor="text1"/>
          <w:sz w:val="20"/>
          <w:szCs w:val="20"/>
          <w:lang w:eastAsia="en-US"/>
        </w:rPr>
      </w:pPr>
      <w:r w:rsidRPr="00A4028C">
        <w:rPr>
          <w:rFonts w:ascii="Comenia Serif" w:hAnsi="Comenia Serif"/>
          <w:color w:val="000000" w:themeColor="text1"/>
          <w:sz w:val="20"/>
          <w:szCs w:val="20"/>
        </w:rPr>
        <w:t>a) osobní náklady včetně stipendií</w:t>
      </w:r>
      <w:r w:rsidRPr="009927C6">
        <w:rPr>
          <w:rFonts w:ascii="Comenia Serif" w:hAnsi="Comenia Serif"/>
          <w:color w:val="FF0000"/>
          <w:sz w:val="20"/>
          <w:szCs w:val="20"/>
        </w:rPr>
        <w:t xml:space="preserve">: </w:t>
      </w:r>
      <w:r w:rsidR="00233235">
        <w:rPr>
          <w:rFonts w:ascii="Comenia Serif" w:hAnsi="Comenia Serif"/>
          <w:color w:val="FF0000"/>
          <w:sz w:val="20"/>
          <w:szCs w:val="20"/>
        </w:rPr>
        <w:tab/>
      </w:r>
      <w:r w:rsidR="0023544E" w:rsidRPr="0023544E">
        <w:rPr>
          <w:rFonts w:ascii="Comenia Serif" w:eastAsiaTheme="minorHAnsi" w:hAnsi="Comenia Serif" w:cs="Times New Roman"/>
          <w:b/>
          <w:bCs/>
          <w:color w:val="000000" w:themeColor="text1"/>
          <w:sz w:val="20"/>
          <w:szCs w:val="20"/>
          <w:lang w:eastAsia="en-US"/>
        </w:rPr>
        <w:t>203 741</w:t>
      </w:r>
      <w:r w:rsidRPr="0023544E">
        <w:rPr>
          <w:rFonts w:ascii="Comenia Serif" w:eastAsiaTheme="minorHAnsi" w:hAnsi="Comenia Serif" w:cs="Times New Roman"/>
          <w:b/>
          <w:bCs/>
          <w:color w:val="000000" w:themeColor="text1"/>
          <w:sz w:val="20"/>
          <w:szCs w:val="20"/>
          <w:lang w:eastAsia="en-US"/>
        </w:rPr>
        <w:t xml:space="preserve"> Kč</w:t>
      </w:r>
    </w:p>
    <w:p w:rsidR="00B844B8" w:rsidRPr="00A4028C" w:rsidRDefault="00B844B8" w:rsidP="00233235">
      <w:pPr>
        <w:pStyle w:val="Default"/>
        <w:numPr>
          <w:ilvl w:val="0"/>
          <w:numId w:val="7"/>
        </w:numPr>
        <w:spacing w:after="68"/>
        <w:jc w:val="both"/>
        <w:rPr>
          <w:rFonts w:ascii="Comenia Serif" w:hAnsi="Comenia Serif"/>
          <w:color w:val="000000" w:themeColor="text1"/>
          <w:sz w:val="20"/>
          <w:szCs w:val="20"/>
        </w:rPr>
      </w:pPr>
      <w:r w:rsidRPr="00A4028C">
        <w:rPr>
          <w:rFonts w:ascii="Comenia Serif" w:hAnsi="Comenia Serif"/>
          <w:color w:val="000000" w:themeColor="text1"/>
          <w:sz w:val="20"/>
          <w:szCs w:val="20"/>
        </w:rPr>
        <w:t>Celkový počet řešitelů projektu, kteří čerpali mzdové prostředky včetně stipendií, byl</w:t>
      </w:r>
      <w:r w:rsidR="0023544E">
        <w:rPr>
          <w:rFonts w:ascii="Comenia Serif" w:hAnsi="Comenia Serif"/>
          <w:color w:val="000000" w:themeColor="text1"/>
          <w:sz w:val="20"/>
          <w:szCs w:val="20"/>
        </w:rPr>
        <w:t>o</w:t>
      </w:r>
      <w:r w:rsidRPr="00A4028C">
        <w:rPr>
          <w:rFonts w:ascii="Comenia Serif" w:hAnsi="Comenia Serif"/>
          <w:color w:val="000000" w:themeColor="text1"/>
          <w:sz w:val="20"/>
          <w:szCs w:val="20"/>
        </w:rPr>
        <w:t xml:space="preserve"> </w:t>
      </w:r>
      <w:r w:rsidR="00A4028C" w:rsidRPr="00A4028C">
        <w:rPr>
          <w:rFonts w:ascii="Comenia Serif" w:hAnsi="Comenia Serif"/>
          <w:color w:val="000000" w:themeColor="text1"/>
          <w:sz w:val="20"/>
          <w:szCs w:val="20"/>
        </w:rPr>
        <w:t xml:space="preserve">deset </w:t>
      </w:r>
      <w:r w:rsidRPr="00A4028C">
        <w:rPr>
          <w:rFonts w:ascii="Comenia Serif" w:hAnsi="Comenia Serif"/>
          <w:color w:val="000000" w:themeColor="text1"/>
          <w:sz w:val="20"/>
          <w:szCs w:val="20"/>
        </w:rPr>
        <w:t xml:space="preserve">osob a z toho </w:t>
      </w:r>
      <w:r w:rsidR="00A4028C">
        <w:rPr>
          <w:rFonts w:ascii="Comenia Serif" w:hAnsi="Comenia Serif"/>
          <w:color w:val="000000" w:themeColor="text1"/>
          <w:sz w:val="20"/>
          <w:szCs w:val="20"/>
        </w:rPr>
        <w:t>šest</w:t>
      </w:r>
      <w:r w:rsidRPr="00A4028C">
        <w:rPr>
          <w:rFonts w:ascii="Comenia Serif" w:hAnsi="Comenia Serif"/>
          <w:color w:val="000000" w:themeColor="text1"/>
          <w:sz w:val="20"/>
          <w:szCs w:val="20"/>
        </w:rPr>
        <w:t xml:space="preserve"> studentů</w:t>
      </w:r>
      <w:r w:rsidR="0023544E">
        <w:rPr>
          <w:rFonts w:ascii="Comenia Serif" w:hAnsi="Comenia Serif"/>
          <w:color w:val="000000" w:themeColor="text1"/>
          <w:sz w:val="20"/>
          <w:szCs w:val="20"/>
        </w:rPr>
        <w:t xml:space="preserve"> doktorského studia</w:t>
      </w:r>
      <w:r w:rsidRPr="00A4028C">
        <w:rPr>
          <w:rFonts w:ascii="Comenia Serif" w:hAnsi="Comenia Serif"/>
          <w:color w:val="000000" w:themeColor="text1"/>
          <w:sz w:val="20"/>
          <w:szCs w:val="20"/>
        </w:rPr>
        <w:t>.</w:t>
      </w:r>
    </w:p>
    <w:p w:rsidR="0023544E" w:rsidRPr="0023544E" w:rsidRDefault="00B844B8" w:rsidP="00233235">
      <w:pPr>
        <w:pStyle w:val="Default"/>
        <w:numPr>
          <w:ilvl w:val="0"/>
          <w:numId w:val="7"/>
        </w:numPr>
        <w:spacing w:after="68"/>
        <w:jc w:val="both"/>
        <w:rPr>
          <w:rFonts w:ascii="Comenia Serif" w:hAnsi="Comenia Serif"/>
          <w:color w:val="FF0000"/>
          <w:sz w:val="20"/>
          <w:szCs w:val="20"/>
        </w:rPr>
      </w:pPr>
      <w:r w:rsidRPr="00A4028C">
        <w:rPr>
          <w:rFonts w:ascii="Comenia Serif" w:hAnsi="Comenia Serif"/>
          <w:color w:val="000000" w:themeColor="text1"/>
          <w:sz w:val="20"/>
          <w:szCs w:val="20"/>
        </w:rPr>
        <w:t xml:space="preserve">Způsobilé osobní náklady </w:t>
      </w:r>
      <w:r w:rsidRPr="00233235">
        <w:rPr>
          <w:rFonts w:ascii="Comenia Serif" w:hAnsi="Comenia Serif"/>
          <w:color w:val="auto"/>
          <w:sz w:val="20"/>
          <w:szCs w:val="20"/>
        </w:rPr>
        <w:t>činily</w:t>
      </w:r>
      <w:r w:rsidRPr="009927C6">
        <w:rPr>
          <w:rFonts w:ascii="Comenia Serif" w:hAnsi="Comenia Serif"/>
          <w:color w:val="FF0000"/>
          <w:sz w:val="20"/>
          <w:szCs w:val="20"/>
        </w:rPr>
        <w:t xml:space="preserve"> </w:t>
      </w:r>
      <w:r w:rsidR="0023544E" w:rsidRPr="0023544E">
        <w:rPr>
          <w:rFonts w:ascii="Comenia Serif" w:hAnsi="Comenia Serif"/>
          <w:b/>
          <w:bCs/>
          <w:color w:val="000000" w:themeColor="text1"/>
          <w:sz w:val="20"/>
          <w:szCs w:val="20"/>
        </w:rPr>
        <w:t>203 741 Kč</w:t>
      </w:r>
      <w:r w:rsidRPr="009927C6">
        <w:rPr>
          <w:rFonts w:ascii="Comenia Serif" w:hAnsi="Comenia Serif"/>
          <w:color w:val="FF0000"/>
          <w:sz w:val="20"/>
          <w:szCs w:val="20"/>
        </w:rPr>
        <w:t xml:space="preserve">. </w:t>
      </w:r>
      <w:r w:rsidRPr="00A4028C">
        <w:rPr>
          <w:rFonts w:ascii="Comenia Serif" w:hAnsi="Comenia Serif"/>
          <w:color w:val="000000" w:themeColor="text1"/>
          <w:sz w:val="20"/>
          <w:szCs w:val="20"/>
        </w:rPr>
        <w:t xml:space="preserve">Mzdy </w:t>
      </w:r>
      <w:r w:rsidR="0023544E">
        <w:rPr>
          <w:rFonts w:ascii="Comenia Serif" w:hAnsi="Comenia Serif"/>
          <w:color w:val="000000" w:themeColor="text1"/>
          <w:sz w:val="20"/>
          <w:szCs w:val="20"/>
        </w:rPr>
        <w:t xml:space="preserve">byly </w:t>
      </w:r>
      <w:r w:rsidRPr="00A4028C">
        <w:rPr>
          <w:rFonts w:ascii="Comenia Serif" w:hAnsi="Comenia Serif"/>
          <w:color w:val="000000" w:themeColor="text1"/>
          <w:sz w:val="20"/>
          <w:szCs w:val="20"/>
        </w:rPr>
        <w:t>v souhrnné výši</w:t>
      </w:r>
      <w:r w:rsidRPr="009927C6">
        <w:rPr>
          <w:rFonts w:ascii="Comenia Serif" w:hAnsi="Comenia Serif"/>
          <w:color w:val="FF0000"/>
          <w:sz w:val="20"/>
          <w:szCs w:val="20"/>
        </w:rPr>
        <w:t xml:space="preserve"> </w:t>
      </w:r>
      <w:r w:rsidRPr="0023544E">
        <w:rPr>
          <w:rFonts w:ascii="Comenia Serif" w:hAnsi="Comenia Serif"/>
          <w:b/>
          <w:color w:val="000000" w:themeColor="text1"/>
          <w:sz w:val="20"/>
          <w:szCs w:val="20"/>
        </w:rPr>
        <w:t>2</w:t>
      </w:r>
      <w:r w:rsidR="00846756" w:rsidRPr="0023544E">
        <w:rPr>
          <w:rFonts w:ascii="Comenia Serif" w:hAnsi="Comenia Serif"/>
          <w:b/>
          <w:color w:val="000000" w:themeColor="text1"/>
          <w:sz w:val="20"/>
          <w:szCs w:val="20"/>
        </w:rPr>
        <w:t>4</w:t>
      </w:r>
      <w:r w:rsidRPr="0023544E">
        <w:rPr>
          <w:rFonts w:ascii="Comenia Serif" w:hAnsi="Comenia Serif"/>
          <w:b/>
          <w:color w:val="000000" w:themeColor="text1"/>
          <w:sz w:val="20"/>
          <w:szCs w:val="20"/>
        </w:rPr>
        <w:t> 000 Kč</w:t>
      </w:r>
      <w:r w:rsidR="0023544E">
        <w:rPr>
          <w:rFonts w:ascii="Comenia Serif" w:hAnsi="Comenia Serif"/>
          <w:b/>
          <w:color w:val="000000" w:themeColor="text1"/>
          <w:sz w:val="20"/>
          <w:szCs w:val="20"/>
        </w:rPr>
        <w:t xml:space="preserve">. </w:t>
      </w:r>
      <w:r w:rsidR="0023544E" w:rsidRPr="0023544E">
        <w:rPr>
          <w:rFonts w:ascii="Comenia Serif" w:hAnsi="Comenia Serif"/>
          <w:color w:val="000000" w:themeColor="text1"/>
          <w:sz w:val="20"/>
          <w:szCs w:val="20"/>
        </w:rPr>
        <w:t>Školitelům doktorandů bylo vyplaceno 14 000 Kč</w:t>
      </w:r>
      <w:r w:rsidR="00233235">
        <w:rPr>
          <w:rFonts w:ascii="Comenia Serif" w:hAnsi="Comenia Serif"/>
          <w:color w:val="000000" w:themeColor="text1"/>
          <w:sz w:val="20"/>
          <w:szCs w:val="20"/>
        </w:rPr>
        <w:t xml:space="preserve"> za </w:t>
      </w:r>
      <w:r w:rsidR="0023544E">
        <w:rPr>
          <w:rFonts w:ascii="Comenia Serif" w:hAnsi="Comenia Serif"/>
          <w:color w:val="000000" w:themeColor="text1"/>
          <w:sz w:val="20"/>
          <w:szCs w:val="20"/>
        </w:rPr>
        <w:t xml:space="preserve">konzultace </w:t>
      </w:r>
      <w:r w:rsidR="00233235">
        <w:rPr>
          <w:rFonts w:ascii="Comenia Serif" w:hAnsi="Comenia Serif"/>
          <w:color w:val="000000" w:themeColor="text1"/>
          <w:sz w:val="20"/>
          <w:szCs w:val="20"/>
        </w:rPr>
        <w:t xml:space="preserve">problémů </w:t>
      </w:r>
      <w:r w:rsidR="00233235" w:rsidRPr="00233235">
        <w:rPr>
          <w:rFonts w:ascii="Comenia Serif" w:hAnsi="Comenia Serif"/>
          <w:color w:val="auto"/>
          <w:sz w:val="20"/>
          <w:szCs w:val="20"/>
        </w:rPr>
        <w:t>vzniklých při</w:t>
      </w:r>
      <w:r w:rsidR="0023544E" w:rsidRPr="00233235">
        <w:rPr>
          <w:rFonts w:ascii="Comenia Serif" w:hAnsi="Comenia Serif"/>
          <w:color w:val="auto"/>
          <w:sz w:val="20"/>
          <w:szCs w:val="20"/>
        </w:rPr>
        <w:t xml:space="preserve"> řešení</w:t>
      </w:r>
      <w:r w:rsidR="00233235">
        <w:rPr>
          <w:rFonts w:ascii="Comenia Serif" w:hAnsi="Comenia Serif"/>
          <w:color w:val="000000" w:themeColor="text1"/>
          <w:sz w:val="20"/>
          <w:szCs w:val="20"/>
        </w:rPr>
        <w:t xml:space="preserve"> projektu, d</w:t>
      </w:r>
      <w:r w:rsidR="0023544E" w:rsidRPr="0023544E">
        <w:rPr>
          <w:rFonts w:ascii="Comenia Serif" w:hAnsi="Comenia Serif"/>
          <w:color w:val="000000" w:themeColor="text1"/>
          <w:sz w:val="20"/>
          <w:szCs w:val="20"/>
        </w:rPr>
        <w:t>alší výzkumné pracovnici 10 000 Kč</w:t>
      </w:r>
      <w:r w:rsidR="0023544E">
        <w:rPr>
          <w:rFonts w:ascii="Comenia Serif" w:hAnsi="Comenia Serif"/>
          <w:color w:val="000000" w:themeColor="text1"/>
          <w:sz w:val="20"/>
          <w:szCs w:val="20"/>
        </w:rPr>
        <w:t xml:space="preserve"> za podíl na výstupech projektu.</w:t>
      </w:r>
    </w:p>
    <w:p w:rsidR="0023544E" w:rsidRPr="00F55F0F" w:rsidRDefault="0023544E" w:rsidP="00233235">
      <w:pPr>
        <w:pStyle w:val="Default"/>
        <w:numPr>
          <w:ilvl w:val="0"/>
          <w:numId w:val="7"/>
        </w:numPr>
        <w:spacing w:after="68"/>
        <w:jc w:val="both"/>
        <w:rPr>
          <w:rFonts w:ascii="Comenia Serif" w:hAnsi="Comenia Serif"/>
          <w:color w:val="FF0000"/>
          <w:sz w:val="20"/>
          <w:szCs w:val="20"/>
        </w:rPr>
      </w:pPr>
      <w:r w:rsidRPr="00F55F0F">
        <w:rPr>
          <w:rFonts w:ascii="Comenia Serif" w:hAnsi="Comenia Serif"/>
          <w:color w:val="000000" w:themeColor="text1"/>
          <w:sz w:val="20"/>
          <w:szCs w:val="20"/>
        </w:rPr>
        <w:t>S</w:t>
      </w:r>
      <w:r w:rsidR="00B844B8" w:rsidRPr="00F55F0F">
        <w:rPr>
          <w:rFonts w:ascii="Comenia Serif" w:hAnsi="Comenia Serif"/>
          <w:color w:val="000000" w:themeColor="text1"/>
          <w:sz w:val="20"/>
          <w:szCs w:val="20"/>
        </w:rPr>
        <w:t>tipendi</w:t>
      </w:r>
      <w:r w:rsidRPr="00F55F0F">
        <w:rPr>
          <w:rFonts w:ascii="Comenia Serif" w:hAnsi="Comenia Serif"/>
          <w:color w:val="000000" w:themeColor="text1"/>
          <w:sz w:val="20"/>
          <w:szCs w:val="20"/>
        </w:rPr>
        <w:t>a</w:t>
      </w:r>
      <w:r w:rsidR="00B844B8" w:rsidRPr="00F55F0F">
        <w:rPr>
          <w:rFonts w:ascii="Comenia Serif" w:hAnsi="Comenia Serif"/>
          <w:color w:val="000000" w:themeColor="text1"/>
          <w:sz w:val="20"/>
          <w:szCs w:val="20"/>
        </w:rPr>
        <w:t xml:space="preserve"> </w:t>
      </w:r>
      <w:r w:rsidR="00D479C3" w:rsidRPr="00F55F0F">
        <w:rPr>
          <w:rFonts w:ascii="Comenia Serif" w:hAnsi="Comenia Serif"/>
          <w:color w:val="000000" w:themeColor="text1"/>
          <w:sz w:val="20"/>
          <w:szCs w:val="20"/>
        </w:rPr>
        <w:t>činila</w:t>
      </w:r>
      <w:r w:rsidRPr="00F55F0F">
        <w:rPr>
          <w:rFonts w:ascii="Comenia Serif" w:hAnsi="Comenia Serif"/>
          <w:color w:val="000000" w:themeColor="text1"/>
          <w:sz w:val="20"/>
          <w:szCs w:val="20"/>
        </w:rPr>
        <w:t xml:space="preserve"> </w:t>
      </w:r>
      <w:r w:rsidRPr="00F55F0F">
        <w:rPr>
          <w:rFonts w:ascii="Comenia Serif" w:hAnsi="Comenia Serif"/>
          <w:b/>
          <w:color w:val="000000" w:themeColor="text1"/>
          <w:sz w:val="20"/>
          <w:szCs w:val="20"/>
        </w:rPr>
        <w:t>179 741</w:t>
      </w:r>
      <w:r w:rsidR="00B844B8" w:rsidRPr="00F55F0F">
        <w:rPr>
          <w:rFonts w:ascii="Comenia Serif" w:hAnsi="Comenia Serif"/>
          <w:b/>
          <w:color w:val="000000" w:themeColor="text1"/>
          <w:sz w:val="20"/>
          <w:szCs w:val="20"/>
        </w:rPr>
        <w:t xml:space="preserve"> Kč</w:t>
      </w:r>
      <w:r w:rsidR="00D479C3" w:rsidRPr="00F55F0F">
        <w:rPr>
          <w:rFonts w:ascii="Comenia Serif" w:hAnsi="Comenia Serif"/>
          <w:color w:val="000000" w:themeColor="text1"/>
          <w:sz w:val="20"/>
          <w:szCs w:val="20"/>
        </w:rPr>
        <w:t xml:space="preserve"> a vyplacena byla za publikování příspěvků v odborných časopisech, sbornících meziná</w:t>
      </w:r>
      <w:r w:rsidR="00F55F0F" w:rsidRPr="00F55F0F">
        <w:rPr>
          <w:rFonts w:ascii="Comenia Serif" w:hAnsi="Comenia Serif"/>
          <w:color w:val="000000" w:themeColor="text1"/>
          <w:sz w:val="20"/>
          <w:szCs w:val="20"/>
        </w:rPr>
        <w:t xml:space="preserve">rodních konferencích, zejména zahraničních. Dále </w:t>
      </w:r>
      <w:r w:rsidR="00233235">
        <w:rPr>
          <w:rFonts w:ascii="Comenia Serif" w:hAnsi="Comenia Serif"/>
          <w:color w:val="000000" w:themeColor="text1"/>
          <w:sz w:val="20"/>
          <w:szCs w:val="20"/>
        </w:rPr>
        <w:t xml:space="preserve">za </w:t>
      </w:r>
      <w:r w:rsidR="00F55F0F">
        <w:rPr>
          <w:rFonts w:ascii="Comenia Serif" w:hAnsi="Comenia Serif"/>
          <w:color w:val="000000" w:themeColor="text1"/>
          <w:sz w:val="20"/>
          <w:szCs w:val="20"/>
        </w:rPr>
        <w:t xml:space="preserve">práci </w:t>
      </w:r>
      <w:r w:rsidR="00F55F0F" w:rsidRPr="00233235">
        <w:rPr>
          <w:rFonts w:ascii="Comenia Serif" w:hAnsi="Comenia Serif"/>
          <w:color w:val="000000" w:themeColor="text1"/>
          <w:sz w:val="20"/>
          <w:szCs w:val="20"/>
        </w:rPr>
        <w:t>vykonanou v rámci</w:t>
      </w:r>
      <w:r w:rsidR="00F55F0F">
        <w:rPr>
          <w:rFonts w:ascii="Comenia Serif" w:hAnsi="Comenia Serif"/>
          <w:color w:val="000000" w:themeColor="text1"/>
          <w:sz w:val="20"/>
          <w:szCs w:val="20"/>
        </w:rPr>
        <w:t xml:space="preserve"> šetření</w:t>
      </w:r>
      <w:r w:rsidR="00F55F0F" w:rsidRPr="00F55F0F">
        <w:rPr>
          <w:rFonts w:ascii="Comenia Serif" w:hAnsi="Comenia Serif"/>
          <w:color w:val="000000" w:themeColor="text1"/>
          <w:sz w:val="20"/>
          <w:szCs w:val="20"/>
        </w:rPr>
        <w:t xml:space="preserve"> – </w:t>
      </w:r>
      <w:r w:rsidR="00F55F0F">
        <w:rPr>
          <w:rFonts w:ascii="Comenia Serif" w:hAnsi="Comenia Serif"/>
          <w:color w:val="000000" w:themeColor="text1"/>
          <w:sz w:val="20"/>
          <w:szCs w:val="20"/>
        </w:rPr>
        <w:t xml:space="preserve">provedení a </w:t>
      </w:r>
      <w:r w:rsidR="00F55F0F" w:rsidRPr="00F55F0F">
        <w:rPr>
          <w:rFonts w:ascii="Comenia Serif" w:hAnsi="Comenia Serif"/>
          <w:color w:val="000000" w:themeColor="text1"/>
          <w:sz w:val="20"/>
          <w:szCs w:val="20"/>
        </w:rPr>
        <w:t>zpraco</w:t>
      </w:r>
      <w:r w:rsidR="00F55F0F">
        <w:rPr>
          <w:rFonts w:ascii="Comenia Serif" w:hAnsi="Comenia Serif"/>
          <w:color w:val="000000" w:themeColor="text1"/>
          <w:sz w:val="20"/>
          <w:szCs w:val="20"/>
        </w:rPr>
        <w:t>vání</w:t>
      </w:r>
      <w:r w:rsidR="00F55F0F" w:rsidRPr="00F55F0F">
        <w:rPr>
          <w:rFonts w:ascii="Comenia Serif" w:hAnsi="Comenia Serif"/>
          <w:color w:val="000000" w:themeColor="text1"/>
          <w:sz w:val="20"/>
          <w:szCs w:val="20"/>
        </w:rPr>
        <w:t xml:space="preserve"> rozhovor</w:t>
      </w:r>
      <w:r w:rsidR="00F55F0F">
        <w:rPr>
          <w:rFonts w:ascii="Comenia Serif" w:hAnsi="Comenia Serif"/>
          <w:color w:val="000000" w:themeColor="text1"/>
          <w:sz w:val="20"/>
          <w:szCs w:val="20"/>
        </w:rPr>
        <w:t>ů</w:t>
      </w:r>
      <w:r w:rsidR="00F55F0F" w:rsidRPr="00F55F0F">
        <w:rPr>
          <w:rFonts w:ascii="Comenia Serif" w:hAnsi="Comenia Serif"/>
          <w:color w:val="000000" w:themeColor="text1"/>
          <w:sz w:val="20"/>
          <w:szCs w:val="20"/>
        </w:rPr>
        <w:t xml:space="preserve"> s předsedy klastrů, vytvoření </w:t>
      </w:r>
      <w:r w:rsidR="00F55F0F">
        <w:rPr>
          <w:rFonts w:ascii="Comenia Serif" w:hAnsi="Comenia Serif"/>
          <w:color w:val="000000" w:themeColor="text1"/>
          <w:sz w:val="20"/>
          <w:szCs w:val="20"/>
        </w:rPr>
        <w:t>a distribuci dotazníků, zpracování odpovědí respondentů.</w:t>
      </w:r>
    </w:p>
    <w:p w:rsidR="00B844B8" w:rsidRPr="009927C6" w:rsidRDefault="00B844B8" w:rsidP="002332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</w:p>
    <w:p w:rsidR="00B844B8" w:rsidRDefault="00B844B8" w:rsidP="00233235">
      <w:pPr>
        <w:jc w:val="both"/>
        <w:rPr>
          <w:rFonts w:ascii="Comenia Serif" w:eastAsiaTheme="minorHAnsi" w:hAnsi="Comenia Serif" w:cs="Times New Roman"/>
          <w:b/>
          <w:bCs/>
          <w:color w:val="000000" w:themeColor="text1"/>
          <w:sz w:val="20"/>
          <w:szCs w:val="20"/>
          <w:lang w:eastAsia="en-US"/>
        </w:rPr>
      </w:pPr>
      <w:r w:rsidRPr="00A4028C">
        <w:rPr>
          <w:rFonts w:ascii="Comenia Serif" w:hAnsi="Comenia Serif"/>
          <w:color w:val="000000" w:themeColor="text1"/>
          <w:sz w:val="20"/>
          <w:szCs w:val="20"/>
        </w:rPr>
        <w:t xml:space="preserve">b) sociální a zdravotní pojištění: </w:t>
      </w:r>
      <w:r w:rsidR="00233235">
        <w:rPr>
          <w:rFonts w:ascii="Comenia Serif" w:hAnsi="Comenia Serif"/>
          <w:color w:val="000000" w:themeColor="text1"/>
          <w:sz w:val="20"/>
          <w:szCs w:val="20"/>
        </w:rPr>
        <w:tab/>
      </w:r>
      <w:r w:rsidR="00B023A8" w:rsidRPr="00B023A8">
        <w:rPr>
          <w:rFonts w:ascii="Comenia Serif" w:eastAsiaTheme="minorHAnsi" w:hAnsi="Comenia Serif" w:cs="Times New Roman"/>
          <w:b/>
          <w:bCs/>
          <w:color w:val="000000" w:themeColor="text1"/>
          <w:sz w:val="20"/>
          <w:szCs w:val="20"/>
          <w:lang w:eastAsia="en-US"/>
        </w:rPr>
        <w:t>8 2</w:t>
      </w:r>
      <w:r w:rsidR="002C31D2">
        <w:rPr>
          <w:rFonts w:ascii="Comenia Serif" w:eastAsiaTheme="minorHAnsi" w:hAnsi="Comenia Serif" w:cs="Times New Roman"/>
          <w:b/>
          <w:bCs/>
          <w:color w:val="000000" w:themeColor="text1"/>
          <w:sz w:val="20"/>
          <w:szCs w:val="20"/>
          <w:lang w:eastAsia="en-US"/>
        </w:rPr>
        <w:t>59</w:t>
      </w:r>
      <w:r w:rsidR="00B023A8" w:rsidRPr="00B023A8">
        <w:rPr>
          <w:rFonts w:ascii="Comenia Serif" w:eastAsiaTheme="minorHAnsi" w:hAnsi="Comenia Serif" w:cs="Times New Roman"/>
          <w:b/>
          <w:bCs/>
          <w:color w:val="000000" w:themeColor="text1"/>
          <w:sz w:val="20"/>
          <w:szCs w:val="20"/>
          <w:lang w:eastAsia="en-US"/>
        </w:rPr>
        <w:t>,87</w:t>
      </w:r>
      <w:r w:rsidRPr="00B023A8">
        <w:rPr>
          <w:rFonts w:ascii="Comenia Serif" w:eastAsiaTheme="minorHAnsi" w:hAnsi="Comenia Serif" w:cs="Times New Roman"/>
          <w:b/>
          <w:bCs/>
          <w:color w:val="000000" w:themeColor="text1"/>
          <w:sz w:val="20"/>
          <w:szCs w:val="20"/>
          <w:lang w:eastAsia="en-US"/>
        </w:rPr>
        <w:t xml:space="preserve"> Kč</w:t>
      </w:r>
    </w:p>
    <w:p w:rsidR="00B844B8" w:rsidRPr="00A4028C" w:rsidRDefault="00B844B8" w:rsidP="00233235">
      <w:pPr>
        <w:pStyle w:val="Default"/>
        <w:spacing w:after="68"/>
        <w:jc w:val="both"/>
        <w:rPr>
          <w:rFonts w:ascii="Comenia Serif" w:hAnsi="Comenia Serif"/>
          <w:color w:val="000000" w:themeColor="text1"/>
          <w:sz w:val="20"/>
          <w:szCs w:val="20"/>
        </w:rPr>
      </w:pPr>
      <w:r w:rsidRPr="00A4028C">
        <w:rPr>
          <w:rFonts w:ascii="Comenia Serif" w:hAnsi="Comenia Serif"/>
          <w:color w:val="000000" w:themeColor="text1"/>
          <w:sz w:val="20"/>
          <w:szCs w:val="20"/>
        </w:rPr>
        <w:t xml:space="preserve">c) výdaje na pořízení dlouhodobého hmotného a nehmotného majetku: </w:t>
      </w:r>
      <w:r w:rsidRPr="00A4028C">
        <w:rPr>
          <w:rFonts w:ascii="Comenia Serif" w:hAnsi="Comenia Serif"/>
          <w:b/>
          <w:color w:val="000000" w:themeColor="text1"/>
          <w:sz w:val="20"/>
          <w:szCs w:val="20"/>
        </w:rPr>
        <w:t>0 Kč</w:t>
      </w:r>
    </w:p>
    <w:p w:rsidR="00B844B8" w:rsidRPr="00B023A8" w:rsidRDefault="00B844B8" w:rsidP="00233235">
      <w:pPr>
        <w:pStyle w:val="Default"/>
        <w:spacing w:after="68"/>
        <w:jc w:val="both"/>
        <w:rPr>
          <w:rFonts w:ascii="Comenia Serif" w:hAnsi="Comenia Serif"/>
          <w:color w:val="000000" w:themeColor="text1"/>
          <w:sz w:val="20"/>
          <w:szCs w:val="20"/>
        </w:rPr>
      </w:pPr>
      <w:r w:rsidRPr="00B023A8">
        <w:rPr>
          <w:rFonts w:ascii="Comenia Serif" w:hAnsi="Comenia Serif"/>
          <w:color w:val="000000" w:themeColor="text1"/>
          <w:sz w:val="20"/>
          <w:szCs w:val="20"/>
        </w:rPr>
        <w:t>Pořízení dlouhodobého hmotného a nehmotného majetku nebylo v souvislosti s řešením projektu plánováno.</w:t>
      </w:r>
    </w:p>
    <w:p w:rsidR="00B844B8" w:rsidRPr="009927C6" w:rsidRDefault="00B844B8" w:rsidP="00233235">
      <w:pPr>
        <w:pStyle w:val="Default"/>
        <w:spacing w:after="68"/>
        <w:jc w:val="both"/>
        <w:rPr>
          <w:rFonts w:ascii="Comenia Serif" w:hAnsi="Comenia Serif"/>
          <w:color w:val="FF0000"/>
          <w:sz w:val="20"/>
          <w:szCs w:val="20"/>
        </w:rPr>
      </w:pPr>
    </w:p>
    <w:p w:rsidR="00B844B8" w:rsidRPr="00B023A8" w:rsidRDefault="00B844B8" w:rsidP="00233235">
      <w:pPr>
        <w:pStyle w:val="Default"/>
        <w:spacing w:after="68"/>
        <w:jc w:val="both"/>
        <w:rPr>
          <w:rFonts w:ascii="Comenia Serif" w:hAnsi="Comenia Serif"/>
          <w:color w:val="000000" w:themeColor="text1"/>
          <w:sz w:val="20"/>
          <w:szCs w:val="20"/>
        </w:rPr>
      </w:pPr>
      <w:r w:rsidRPr="00A4028C">
        <w:rPr>
          <w:rFonts w:ascii="Comenia Serif" w:hAnsi="Comenia Serif"/>
          <w:color w:val="000000" w:themeColor="text1"/>
          <w:sz w:val="20"/>
          <w:szCs w:val="20"/>
        </w:rPr>
        <w:t>d) další provozní náklady:</w:t>
      </w:r>
      <w:r w:rsidRPr="009927C6">
        <w:rPr>
          <w:rFonts w:ascii="Comenia Serif" w:hAnsi="Comenia Serif"/>
          <w:color w:val="FF0000"/>
          <w:sz w:val="20"/>
          <w:szCs w:val="20"/>
        </w:rPr>
        <w:t xml:space="preserve"> </w:t>
      </w:r>
      <w:r w:rsidR="00233235">
        <w:rPr>
          <w:rFonts w:ascii="Comenia Serif" w:hAnsi="Comenia Serif"/>
          <w:color w:val="FF0000"/>
          <w:sz w:val="20"/>
          <w:szCs w:val="20"/>
        </w:rPr>
        <w:tab/>
      </w:r>
      <w:r w:rsidR="00233235">
        <w:rPr>
          <w:rFonts w:ascii="Comenia Serif" w:hAnsi="Comenia Serif"/>
          <w:color w:val="FF0000"/>
          <w:sz w:val="20"/>
          <w:szCs w:val="20"/>
        </w:rPr>
        <w:tab/>
      </w:r>
      <w:r w:rsidRPr="00B023A8">
        <w:rPr>
          <w:rFonts w:ascii="Comenia Serif" w:hAnsi="Comenia Serif"/>
          <w:b/>
          <w:color w:val="000000" w:themeColor="text1"/>
          <w:sz w:val="20"/>
          <w:szCs w:val="20"/>
        </w:rPr>
        <w:t>0 Kč</w:t>
      </w:r>
      <w:r w:rsidRPr="00B023A8">
        <w:rPr>
          <w:rFonts w:ascii="Comenia Serif" w:hAnsi="Comenia Serif"/>
          <w:color w:val="000000" w:themeColor="text1"/>
          <w:sz w:val="20"/>
          <w:szCs w:val="20"/>
        </w:rPr>
        <w:t xml:space="preserve"> </w:t>
      </w:r>
    </w:p>
    <w:p w:rsidR="00B844B8" w:rsidRPr="00B023A8" w:rsidRDefault="00B844B8" w:rsidP="00233235">
      <w:pPr>
        <w:pStyle w:val="Default"/>
        <w:spacing w:after="68"/>
        <w:jc w:val="both"/>
        <w:rPr>
          <w:rFonts w:ascii="Comenia Serif" w:hAnsi="Comenia Serif"/>
          <w:color w:val="000000" w:themeColor="text1"/>
          <w:sz w:val="20"/>
          <w:szCs w:val="20"/>
        </w:rPr>
      </w:pPr>
      <w:r w:rsidRPr="00B023A8">
        <w:rPr>
          <w:rFonts w:ascii="Comenia Serif" w:hAnsi="Comenia Serif"/>
          <w:color w:val="000000" w:themeColor="text1"/>
          <w:sz w:val="20"/>
          <w:szCs w:val="20"/>
        </w:rPr>
        <w:t>Další provozní náklady nebyly čerpány</w:t>
      </w:r>
      <w:r w:rsidR="00B023A8" w:rsidRPr="00B023A8">
        <w:rPr>
          <w:rFonts w:ascii="Comenia Serif" w:hAnsi="Comenia Serif"/>
          <w:color w:val="000000" w:themeColor="text1"/>
          <w:sz w:val="20"/>
          <w:szCs w:val="20"/>
        </w:rPr>
        <w:t>.</w:t>
      </w:r>
    </w:p>
    <w:p w:rsidR="00B844B8" w:rsidRPr="009927C6" w:rsidRDefault="00B844B8" w:rsidP="00233235">
      <w:pPr>
        <w:pStyle w:val="Default"/>
        <w:spacing w:after="68"/>
        <w:jc w:val="both"/>
        <w:rPr>
          <w:rFonts w:ascii="Comenia Serif" w:hAnsi="Comenia Serif"/>
          <w:color w:val="FF0000"/>
          <w:sz w:val="20"/>
          <w:szCs w:val="20"/>
        </w:rPr>
      </w:pPr>
    </w:p>
    <w:p w:rsidR="00B844B8" w:rsidRPr="00846756" w:rsidRDefault="00B844B8" w:rsidP="00233235">
      <w:pPr>
        <w:pStyle w:val="Default"/>
        <w:spacing w:after="68"/>
        <w:jc w:val="both"/>
        <w:rPr>
          <w:rFonts w:ascii="Comenia Serif" w:hAnsi="Comenia Serif"/>
          <w:b/>
          <w:color w:val="000000" w:themeColor="text1"/>
          <w:sz w:val="20"/>
          <w:szCs w:val="20"/>
        </w:rPr>
      </w:pPr>
      <w:r w:rsidRPr="00A4028C">
        <w:rPr>
          <w:rFonts w:ascii="Comenia Serif" w:hAnsi="Comenia Serif"/>
          <w:color w:val="000000" w:themeColor="text1"/>
          <w:sz w:val="20"/>
          <w:szCs w:val="20"/>
        </w:rPr>
        <w:t>e) případné jiné výdaj</w:t>
      </w:r>
      <w:r w:rsidRPr="00846756">
        <w:rPr>
          <w:rFonts w:ascii="Comenia Serif" w:hAnsi="Comenia Serif"/>
          <w:color w:val="000000" w:themeColor="text1"/>
          <w:sz w:val="20"/>
          <w:szCs w:val="20"/>
        </w:rPr>
        <w:t>e:</w:t>
      </w:r>
      <w:r w:rsidRPr="00846756">
        <w:rPr>
          <w:rFonts w:ascii="Comenia Serif" w:hAnsi="Comenia Serif"/>
          <w:b/>
          <w:color w:val="000000" w:themeColor="text1"/>
          <w:sz w:val="20"/>
          <w:szCs w:val="20"/>
        </w:rPr>
        <w:t xml:space="preserve"> </w:t>
      </w:r>
      <w:r w:rsidR="00233235">
        <w:rPr>
          <w:rFonts w:ascii="Comenia Serif" w:hAnsi="Comenia Serif"/>
          <w:b/>
          <w:color w:val="000000" w:themeColor="text1"/>
          <w:sz w:val="20"/>
          <w:szCs w:val="20"/>
        </w:rPr>
        <w:tab/>
      </w:r>
      <w:r w:rsidR="00233235">
        <w:rPr>
          <w:rFonts w:ascii="Comenia Serif" w:hAnsi="Comenia Serif"/>
          <w:b/>
          <w:color w:val="000000" w:themeColor="text1"/>
          <w:sz w:val="20"/>
          <w:szCs w:val="20"/>
        </w:rPr>
        <w:tab/>
      </w:r>
      <w:r w:rsidR="00C0709F">
        <w:rPr>
          <w:rFonts w:ascii="Comenia Serif" w:hAnsi="Comenia Serif"/>
          <w:b/>
          <w:color w:val="000000" w:themeColor="text1"/>
          <w:sz w:val="20"/>
          <w:szCs w:val="20"/>
        </w:rPr>
        <w:t>108</w:t>
      </w:r>
      <w:r w:rsidRPr="00846756">
        <w:rPr>
          <w:rFonts w:ascii="Comenia Serif" w:hAnsi="Comenia Serif"/>
          <w:b/>
          <w:color w:val="000000" w:themeColor="text1"/>
          <w:sz w:val="20"/>
          <w:szCs w:val="20"/>
        </w:rPr>
        <w:t xml:space="preserve"> Kč </w:t>
      </w:r>
    </w:p>
    <w:p w:rsidR="00A4028C" w:rsidRDefault="00C0709F" w:rsidP="00233235">
      <w:pPr>
        <w:pStyle w:val="Default"/>
        <w:spacing w:after="68"/>
        <w:jc w:val="both"/>
        <w:rPr>
          <w:rFonts w:ascii="Comenia Serif" w:hAnsi="Comenia Serif"/>
          <w:color w:val="000000" w:themeColor="text1"/>
          <w:sz w:val="20"/>
          <w:szCs w:val="20"/>
        </w:rPr>
      </w:pPr>
      <w:r>
        <w:rPr>
          <w:rFonts w:ascii="Comenia Serif" w:hAnsi="Comenia Serif"/>
          <w:color w:val="000000" w:themeColor="text1"/>
          <w:sz w:val="20"/>
          <w:szCs w:val="20"/>
        </w:rPr>
        <w:t xml:space="preserve">Výše uvedená částka je za nákup kancelářského materiálu. </w:t>
      </w:r>
    </w:p>
    <w:p w:rsidR="00233235" w:rsidRDefault="00233235" w:rsidP="00233235">
      <w:pPr>
        <w:pStyle w:val="Default"/>
        <w:spacing w:after="68"/>
        <w:jc w:val="both"/>
        <w:rPr>
          <w:rFonts w:ascii="Comenia Serif" w:hAnsi="Comenia Serif"/>
          <w:color w:val="000000" w:themeColor="text1"/>
          <w:sz w:val="20"/>
          <w:szCs w:val="20"/>
        </w:rPr>
      </w:pPr>
    </w:p>
    <w:p w:rsidR="00A4028C" w:rsidRDefault="00A4028C" w:rsidP="00233235">
      <w:pPr>
        <w:pStyle w:val="Default"/>
        <w:spacing w:after="68"/>
        <w:jc w:val="both"/>
        <w:rPr>
          <w:rFonts w:ascii="Comenia Serif" w:hAnsi="Comenia Serif"/>
          <w:b/>
          <w:color w:val="000000" w:themeColor="text1"/>
          <w:sz w:val="20"/>
          <w:szCs w:val="20"/>
        </w:rPr>
      </w:pPr>
      <w:r>
        <w:rPr>
          <w:rFonts w:ascii="Comenia Serif" w:hAnsi="Comenia Serif"/>
          <w:color w:val="000000" w:themeColor="text1"/>
          <w:sz w:val="20"/>
          <w:szCs w:val="20"/>
        </w:rPr>
        <w:t xml:space="preserve">f) </w:t>
      </w:r>
      <w:r w:rsidRPr="00A4028C">
        <w:rPr>
          <w:rFonts w:ascii="Comenia Serif" w:hAnsi="Comenia Serif"/>
          <w:color w:val="000000" w:themeColor="text1"/>
          <w:sz w:val="20"/>
          <w:szCs w:val="20"/>
        </w:rPr>
        <w:t>cestovné</w:t>
      </w:r>
      <w:r>
        <w:rPr>
          <w:rFonts w:ascii="Comenia Serif" w:hAnsi="Comenia Serif"/>
          <w:color w:val="000000" w:themeColor="text1"/>
          <w:sz w:val="20"/>
          <w:szCs w:val="20"/>
        </w:rPr>
        <w:t>:</w:t>
      </w:r>
      <w:r w:rsidR="00B023A8">
        <w:rPr>
          <w:rFonts w:ascii="Comenia Serif" w:hAnsi="Comenia Serif"/>
          <w:color w:val="000000" w:themeColor="text1"/>
          <w:sz w:val="20"/>
          <w:szCs w:val="20"/>
        </w:rPr>
        <w:t xml:space="preserve"> </w:t>
      </w:r>
      <w:r w:rsidR="00233235">
        <w:rPr>
          <w:rFonts w:ascii="Comenia Serif" w:hAnsi="Comenia Serif"/>
          <w:color w:val="000000" w:themeColor="text1"/>
          <w:sz w:val="20"/>
          <w:szCs w:val="20"/>
        </w:rPr>
        <w:tab/>
      </w:r>
      <w:r w:rsidR="00233235">
        <w:rPr>
          <w:rFonts w:ascii="Comenia Serif" w:hAnsi="Comenia Serif"/>
          <w:color w:val="000000" w:themeColor="text1"/>
          <w:sz w:val="20"/>
          <w:szCs w:val="20"/>
        </w:rPr>
        <w:tab/>
      </w:r>
      <w:r w:rsidR="00233235">
        <w:rPr>
          <w:rFonts w:ascii="Comenia Serif" w:hAnsi="Comenia Serif"/>
          <w:color w:val="000000" w:themeColor="text1"/>
          <w:sz w:val="20"/>
          <w:szCs w:val="20"/>
        </w:rPr>
        <w:tab/>
      </w:r>
      <w:r w:rsidR="00233235">
        <w:rPr>
          <w:rFonts w:ascii="Comenia Serif" w:hAnsi="Comenia Serif"/>
          <w:color w:val="000000" w:themeColor="text1"/>
          <w:sz w:val="20"/>
          <w:szCs w:val="20"/>
        </w:rPr>
        <w:tab/>
      </w:r>
      <w:r w:rsidR="00B023A8" w:rsidRPr="00B023A8">
        <w:rPr>
          <w:rFonts w:ascii="Comenia Serif" w:hAnsi="Comenia Serif"/>
          <w:b/>
          <w:color w:val="000000" w:themeColor="text1"/>
          <w:sz w:val="20"/>
          <w:szCs w:val="20"/>
        </w:rPr>
        <w:t>0 Kč</w:t>
      </w:r>
    </w:p>
    <w:p w:rsidR="00B023A8" w:rsidRPr="00341281" w:rsidRDefault="00341281" w:rsidP="00233235">
      <w:pPr>
        <w:pStyle w:val="Default"/>
        <w:spacing w:after="68"/>
        <w:jc w:val="both"/>
        <w:rPr>
          <w:rFonts w:ascii="Comenia Serif" w:hAnsi="Comenia Serif"/>
          <w:color w:val="000000" w:themeColor="text1"/>
          <w:sz w:val="20"/>
          <w:szCs w:val="20"/>
        </w:rPr>
      </w:pPr>
      <w:r>
        <w:rPr>
          <w:rFonts w:ascii="Comenia Serif" w:hAnsi="Comenia Serif"/>
          <w:color w:val="000000" w:themeColor="text1"/>
          <w:sz w:val="20"/>
          <w:szCs w:val="20"/>
        </w:rPr>
        <w:t>Náklady na cestovné</w:t>
      </w:r>
      <w:r w:rsidR="00846756">
        <w:rPr>
          <w:rFonts w:ascii="Comenia Serif" w:hAnsi="Comenia Serif"/>
          <w:color w:val="000000" w:themeColor="text1"/>
          <w:sz w:val="20"/>
          <w:szCs w:val="20"/>
        </w:rPr>
        <w:t>,</w:t>
      </w:r>
      <w:r>
        <w:rPr>
          <w:rFonts w:ascii="Comenia Serif" w:hAnsi="Comenia Serif"/>
          <w:color w:val="000000" w:themeColor="text1"/>
          <w:sz w:val="20"/>
          <w:szCs w:val="20"/>
        </w:rPr>
        <w:t xml:space="preserve"> vzniklé v souvislosti s prezentováním </w:t>
      </w:r>
      <w:r w:rsidR="00846756">
        <w:rPr>
          <w:rFonts w:ascii="Comenia Serif" w:hAnsi="Comenia Serif"/>
          <w:color w:val="000000" w:themeColor="text1"/>
          <w:sz w:val="20"/>
          <w:szCs w:val="20"/>
        </w:rPr>
        <w:t>výsledků projektu</w:t>
      </w:r>
      <w:r>
        <w:rPr>
          <w:rFonts w:ascii="Comenia Serif" w:hAnsi="Comenia Serif"/>
          <w:color w:val="000000" w:themeColor="text1"/>
          <w:sz w:val="20"/>
          <w:szCs w:val="20"/>
        </w:rPr>
        <w:t xml:space="preserve"> na zahraničních konferencích</w:t>
      </w:r>
      <w:r w:rsidR="00846756" w:rsidRPr="00233235">
        <w:rPr>
          <w:rFonts w:ascii="Comenia Serif" w:hAnsi="Comenia Serif"/>
          <w:color w:val="000000" w:themeColor="text1"/>
          <w:sz w:val="20"/>
          <w:szCs w:val="20"/>
        </w:rPr>
        <w:t>,</w:t>
      </w:r>
      <w:r w:rsidRPr="00233235">
        <w:rPr>
          <w:rFonts w:ascii="Comenia Serif" w:hAnsi="Comenia Serif"/>
          <w:color w:val="000000" w:themeColor="text1"/>
          <w:sz w:val="20"/>
          <w:szCs w:val="20"/>
        </w:rPr>
        <w:t xml:space="preserve"> byly hrazeny prostřednictvím</w:t>
      </w:r>
      <w:r>
        <w:rPr>
          <w:rFonts w:ascii="Comenia Serif" w:hAnsi="Comenia Serif"/>
          <w:color w:val="000000" w:themeColor="text1"/>
          <w:sz w:val="20"/>
          <w:szCs w:val="20"/>
        </w:rPr>
        <w:t xml:space="preserve"> projektu </w:t>
      </w:r>
      <w:r w:rsidR="00846756">
        <w:rPr>
          <w:rFonts w:ascii="Comenia Serif" w:hAnsi="Comenia Serif"/>
          <w:color w:val="000000" w:themeColor="text1"/>
          <w:sz w:val="20"/>
          <w:szCs w:val="20"/>
        </w:rPr>
        <w:t>„</w:t>
      </w:r>
      <w:r w:rsidR="00846756" w:rsidRPr="00846756">
        <w:rPr>
          <w:rFonts w:ascii="Comenia Serif" w:hAnsi="Comenia Serif"/>
          <w:color w:val="000000" w:themeColor="text1"/>
          <w:sz w:val="20"/>
          <w:szCs w:val="20"/>
        </w:rPr>
        <w:t xml:space="preserve">Inovace a podpora doktorského studijního programu </w:t>
      </w:r>
      <w:r w:rsidR="00846756">
        <w:rPr>
          <w:rFonts w:ascii="Comenia Serif" w:hAnsi="Comenia Serif"/>
          <w:color w:val="000000" w:themeColor="text1"/>
          <w:sz w:val="20"/>
          <w:szCs w:val="20"/>
        </w:rPr>
        <w:t>–</w:t>
      </w:r>
      <w:r w:rsidR="00846756" w:rsidRPr="00846756">
        <w:rPr>
          <w:rFonts w:ascii="Comenia Serif" w:hAnsi="Comenia Serif"/>
          <w:color w:val="000000" w:themeColor="text1"/>
          <w:sz w:val="20"/>
          <w:szCs w:val="20"/>
        </w:rPr>
        <w:t xml:space="preserve"> INDOP</w:t>
      </w:r>
      <w:r w:rsidR="00846756">
        <w:rPr>
          <w:rFonts w:ascii="Comenia Serif" w:hAnsi="Comenia Serif"/>
          <w:color w:val="000000" w:themeColor="text1"/>
          <w:sz w:val="20"/>
          <w:szCs w:val="20"/>
        </w:rPr>
        <w:t>“.</w:t>
      </w:r>
    </w:p>
    <w:p w:rsidR="00B844B8" w:rsidRPr="009927C6" w:rsidRDefault="00B844B8" w:rsidP="00233235">
      <w:pPr>
        <w:pStyle w:val="Default"/>
        <w:spacing w:after="68"/>
        <w:jc w:val="both"/>
        <w:rPr>
          <w:rFonts w:ascii="Comenia Serif" w:hAnsi="Comenia Serif"/>
          <w:color w:val="FF0000"/>
          <w:sz w:val="20"/>
          <w:szCs w:val="20"/>
        </w:rPr>
      </w:pPr>
    </w:p>
    <w:p w:rsidR="00B844B8" w:rsidRDefault="00B844B8" w:rsidP="00233235">
      <w:pPr>
        <w:pStyle w:val="Default"/>
        <w:pageBreakBefore/>
        <w:spacing w:after="68"/>
        <w:jc w:val="both"/>
        <w:rPr>
          <w:rFonts w:ascii="Comenia Serif" w:hAnsi="Comenia Serif"/>
          <w:b/>
          <w:color w:val="000000" w:themeColor="text1"/>
          <w:sz w:val="20"/>
          <w:szCs w:val="20"/>
        </w:rPr>
      </w:pPr>
      <w:r w:rsidRPr="00C0709F">
        <w:rPr>
          <w:rFonts w:ascii="Comenia Serif" w:hAnsi="Comenia Serif"/>
          <w:b/>
          <w:color w:val="000000" w:themeColor="text1"/>
          <w:sz w:val="20"/>
          <w:szCs w:val="20"/>
        </w:rPr>
        <w:lastRenderedPageBreak/>
        <w:t>Splnění cílů řešení a přínos projektu</w:t>
      </w:r>
    </w:p>
    <w:p w:rsidR="00CC4A74" w:rsidRDefault="009D2036" w:rsidP="00233235">
      <w:pPr>
        <w:pStyle w:val="Default"/>
        <w:jc w:val="both"/>
        <w:rPr>
          <w:rFonts w:ascii="Comenia Serif" w:hAnsi="Comenia Serif"/>
          <w:sz w:val="20"/>
          <w:szCs w:val="20"/>
        </w:rPr>
      </w:pPr>
      <w:r>
        <w:rPr>
          <w:rFonts w:ascii="Comenia Serif" w:hAnsi="Comenia Serif"/>
          <w:sz w:val="20"/>
          <w:szCs w:val="20"/>
        </w:rPr>
        <w:t>C</w:t>
      </w:r>
      <w:r w:rsidR="00C0709F" w:rsidRPr="00EF7C39">
        <w:rPr>
          <w:rFonts w:ascii="Comenia Serif" w:hAnsi="Comenia Serif"/>
          <w:sz w:val="20"/>
          <w:szCs w:val="20"/>
        </w:rPr>
        <w:t xml:space="preserve">ílem výzkumného záměru </w:t>
      </w:r>
      <w:r w:rsidR="00C0709F">
        <w:rPr>
          <w:rFonts w:ascii="Comenia Serif" w:hAnsi="Comenia Serif"/>
          <w:sz w:val="20"/>
          <w:szCs w:val="20"/>
        </w:rPr>
        <w:t>bylo</w:t>
      </w:r>
      <w:r w:rsidR="00C0709F" w:rsidRPr="00EF7C39">
        <w:rPr>
          <w:rFonts w:ascii="Comenia Serif" w:hAnsi="Comenia Serif"/>
          <w:sz w:val="20"/>
          <w:szCs w:val="20"/>
        </w:rPr>
        <w:t xml:space="preserve"> analyzovat silné a slabé stránky metody vícerozměrného hodnocení klastrů a klastrových iniciativ a při aplikaci na </w:t>
      </w:r>
      <w:proofErr w:type="spellStart"/>
      <w:r w:rsidR="00C0709F" w:rsidRPr="00EF7C39">
        <w:rPr>
          <w:rFonts w:ascii="Comenia Serif" w:hAnsi="Comenia Serif"/>
          <w:sz w:val="20"/>
          <w:szCs w:val="20"/>
        </w:rPr>
        <w:t>Czech</w:t>
      </w:r>
      <w:proofErr w:type="spellEnd"/>
      <w:r w:rsidR="00C0709F" w:rsidRPr="00EF7C39">
        <w:rPr>
          <w:rFonts w:ascii="Comenia Serif" w:hAnsi="Comenia Serif"/>
          <w:sz w:val="20"/>
          <w:szCs w:val="20"/>
        </w:rPr>
        <w:t xml:space="preserve"> Stone Cluster. Dále dopracov</w:t>
      </w:r>
      <w:r w:rsidR="00C0709F">
        <w:rPr>
          <w:rFonts w:ascii="Comenia Serif" w:hAnsi="Comenia Serif"/>
          <w:sz w:val="20"/>
          <w:szCs w:val="20"/>
        </w:rPr>
        <w:t>ání</w:t>
      </w:r>
      <w:r w:rsidR="00C0709F" w:rsidRPr="00EF7C39">
        <w:rPr>
          <w:rFonts w:ascii="Comenia Serif" w:hAnsi="Comenia Serif"/>
          <w:sz w:val="20"/>
          <w:szCs w:val="20"/>
        </w:rPr>
        <w:t xml:space="preserve"> metod</w:t>
      </w:r>
      <w:r w:rsidR="00C0709F">
        <w:rPr>
          <w:rFonts w:ascii="Comenia Serif" w:hAnsi="Comenia Serif"/>
          <w:sz w:val="20"/>
          <w:szCs w:val="20"/>
        </w:rPr>
        <w:t>y</w:t>
      </w:r>
      <w:r w:rsidR="00C0709F" w:rsidRPr="00EF7C39">
        <w:rPr>
          <w:rFonts w:ascii="Comenia Serif" w:hAnsi="Comenia Serif"/>
          <w:sz w:val="20"/>
          <w:szCs w:val="20"/>
        </w:rPr>
        <w:t xml:space="preserve"> pro hodnocení klastrů, založenou na kriteriích vytvořených pro posuzování fungování síťových organizací a sledování měkkých faktorů působících na výkonnost klastru. </w:t>
      </w:r>
      <w:r w:rsidR="00C0709F">
        <w:rPr>
          <w:rFonts w:ascii="Comenia Serif" w:hAnsi="Comenia Serif"/>
          <w:sz w:val="20"/>
          <w:szCs w:val="20"/>
        </w:rPr>
        <w:t>Provedení</w:t>
      </w:r>
      <w:r w:rsidR="00C0709F" w:rsidRPr="00EF7C39">
        <w:rPr>
          <w:rFonts w:ascii="Comenia Serif" w:hAnsi="Comenia Serif"/>
          <w:sz w:val="20"/>
          <w:szCs w:val="20"/>
        </w:rPr>
        <w:t xml:space="preserve"> kvalitativní</w:t>
      </w:r>
      <w:r w:rsidR="00C0709F">
        <w:rPr>
          <w:rFonts w:ascii="Comenia Serif" w:hAnsi="Comenia Serif"/>
          <w:sz w:val="20"/>
          <w:szCs w:val="20"/>
        </w:rPr>
        <w:t>ho</w:t>
      </w:r>
      <w:r w:rsidR="00C0709F" w:rsidRPr="00EF7C39">
        <w:rPr>
          <w:rFonts w:ascii="Comenia Serif" w:hAnsi="Comenia Serif"/>
          <w:sz w:val="20"/>
          <w:szCs w:val="20"/>
        </w:rPr>
        <w:t xml:space="preserve"> a následně kvantitativní</w:t>
      </w:r>
      <w:r w:rsidR="00C0709F">
        <w:rPr>
          <w:rFonts w:ascii="Comenia Serif" w:hAnsi="Comenia Serif"/>
          <w:sz w:val="20"/>
          <w:szCs w:val="20"/>
        </w:rPr>
        <w:t>ho</w:t>
      </w:r>
      <w:r w:rsidR="00C0709F" w:rsidRPr="00EF7C39">
        <w:rPr>
          <w:rFonts w:ascii="Comenia Serif" w:hAnsi="Comenia Serif"/>
          <w:sz w:val="20"/>
          <w:szCs w:val="20"/>
        </w:rPr>
        <w:t xml:space="preserve"> šetření mezi členy vybraných klastrů se sídlem v Královéhradeckém kraji. </w:t>
      </w:r>
    </w:p>
    <w:p w:rsidR="008B030E" w:rsidRDefault="008B030E" w:rsidP="00233235">
      <w:pPr>
        <w:pStyle w:val="Default"/>
        <w:jc w:val="both"/>
        <w:rPr>
          <w:rFonts w:ascii="Comenia Serif" w:hAnsi="Comenia Serif"/>
          <w:sz w:val="20"/>
          <w:szCs w:val="20"/>
        </w:rPr>
      </w:pPr>
    </w:p>
    <w:p w:rsidR="00B75D28" w:rsidRDefault="00B75D28" w:rsidP="00233235">
      <w:pPr>
        <w:pStyle w:val="Default"/>
        <w:jc w:val="both"/>
        <w:rPr>
          <w:rFonts w:ascii="Comenia Serif" w:hAnsi="Comenia Serif"/>
          <w:sz w:val="20"/>
          <w:szCs w:val="20"/>
        </w:rPr>
      </w:pPr>
      <w:r>
        <w:rPr>
          <w:rFonts w:ascii="Comenia Serif" w:hAnsi="Comenia Serif"/>
          <w:sz w:val="20"/>
          <w:szCs w:val="20"/>
        </w:rPr>
        <w:t xml:space="preserve">V souladu s tímto cílem </w:t>
      </w:r>
      <w:r w:rsidR="0004075C">
        <w:rPr>
          <w:rFonts w:ascii="Comenia Serif" w:hAnsi="Comenia Serif"/>
          <w:sz w:val="20"/>
          <w:szCs w:val="20"/>
        </w:rPr>
        <w:t>byla</w:t>
      </w:r>
      <w:r>
        <w:rPr>
          <w:rFonts w:ascii="Comenia Serif" w:hAnsi="Comenia Serif"/>
          <w:sz w:val="20"/>
          <w:szCs w:val="20"/>
        </w:rPr>
        <w:t xml:space="preserve"> rozpracováván</w:t>
      </w:r>
      <w:r w:rsidR="0004075C">
        <w:rPr>
          <w:rFonts w:ascii="Comenia Serif" w:hAnsi="Comenia Serif"/>
          <w:sz w:val="20"/>
          <w:szCs w:val="20"/>
        </w:rPr>
        <w:t>a</w:t>
      </w:r>
      <w:r>
        <w:rPr>
          <w:rFonts w:ascii="Comenia Serif" w:hAnsi="Comenia Serif"/>
          <w:sz w:val="20"/>
          <w:szCs w:val="20"/>
        </w:rPr>
        <w:t xml:space="preserve"> a zpřesňován</w:t>
      </w:r>
      <w:r w:rsidR="0004075C">
        <w:rPr>
          <w:rFonts w:ascii="Comenia Serif" w:hAnsi="Comenia Serif"/>
          <w:sz w:val="20"/>
          <w:szCs w:val="20"/>
        </w:rPr>
        <w:t>a</w:t>
      </w:r>
      <w:r>
        <w:rPr>
          <w:rFonts w:ascii="Comenia Serif" w:hAnsi="Comenia Serif"/>
          <w:sz w:val="20"/>
          <w:szCs w:val="20"/>
        </w:rPr>
        <w:t xml:space="preserve"> metod</w:t>
      </w:r>
      <w:r w:rsidR="0004075C">
        <w:rPr>
          <w:rFonts w:ascii="Comenia Serif" w:hAnsi="Comenia Serif"/>
          <w:sz w:val="20"/>
          <w:szCs w:val="20"/>
        </w:rPr>
        <w:t>a</w:t>
      </w:r>
      <w:r>
        <w:rPr>
          <w:rFonts w:ascii="Comenia Serif" w:hAnsi="Comenia Serif"/>
          <w:sz w:val="20"/>
          <w:szCs w:val="20"/>
        </w:rPr>
        <w:t xml:space="preserve"> vícerozměrného hodnocení klastrů a klastrových iniciativ. Tato metoda byla nejdříve aplikována na </w:t>
      </w:r>
      <w:proofErr w:type="spellStart"/>
      <w:r>
        <w:rPr>
          <w:rFonts w:ascii="Comenia Serif" w:hAnsi="Comenia Serif"/>
          <w:sz w:val="20"/>
          <w:szCs w:val="20"/>
        </w:rPr>
        <w:t>Czech</w:t>
      </w:r>
      <w:proofErr w:type="spellEnd"/>
      <w:r>
        <w:rPr>
          <w:rFonts w:ascii="Comenia Serif" w:hAnsi="Comenia Serif"/>
          <w:sz w:val="20"/>
          <w:szCs w:val="20"/>
        </w:rPr>
        <w:t xml:space="preserve"> Stone Cluster [2], násle</w:t>
      </w:r>
      <w:r w:rsidR="006C54EF">
        <w:rPr>
          <w:rFonts w:ascii="Comenia Serif" w:hAnsi="Comenia Serif"/>
          <w:sz w:val="20"/>
          <w:szCs w:val="20"/>
        </w:rPr>
        <w:t>dovalo provedení</w:t>
      </w:r>
      <w:r>
        <w:rPr>
          <w:rFonts w:ascii="Comenia Serif" w:hAnsi="Comenia Serif"/>
          <w:sz w:val="20"/>
          <w:szCs w:val="20"/>
        </w:rPr>
        <w:t xml:space="preserve"> analýz</w:t>
      </w:r>
      <w:r w:rsidR="006C54EF">
        <w:rPr>
          <w:rFonts w:ascii="Comenia Serif" w:hAnsi="Comenia Serif"/>
          <w:sz w:val="20"/>
          <w:szCs w:val="20"/>
        </w:rPr>
        <w:t>y</w:t>
      </w:r>
      <w:r>
        <w:rPr>
          <w:rFonts w:ascii="Comenia Serif" w:hAnsi="Comenia Serif"/>
          <w:sz w:val="20"/>
          <w:szCs w:val="20"/>
        </w:rPr>
        <w:t xml:space="preserve"> jejích silných a sla</w:t>
      </w:r>
      <w:r w:rsidR="0004075C">
        <w:rPr>
          <w:rFonts w:ascii="Comenia Serif" w:hAnsi="Comenia Serif"/>
          <w:sz w:val="20"/>
          <w:szCs w:val="20"/>
        </w:rPr>
        <w:t xml:space="preserve">bých stránek [6]. </w:t>
      </w:r>
      <w:r w:rsidR="00BB7214">
        <w:rPr>
          <w:rFonts w:ascii="Comenia Serif" w:hAnsi="Comenia Serif"/>
          <w:sz w:val="20"/>
          <w:szCs w:val="20"/>
        </w:rPr>
        <w:t>Z</w:t>
      </w:r>
      <w:r w:rsidR="0004075C">
        <w:rPr>
          <w:rFonts w:ascii="Comenia Serif" w:hAnsi="Comenia Serif"/>
          <w:sz w:val="20"/>
          <w:szCs w:val="20"/>
        </w:rPr>
        <w:t>ískávání interních dat od členských podniků</w:t>
      </w:r>
      <w:r w:rsidR="00BB7214">
        <w:rPr>
          <w:rFonts w:ascii="Comenia Serif" w:hAnsi="Comenia Serif"/>
          <w:sz w:val="20"/>
          <w:szCs w:val="20"/>
        </w:rPr>
        <w:t xml:space="preserve">, </w:t>
      </w:r>
      <w:r w:rsidR="009D0C5D" w:rsidRPr="00FC4774">
        <w:rPr>
          <w:rFonts w:ascii="Comenia Serif" w:hAnsi="Comenia Serif"/>
          <w:sz w:val="20"/>
          <w:szCs w:val="20"/>
        </w:rPr>
        <w:t xml:space="preserve">nejasná definice sledovaných ukazatelů a opomíjení ekologických a sociálních dopadů činnosti klastrů se ukázaly jako nejzávažnější slabé stránky této metody. V příspěvku [3] proto byly vytvořeny a popsány indikátory </w:t>
      </w:r>
      <w:r w:rsidR="008B030E" w:rsidRPr="00FC4774">
        <w:rPr>
          <w:rFonts w:ascii="Comenia Serif" w:hAnsi="Comenia Serif"/>
          <w:sz w:val="20"/>
          <w:szCs w:val="20"/>
        </w:rPr>
        <w:t xml:space="preserve">pro </w:t>
      </w:r>
      <w:r w:rsidR="00201541" w:rsidRPr="00FC4774">
        <w:rPr>
          <w:rFonts w:ascii="Comenia Serif" w:hAnsi="Comenia Serif"/>
          <w:sz w:val="20"/>
          <w:szCs w:val="20"/>
        </w:rPr>
        <w:t>tř</w:t>
      </w:r>
      <w:r w:rsidR="008B030E" w:rsidRPr="00FC4774">
        <w:rPr>
          <w:rFonts w:ascii="Comenia Serif" w:hAnsi="Comenia Serif"/>
          <w:sz w:val="20"/>
          <w:szCs w:val="20"/>
        </w:rPr>
        <w:t>i</w:t>
      </w:r>
      <w:r w:rsidR="00201541" w:rsidRPr="00FC4774">
        <w:rPr>
          <w:rFonts w:ascii="Comenia Serif" w:hAnsi="Comenia Serif"/>
          <w:sz w:val="20"/>
          <w:szCs w:val="20"/>
        </w:rPr>
        <w:t xml:space="preserve"> pilíř</w:t>
      </w:r>
      <w:r w:rsidR="008B030E" w:rsidRPr="00FC4774">
        <w:rPr>
          <w:rFonts w:ascii="Comenia Serif" w:hAnsi="Comenia Serif"/>
          <w:sz w:val="20"/>
          <w:szCs w:val="20"/>
        </w:rPr>
        <w:t>e</w:t>
      </w:r>
      <w:r w:rsidR="00201541" w:rsidRPr="00FC4774">
        <w:rPr>
          <w:rFonts w:ascii="Comenia Serif" w:hAnsi="Comenia Serif"/>
          <w:sz w:val="20"/>
          <w:szCs w:val="20"/>
        </w:rPr>
        <w:t xml:space="preserve"> udržiteln</w:t>
      </w:r>
      <w:r w:rsidR="008B030E" w:rsidRPr="00FC4774">
        <w:rPr>
          <w:rFonts w:ascii="Comenia Serif" w:hAnsi="Comenia Serif"/>
          <w:sz w:val="20"/>
          <w:szCs w:val="20"/>
        </w:rPr>
        <w:t>ého</w:t>
      </w:r>
      <w:r w:rsidR="00201541">
        <w:rPr>
          <w:rFonts w:ascii="Comenia Serif" w:hAnsi="Comenia Serif"/>
          <w:sz w:val="20"/>
          <w:szCs w:val="20"/>
        </w:rPr>
        <w:t xml:space="preserve"> rozvoje klastrů, a to ekonomick</w:t>
      </w:r>
      <w:r w:rsidR="008B030E">
        <w:rPr>
          <w:rFonts w:ascii="Comenia Serif" w:hAnsi="Comenia Serif"/>
          <w:sz w:val="20"/>
          <w:szCs w:val="20"/>
        </w:rPr>
        <w:t>ý</w:t>
      </w:r>
      <w:r w:rsidR="00201541">
        <w:rPr>
          <w:rFonts w:ascii="Comenia Serif" w:hAnsi="Comenia Serif"/>
          <w:sz w:val="20"/>
          <w:szCs w:val="20"/>
        </w:rPr>
        <w:t>, ekologick</w:t>
      </w:r>
      <w:r w:rsidR="008B030E">
        <w:rPr>
          <w:rFonts w:ascii="Comenia Serif" w:hAnsi="Comenia Serif"/>
          <w:sz w:val="20"/>
          <w:szCs w:val="20"/>
        </w:rPr>
        <w:t>ý</w:t>
      </w:r>
      <w:r w:rsidR="00201541">
        <w:rPr>
          <w:rFonts w:ascii="Comenia Serif" w:hAnsi="Comenia Serif"/>
          <w:sz w:val="20"/>
          <w:szCs w:val="20"/>
        </w:rPr>
        <w:t xml:space="preserve"> a sociální. Problém dostupnosti a kvality dat</w:t>
      </w:r>
      <w:r w:rsidR="006C54EF">
        <w:rPr>
          <w:rFonts w:ascii="Comenia Serif" w:hAnsi="Comenia Serif"/>
          <w:sz w:val="20"/>
          <w:szCs w:val="20"/>
        </w:rPr>
        <w:t xml:space="preserve"> z veřejně dostupných </w:t>
      </w:r>
      <w:r>
        <w:rPr>
          <w:rFonts w:ascii="Comenia Serif" w:hAnsi="Comenia Serif"/>
          <w:sz w:val="20"/>
          <w:szCs w:val="20"/>
        </w:rPr>
        <w:t xml:space="preserve">databází a databáze Albertina </w:t>
      </w:r>
      <w:r w:rsidR="00201541">
        <w:rPr>
          <w:rFonts w:ascii="Comenia Serif" w:hAnsi="Comenia Serif"/>
          <w:sz w:val="20"/>
          <w:szCs w:val="20"/>
        </w:rPr>
        <w:t>zakoupené FIM UHK</w:t>
      </w:r>
      <w:r w:rsidR="008B030E">
        <w:rPr>
          <w:rFonts w:ascii="Comenia Serif" w:hAnsi="Comenia Serif"/>
          <w:sz w:val="20"/>
          <w:szCs w:val="20"/>
        </w:rPr>
        <w:t>,</w:t>
      </w:r>
      <w:r w:rsidR="00201541">
        <w:rPr>
          <w:rFonts w:ascii="Comenia Serif" w:hAnsi="Comenia Serif"/>
          <w:sz w:val="20"/>
          <w:szCs w:val="20"/>
        </w:rPr>
        <w:t xml:space="preserve"> </w:t>
      </w:r>
      <w:r w:rsidR="008B030E">
        <w:rPr>
          <w:rFonts w:ascii="Comenia Serif" w:hAnsi="Comenia Serif"/>
          <w:sz w:val="20"/>
          <w:szCs w:val="20"/>
        </w:rPr>
        <w:t xml:space="preserve">pro hodnocení těchto oblastí, </w:t>
      </w:r>
      <w:r w:rsidR="00201541">
        <w:rPr>
          <w:rFonts w:ascii="Comenia Serif" w:hAnsi="Comenia Serif"/>
          <w:sz w:val="20"/>
          <w:szCs w:val="20"/>
        </w:rPr>
        <w:t xml:space="preserve">je řešen v příspěvku </w:t>
      </w:r>
      <w:r w:rsidR="00342FE5">
        <w:rPr>
          <w:rFonts w:ascii="Comenia Serif" w:hAnsi="Comenia Serif"/>
          <w:sz w:val="20"/>
          <w:szCs w:val="20"/>
        </w:rPr>
        <w:t>[7].</w:t>
      </w:r>
      <w:r w:rsidR="008B030E">
        <w:rPr>
          <w:rFonts w:ascii="Comenia Serif" w:hAnsi="Comenia Serif"/>
          <w:sz w:val="20"/>
          <w:szCs w:val="20"/>
        </w:rPr>
        <w:t xml:space="preserve"> Při analýze faktorů ovlivňující výkonnost klastrů byla posuzována specifika české národní kultury v širším mezinárodním kontextu [1], praxe a interní procesy v klastru OMNIPACK z hlediska znalostního managementu [4]</w:t>
      </w:r>
      <w:r w:rsidR="002D3919">
        <w:rPr>
          <w:rFonts w:ascii="Comenia Serif" w:hAnsi="Comenia Serif"/>
          <w:sz w:val="20"/>
          <w:szCs w:val="20"/>
        </w:rPr>
        <w:t xml:space="preserve">, možnosti využití doplňkových měn v klastrech a lokálních ekonomikách [5] a zavádění </w:t>
      </w:r>
      <w:r w:rsidR="002D3919" w:rsidRPr="002D3919">
        <w:rPr>
          <w:rFonts w:ascii="Comenia Serif" w:hAnsi="Comenia Serif"/>
          <w:sz w:val="20"/>
          <w:szCs w:val="20"/>
        </w:rPr>
        <w:t>výkonnostního znalostního managementu ve veřejném sektoru [</w:t>
      </w:r>
      <w:r w:rsidR="002D3919">
        <w:rPr>
          <w:rFonts w:ascii="Comenia Serif" w:hAnsi="Comenia Serif"/>
          <w:sz w:val="20"/>
          <w:szCs w:val="20"/>
        </w:rPr>
        <w:t xml:space="preserve">8]. </w:t>
      </w:r>
    </w:p>
    <w:p w:rsidR="002D3919" w:rsidRDefault="00C71FCB" w:rsidP="00233235">
      <w:pPr>
        <w:pStyle w:val="Default"/>
        <w:jc w:val="both"/>
        <w:rPr>
          <w:rFonts w:ascii="Comenia Serif" w:hAnsi="Comenia Serif"/>
          <w:sz w:val="20"/>
          <w:szCs w:val="20"/>
        </w:rPr>
      </w:pPr>
      <w:r>
        <w:rPr>
          <w:rFonts w:ascii="Comenia Serif" w:hAnsi="Comenia Serif"/>
          <w:sz w:val="20"/>
          <w:szCs w:val="20"/>
        </w:rPr>
        <w:t xml:space="preserve">Kvalitativní šetření proběhlo ve všech existujících klastrech v Královéhradeckém kraji. </w:t>
      </w:r>
      <w:r w:rsidR="00B63FF3">
        <w:rPr>
          <w:rFonts w:ascii="Comenia Serif" w:hAnsi="Comenia Serif"/>
          <w:sz w:val="20"/>
          <w:szCs w:val="20"/>
        </w:rPr>
        <w:t xml:space="preserve">Návratnost dotazníků byla velice nízká, a to i přes značné úsilí doktorandů a přísliby předsedů. </w:t>
      </w:r>
      <w:r w:rsidR="00C41DC6">
        <w:rPr>
          <w:rFonts w:ascii="Comenia Serif" w:hAnsi="Comenia Serif"/>
          <w:sz w:val="20"/>
          <w:szCs w:val="20"/>
        </w:rPr>
        <w:t xml:space="preserve">Za velký úspěch, lze tedy považovat vyplnění dotazníků všemi členy HIT klastru. </w:t>
      </w:r>
    </w:p>
    <w:p w:rsidR="00B63FF3" w:rsidRDefault="00B63FF3" w:rsidP="00233235">
      <w:pPr>
        <w:pStyle w:val="Default"/>
        <w:jc w:val="both"/>
        <w:rPr>
          <w:rFonts w:ascii="Comenia Serif" w:hAnsi="Comenia Serif"/>
          <w:sz w:val="20"/>
          <w:szCs w:val="20"/>
        </w:rPr>
      </w:pPr>
    </w:p>
    <w:p w:rsidR="00C71FCB" w:rsidRDefault="007C7D93" w:rsidP="00233235">
      <w:pPr>
        <w:pStyle w:val="Default"/>
        <w:jc w:val="both"/>
        <w:rPr>
          <w:rFonts w:ascii="Comenia Serif" w:hAnsi="Comenia Serif"/>
          <w:sz w:val="20"/>
          <w:szCs w:val="20"/>
        </w:rPr>
      </w:pPr>
      <w:r>
        <w:rPr>
          <w:rFonts w:ascii="Comenia Serif" w:hAnsi="Comenia Serif"/>
          <w:sz w:val="20"/>
          <w:szCs w:val="20"/>
        </w:rPr>
        <w:t>Jedním z dílčích cílů bylo nabídnutí j</w:t>
      </w:r>
      <w:r w:rsidR="00CC4A74" w:rsidRPr="007C7D93">
        <w:rPr>
          <w:rFonts w:ascii="Comenia Serif" w:hAnsi="Comenia Serif"/>
          <w:sz w:val="20"/>
          <w:szCs w:val="20"/>
        </w:rPr>
        <w:t>ed</w:t>
      </w:r>
      <w:r w:rsidRPr="007C7D93">
        <w:rPr>
          <w:rFonts w:ascii="Comenia Serif" w:hAnsi="Comenia Serif"/>
          <w:sz w:val="20"/>
          <w:szCs w:val="20"/>
        </w:rPr>
        <w:t>noho příspěvku</w:t>
      </w:r>
      <w:r w:rsidR="00CC4A74" w:rsidRPr="007C7D93">
        <w:rPr>
          <w:rFonts w:ascii="Comenia Serif" w:hAnsi="Comenia Serif"/>
          <w:sz w:val="20"/>
          <w:szCs w:val="20"/>
        </w:rPr>
        <w:t xml:space="preserve"> k publikaci časopisům s </w:t>
      </w:r>
      <w:proofErr w:type="spellStart"/>
      <w:r w:rsidR="00CC4A74" w:rsidRPr="007C7D93">
        <w:rPr>
          <w:rFonts w:ascii="Comenia Serif" w:hAnsi="Comenia Serif"/>
          <w:sz w:val="20"/>
          <w:szCs w:val="20"/>
        </w:rPr>
        <w:t>impact</w:t>
      </w:r>
      <w:proofErr w:type="spellEnd"/>
      <w:r w:rsidR="00CC4A74" w:rsidRPr="007C7D93">
        <w:rPr>
          <w:rFonts w:ascii="Comenia Serif" w:hAnsi="Comenia Serif"/>
          <w:sz w:val="20"/>
          <w:szCs w:val="20"/>
        </w:rPr>
        <w:t xml:space="preserve"> faktorem, </w:t>
      </w:r>
      <w:r>
        <w:rPr>
          <w:rFonts w:ascii="Comenia Serif" w:hAnsi="Comenia Serif"/>
          <w:sz w:val="20"/>
          <w:szCs w:val="20"/>
        </w:rPr>
        <w:t>p</w:t>
      </w:r>
      <w:r w:rsidR="00CC4A74" w:rsidRPr="007C7D93">
        <w:rPr>
          <w:rFonts w:ascii="Comenia Serif" w:hAnsi="Comenia Serif"/>
          <w:sz w:val="20"/>
          <w:szCs w:val="20"/>
        </w:rPr>
        <w:t>řípadně dv</w:t>
      </w:r>
      <w:r>
        <w:rPr>
          <w:rFonts w:ascii="Comenia Serif" w:hAnsi="Comenia Serif"/>
          <w:sz w:val="20"/>
          <w:szCs w:val="20"/>
        </w:rPr>
        <w:t>ou</w:t>
      </w:r>
      <w:r w:rsidR="00CC4A74" w:rsidRPr="007C7D93">
        <w:rPr>
          <w:rFonts w:ascii="Comenia Serif" w:hAnsi="Comenia Serif"/>
          <w:sz w:val="20"/>
          <w:szCs w:val="20"/>
        </w:rPr>
        <w:t xml:space="preserve"> příspěvk</w:t>
      </w:r>
      <w:r>
        <w:rPr>
          <w:rFonts w:ascii="Comenia Serif" w:hAnsi="Comenia Serif"/>
          <w:sz w:val="20"/>
          <w:szCs w:val="20"/>
        </w:rPr>
        <w:t>ů</w:t>
      </w:r>
      <w:r w:rsidR="00CC4A74" w:rsidRPr="007C7D93">
        <w:rPr>
          <w:rFonts w:ascii="Comenia Serif" w:hAnsi="Comenia Serif"/>
          <w:sz w:val="20"/>
          <w:szCs w:val="20"/>
        </w:rPr>
        <w:t xml:space="preserve"> </w:t>
      </w:r>
      <w:r w:rsidR="009D2036">
        <w:rPr>
          <w:rFonts w:ascii="Comenia Serif" w:hAnsi="Comenia Serif"/>
          <w:sz w:val="20"/>
          <w:szCs w:val="20"/>
        </w:rPr>
        <w:t xml:space="preserve">do </w:t>
      </w:r>
      <w:r w:rsidR="00CC4A74" w:rsidRPr="007C7D93">
        <w:rPr>
          <w:rFonts w:ascii="Comenia Serif" w:hAnsi="Comenia Serif"/>
          <w:sz w:val="20"/>
          <w:szCs w:val="20"/>
        </w:rPr>
        <w:t>recenzova</w:t>
      </w:r>
      <w:r w:rsidR="009D2036">
        <w:rPr>
          <w:rFonts w:ascii="Comenia Serif" w:hAnsi="Comenia Serif"/>
          <w:sz w:val="20"/>
          <w:szCs w:val="20"/>
        </w:rPr>
        <w:t>ných časopisů a opublikování</w:t>
      </w:r>
      <w:r w:rsidR="00CC4A74" w:rsidRPr="007C7D93">
        <w:rPr>
          <w:rFonts w:ascii="Comenia Serif" w:hAnsi="Comenia Serif"/>
          <w:sz w:val="20"/>
          <w:szCs w:val="20"/>
        </w:rPr>
        <w:t xml:space="preserve"> šest</w:t>
      </w:r>
      <w:r>
        <w:rPr>
          <w:rFonts w:ascii="Comenia Serif" w:hAnsi="Comenia Serif"/>
          <w:sz w:val="20"/>
          <w:szCs w:val="20"/>
        </w:rPr>
        <w:t>i</w:t>
      </w:r>
      <w:r w:rsidR="00CC4A74" w:rsidRPr="007C7D93">
        <w:rPr>
          <w:rFonts w:ascii="Comenia Serif" w:hAnsi="Comenia Serif"/>
          <w:sz w:val="20"/>
          <w:szCs w:val="20"/>
        </w:rPr>
        <w:t xml:space="preserve"> doktorandských </w:t>
      </w:r>
      <w:r w:rsidR="009D2036">
        <w:rPr>
          <w:rFonts w:ascii="Comenia Serif" w:hAnsi="Comenia Serif"/>
          <w:sz w:val="20"/>
          <w:szCs w:val="20"/>
        </w:rPr>
        <w:t>příspěvků ve sbornících konferencí</w:t>
      </w:r>
      <w:r w:rsidR="00CC4A74" w:rsidRPr="007C7D93">
        <w:rPr>
          <w:rFonts w:ascii="Comenia Serif" w:hAnsi="Comenia Serif"/>
          <w:sz w:val="20"/>
          <w:szCs w:val="20"/>
        </w:rPr>
        <w:t xml:space="preserve"> s</w:t>
      </w:r>
      <w:r w:rsidR="009D2036">
        <w:rPr>
          <w:rFonts w:ascii="Comenia Serif" w:hAnsi="Comenia Serif"/>
          <w:sz w:val="20"/>
          <w:szCs w:val="20"/>
        </w:rPr>
        <w:t>e</w:t>
      </w:r>
      <w:r w:rsidR="00CC4A74" w:rsidRPr="007C7D93">
        <w:rPr>
          <w:rFonts w:ascii="Comenia Serif" w:hAnsi="Comenia Serif"/>
          <w:sz w:val="20"/>
          <w:szCs w:val="20"/>
        </w:rPr>
        <w:t xml:space="preserve"> šancí na zařazení na Web </w:t>
      </w:r>
      <w:proofErr w:type="spellStart"/>
      <w:r w:rsidR="00CC4A74" w:rsidRPr="007C7D93">
        <w:rPr>
          <w:rFonts w:ascii="Comenia Serif" w:hAnsi="Comenia Serif"/>
          <w:sz w:val="20"/>
          <w:szCs w:val="20"/>
        </w:rPr>
        <w:t>of</w:t>
      </w:r>
      <w:proofErr w:type="spellEnd"/>
      <w:r w:rsidR="00CC4A74" w:rsidRPr="007C7D93">
        <w:rPr>
          <w:rFonts w:ascii="Comenia Serif" w:hAnsi="Comenia Serif"/>
          <w:sz w:val="20"/>
          <w:szCs w:val="20"/>
        </w:rPr>
        <w:t xml:space="preserve"> Science</w:t>
      </w:r>
      <w:r w:rsidR="00C76B1E">
        <w:rPr>
          <w:rFonts w:ascii="Comenia Serif" w:hAnsi="Comenia Serif"/>
          <w:sz w:val="20"/>
          <w:szCs w:val="20"/>
        </w:rPr>
        <w:t>. Z</w:t>
      </w:r>
      <w:r w:rsidR="00A13C96">
        <w:rPr>
          <w:rFonts w:ascii="Comenia Serif" w:hAnsi="Comenia Serif"/>
          <w:sz w:val="20"/>
          <w:szCs w:val="20"/>
        </w:rPr>
        <w:t xml:space="preserve"> </w:t>
      </w:r>
      <w:r w:rsidR="00CC4A74" w:rsidRPr="007C7D93">
        <w:rPr>
          <w:rFonts w:ascii="Comenia Serif" w:hAnsi="Comenia Serif"/>
          <w:sz w:val="20"/>
          <w:szCs w:val="20"/>
        </w:rPr>
        <w:t>níže uvedeného přehledu je zřejmé</w:t>
      </w:r>
      <w:r w:rsidRPr="007C7D93">
        <w:rPr>
          <w:rFonts w:ascii="Comenia Serif" w:hAnsi="Comenia Serif"/>
          <w:sz w:val="20"/>
          <w:szCs w:val="20"/>
        </w:rPr>
        <w:t xml:space="preserve"> naplnění</w:t>
      </w:r>
      <w:r w:rsidR="00C76B1E">
        <w:rPr>
          <w:rFonts w:ascii="Comenia Serif" w:hAnsi="Comenia Serif"/>
          <w:sz w:val="20"/>
          <w:szCs w:val="20"/>
        </w:rPr>
        <w:t xml:space="preserve"> tohoto cíle</w:t>
      </w:r>
      <w:r w:rsidR="009D2036">
        <w:rPr>
          <w:rFonts w:ascii="Comenia Serif" w:hAnsi="Comenia Serif"/>
          <w:sz w:val="20"/>
          <w:szCs w:val="20"/>
        </w:rPr>
        <w:t>.</w:t>
      </w:r>
      <w:r w:rsidR="00C71FCB" w:rsidRPr="00C71FCB">
        <w:rPr>
          <w:rFonts w:ascii="Comenia Serif" w:hAnsi="Comenia Serif"/>
          <w:sz w:val="20"/>
          <w:szCs w:val="20"/>
        </w:rPr>
        <w:t xml:space="preserve"> </w:t>
      </w:r>
    </w:p>
    <w:p w:rsidR="00C71FCB" w:rsidRDefault="00C71FCB" w:rsidP="00233235">
      <w:pPr>
        <w:pStyle w:val="Default"/>
        <w:jc w:val="both"/>
        <w:rPr>
          <w:rFonts w:ascii="Comenia Serif" w:hAnsi="Comenia Serif"/>
          <w:sz w:val="20"/>
          <w:szCs w:val="20"/>
        </w:rPr>
      </w:pPr>
    </w:p>
    <w:p w:rsidR="00B844B8" w:rsidRPr="00B023A8" w:rsidRDefault="00B844B8" w:rsidP="00233235">
      <w:pPr>
        <w:pStyle w:val="Default"/>
        <w:jc w:val="both"/>
        <w:rPr>
          <w:rFonts w:ascii="Comenia Serif" w:hAnsi="Comenia Serif"/>
          <w:b/>
          <w:bCs/>
          <w:color w:val="000000" w:themeColor="text1"/>
          <w:sz w:val="20"/>
          <w:szCs w:val="20"/>
        </w:rPr>
      </w:pPr>
      <w:r w:rsidRPr="00B023A8">
        <w:rPr>
          <w:rFonts w:ascii="Comenia Serif" w:hAnsi="Comenia Serif"/>
          <w:b/>
          <w:bCs/>
          <w:color w:val="000000" w:themeColor="text1"/>
          <w:sz w:val="20"/>
          <w:szCs w:val="20"/>
        </w:rPr>
        <w:t>Kontrolovatelné výsledky řešení</w:t>
      </w:r>
    </w:p>
    <w:p w:rsidR="00A4344D" w:rsidRDefault="00E94392" w:rsidP="00A4344D">
      <w:pPr>
        <w:pStyle w:val="Default"/>
        <w:jc w:val="both"/>
        <w:rPr>
          <w:rFonts w:ascii="Comenia Serif" w:hAnsi="Comenia Serif"/>
          <w:color w:val="000000" w:themeColor="text1"/>
          <w:sz w:val="20"/>
          <w:szCs w:val="20"/>
        </w:rPr>
      </w:pPr>
      <w:r w:rsidRPr="00E94392">
        <w:rPr>
          <w:rFonts w:ascii="Comenia Serif" w:hAnsi="Comenia Serif"/>
          <w:color w:val="000000" w:themeColor="text1"/>
          <w:sz w:val="20"/>
          <w:szCs w:val="20"/>
        </w:rPr>
        <w:t>Všech osm</w:t>
      </w:r>
      <w:r w:rsidR="00B844B8" w:rsidRPr="009927C6">
        <w:rPr>
          <w:rFonts w:ascii="Comenia Serif" w:hAnsi="Comenia Serif"/>
          <w:color w:val="FF0000"/>
          <w:sz w:val="20"/>
          <w:szCs w:val="20"/>
        </w:rPr>
        <w:t xml:space="preserve"> </w:t>
      </w:r>
      <w:r w:rsidR="00B844B8" w:rsidRPr="00A4028C">
        <w:rPr>
          <w:rFonts w:ascii="Comenia Serif" w:hAnsi="Comenia Serif"/>
          <w:color w:val="000000" w:themeColor="text1"/>
          <w:sz w:val="20"/>
          <w:szCs w:val="20"/>
        </w:rPr>
        <w:t>uveden</w:t>
      </w:r>
      <w:r>
        <w:rPr>
          <w:rFonts w:ascii="Comenia Serif" w:hAnsi="Comenia Serif"/>
          <w:color w:val="000000" w:themeColor="text1"/>
          <w:sz w:val="20"/>
          <w:szCs w:val="20"/>
        </w:rPr>
        <w:t>ých</w:t>
      </w:r>
      <w:r w:rsidR="00B844B8" w:rsidRPr="00A4028C">
        <w:rPr>
          <w:rFonts w:ascii="Comenia Serif" w:hAnsi="Comenia Serif"/>
          <w:color w:val="000000" w:themeColor="text1"/>
          <w:sz w:val="20"/>
          <w:szCs w:val="20"/>
        </w:rPr>
        <w:t xml:space="preserve"> publikac</w:t>
      </w:r>
      <w:r>
        <w:rPr>
          <w:rFonts w:ascii="Comenia Serif" w:hAnsi="Comenia Serif"/>
          <w:color w:val="000000" w:themeColor="text1"/>
          <w:sz w:val="20"/>
          <w:szCs w:val="20"/>
        </w:rPr>
        <w:t>í</w:t>
      </w:r>
      <w:r w:rsidR="00B844B8" w:rsidRPr="00A4028C">
        <w:rPr>
          <w:rFonts w:ascii="Comenia Serif" w:hAnsi="Comenia Serif"/>
          <w:color w:val="000000" w:themeColor="text1"/>
          <w:sz w:val="20"/>
          <w:szCs w:val="20"/>
        </w:rPr>
        <w:t xml:space="preserve"> vznikl</w:t>
      </w:r>
      <w:r>
        <w:rPr>
          <w:rFonts w:ascii="Comenia Serif" w:hAnsi="Comenia Serif"/>
          <w:color w:val="000000" w:themeColor="text1"/>
          <w:sz w:val="20"/>
          <w:szCs w:val="20"/>
        </w:rPr>
        <w:t>ých</w:t>
      </w:r>
      <w:r w:rsidR="00B844B8" w:rsidRPr="00A4028C">
        <w:rPr>
          <w:rFonts w:ascii="Comenia Serif" w:hAnsi="Comenia Serif"/>
          <w:color w:val="000000" w:themeColor="text1"/>
          <w:sz w:val="20"/>
          <w:szCs w:val="20"/>
        </w:rPr>
        <w:t xml:space="preserve"> na základě řešení projektu </w:t>
      </w:r>
      <w:r>
        <w:rPr>
          <w:rFonts w:ascii="Comenia Serif" w:hAnsi="Comenia Serif"/>
          <w:color w:val="000000" w:themeColor="text1"/>
          <w:sz w:val="20"/>
          <w:szCs w:val="20"/>
        </w:rPr>
        <w:t>má</w:t>
      </w:r>
      <w:r w:rsidR="00B844B8" w:rsidRPr="00A4028C">
        <w:rPr>
          <w:rFonts w:ascii="Comenia Serif" w:hAnsi="Comenia Serif"/>
          <w:color w:val="000000" w:themeColor="text1"/>
          <w:sz w:val="20"/>
          <w:szCs w:val="20"/>
        </w:rPr>
        <w:t xml:space="preserve"> vazbu na projekt GAČR 402/06/1526 </w:t>
      </w:r>
      <w:r w:rsidR="00B844B8" w:rsidRPr="00A4028C">
        <w:rPr>
          <w:rFonts w:ascii="Comenia Serif" w:hAnsi="Comenia Serif"/>
          <w:i/>
          <w:color w:val="000000" w:themeColor="text1"/>
          <w:sz w:val="20"/>
          <w:szCs w:val="20"/>
        </w:rPr>
        <w:t>Měření a řízení výkonnosti klastrů</w:t>
      </w:r>
      <w:r w:rsidR="00B844B8" w:rsidRPr="00A4028C">
        <w:rPr>
          <w:rFonts w:ascii="Comenia Serif" w:hAnsi="Comenia Serif"/>
          <w:color w:val="000000" w:themeColor="text1"/>
          <w:sz w:val="20"/>
          <w:szCs w:val="20"/>
        </w:rPr>
        <w:t xml:space="preserve">, řešeného na UHK FIM v letech 2006 - 2008 a </w:t>
      </w:r>
      <w:r>
        <w:rPr>
          <w:rFonts w:ascii="Comenia Serif" w:hAnsi="Comenia Serif"/>
          <w:color w:val="000000" w:themeColor="text1"/>
          <w:sz w:val="20"/>
          <w:szCs w:val="20"/>
        </w:rPr>
        <w:t>byly</w:t>
      </w:r>
      <w:r w:rsidR="00B844B8" w:rsidRPr="00A4028C">
        <w:rPr>
          <w:rFonts w:ascii="Comenia Serif" w:hAnsi="Comenia Serif"/>
          <w:color w:val="000000" w:themeColor="text1"/>
          <w:sz w:val="20"/>
          <w:szCs w:val="20"/>
        </w:rPr>
        <w:t xml:space="preserve"> zadány do OBD s vazbou na </w:t>
      </w:r>
      <w:proofErr w:type="gramStart"/>
      <w:r w:rsidR="00B844B8" w:rsidRPr="00A4028C">
        <w:rPr>
          <w:rFonts w:ascii="Comenia Serif" w:hAnsi="Comenia Serif"/>
          <w:color w:val="000000" w:themeColor="text1"/>
          <w:sz w:val="20"/>
          <w:szCs w:val="20"/>
        </w:rPr>
        <w:t>RIV</w:t>
      </w:r>
      <w:proofErr w:type="gramEnd"/>
      <w:r w:rsidR="00B844B8" w:rsidRPr="00A4028C">
        <w:rPr>
          <w:rFonts w:ascii="Comenia Serif" w:hAnsi="Comenia Serif"/>
          <w:color w:val="000000" w:themeColor="text1"/>
          <w:sz w:val="20"/>
          <w:szCs w:val="20"/>
        </w:rPr>
        <w:t>.</w:t>
      </w:r>
    </w:p>
    <w:p w:rsidR="00A4344D" w:rsidRPr="00A4344D" w:rsidRDefault="00A4344D" w:rsidP="00A4344D">
      <w:pPr>
        <w:pStyle w:val="Default"/>
        <w:jc w:val="both"/>
        <w:rPr>
          <w:rFonts w:ascii="Comenia Serif" w:hAnsi="Comenia Serif"/>
          <w:color w:val="000000" w:themeColor="text1"/>
          <w:sz w:val="20"/>
          <w:szCs w:val="20"/>
        </w:rPr>
      </w:pPr>
    </w:p>
    <w:p w:rsidR="00A4344D" w:rsidRPr="00A4344D" w:rsidRDefault="00A4344D" w:rsidP="00A4344D">
      <w:pPr>
        <w:pStyle w:val="Odstavecseseznamem"/>
        <w:numPr>
          <w:ilvl w:val="0"/>
          <w:numId w:val="6"/>
        </w:numPr>
        <w:spacing w:after="120" w:line="240" w:lineRule="auto"/>
        <w:ind w:left="357" w:hanging="357"/>
        <w:contextualSpacing w:val="0"/>
        <w:jc w:val="both"/>
        <w:rPr>
          <w:rFonts w:ascii="Comenia Serif" w:hAnsi="Comenia Serif" w:cs="Times New Roman"/>
          <w:color w:val="000000" w:themeColor="text1"/>
          <w:sz w:val="20"/>
          <w:szCs w:val="20"/>
        </w:rPr>
      </w:pPr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BRUNET-THORNTON Richard, BUREŠ Vladimír.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Cross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-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Cultural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 Management: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Establishing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 a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Czech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Benchmark</w:t>
      </w:r>
      <w:proofErr w:type="spellEnd"/>
      <w:r w:rsidRPr="00A4344D">
        <w:rPr>
          <w:rFonts w:eastAsia="Times New Roman"/>
          <w:sz w:val="20"/>
          <w:szCs w:val="20"/>
        </w:rPr>
        <w:t xml:space="preserve">. </w:t>
      </w:r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>E+M. Ekonomie a management.</w:t>
      </w:r>
      <w:r w:rsidRPr="00A4344D">
        <w:rPr>
          <w:rFonts w:eastAsia="Times New Roman"/>
          <w:i/>
          <w:iCs/>
          <w:sz w:val="20"/>
          <w:szCs w:val="20"/>
        </w:rPr>
        <w:t xml:space="preserve"> </w:t>
      </w:r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2012, </w:t>
      </w:r>
      <w:r w:rsidRPr="00A4344D">
        <w:rPr>
          <w:rFonts w:ascii="Comenia Serif" w:hAnsi="Comenia Serif" w:cs="Times New Roman"/>
          <w:b/>
          <w:color w:val="000000" w:themeColor="text1"/>
          <w:sz w:val="20"/>
          <w:szCs w:val="20"/>
        </w:rPr>
        <w:t>15</w:t>
      </w:r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(3), s. 46-62. ISSN 1212-3609</w:t>
      </w:r>
      <w:r w:rsidRPr="00A4344D">
        <w:rPr>
          <w:rFonts w:eastAsia="Times New Roman"/>
          <w:sz w:val="20"/>
          <w:szCs w:val="20"/>
        </w:rPr>
        <w:t>.</w:t>
      </w:r>
    </w:p>
    <w:p w:rsidR="00A4344D" w:rsidRPr="00A4344D" w:rsidRDefault="00A4344D" w:rsidP="00A4344D">
      <w:pPr>
        <w:pStyle w:val="Odstavecseseznamem"/>
        <w:numPr>
          <w:ilvl w:val="0"/>
          <w:numId w:val="6"/>
        </w:numPr>
        <w:spacing w:after="120" w:line="240" w:lineRule="auto"/>
        <w:ind w:left="357" w:hanging="357"/>
        <w:contextualSpacing w:val="0"/>
        <w:jc w:val="both"/>
        <w:rPr>
          <w:rFonts w:ascii="Comenia Serif" w:hAnsi="Comenia Serif" w:cs="Times New Roman"/>
          <w:color w:val="000000" w:themeColor="text1"/>
          <w:sz w:val="20"/>
          <w:szCs w:val="20"/>
        </w:rPr>
      </w:pPr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JAŠÍKOVÁ Veronika, MAREŠOVÁ Petra. Aplikace metody vícerozměrného hodnocení klastrů. </w:t>
      </w:r>
      <w:proofErr w:type="spellStart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>Acta</w:t>
      </w:r>
      <w:proofErr w:type="spellEnd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>Universitatis</w:t>
      </w:r>
      <w:proofErr w:type="spellEnd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>Bohemiae</w:t>
      </w:r>
      <w:proofErr w:type="spellEnd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>Meridionales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. 2012, </w:t>
      </w:r>
      <w:r w:rsidRPr="00A4344D">
        <w:rPr>
          <w:rFonts w:ascii="Comenia Serif" w:hAnsi="Comenia Serif" w:cs="Times New Roman"/>
          <w:b/>
          <w:color w:val="000000" w:themeColor="text1"/>
          <w:sz w:val="20"/>
          <w:szCs w:val="20"/>
        </w:rPr>
        <w:t>15</w:t>
      </w:r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(1), s. 77-90. ISSN 1212-3285</w:t>
      </w:r>
      <w:r w:rsidRPr="00A4344D">
        <w:rPr>
          <w:rFonts w:eastAsia="Times New Roman"/>
          <w:sz w:val="20"/>
          <w:szCs w:val="20"/>
        </w:rPr>
        <w:t>.</w:t>
      </w:r>
    </w:p>
    <w:p w:rsidR="00E94392" w:rsidRPr="00A4344D" w:rsidRDefault="00E94392" w:rsidP="00A4344D">
      <w:pPr>
        <w:pStyle w:val="Odstavecseseznamem"/>
        <w:numPr>
          <w:ilvl w:val="0"/>
          <w:numId w:val="6"/>
        </w:numPr>
        <w:spacing w:after="120" w:line="240" w:lineRule="auto"/>
        <w:ind w:left="357" w:hanging="357"/>
        <w:contextualSpacing w:val="0"/>
        <w:jc w:val="both"/>
        <w:rPr>
          <w:rFonts w:ascii="Comenia Serif" w:hAnsi="Comenia Serif" w:cs="Times New Roman"/>
          <w:color w:val="000000" w:themeColor="text1"/>
          <w:sz w:val="20"/>
          <w:szCs w:val="20"/>
        </w:rPr>
      </w:pPr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BUREŠ, Vladimír, JAŠÍKOVÁ, Veronika, OTČENÁŠKOVÁ, Tereza, KOLEROVÁ, Karolína, ZUBR, Václav, MAREŠOVÁ, Petra. A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Comprehensive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View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 on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Evaluation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of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 Cluster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Initiatives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. In: </w:t>
      </w:r>
      <w:proofErr w:type="spellStart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>Proceedings</w:t>
      </w:r>
      <w:proofErr w:type="spellEnd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>of</w:t>
      </w:r>
      <w:proofErr w:type="spellEnd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>the</w:t>
      </w:r>
      <w:proofErr w:type="spellEnd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 xml:space="preserve"> 8th </w:t>
      </w:r>
      <w:proofErr w:type="spellStart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>European</w:t>
      </w:r>
      <w:proofErr w:type="spellEnd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>Conference</w:t>
      </w:r>
      <w:proofErr w:type="spellEnd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 xml:space="preserve"> on Management </w:t>
      </w:r>
      <w:proofErr w:type="spellStart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>Leadership</w:t>
      </w:r>
      <w:proofErr w:type="spellEnd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>and</w:t>
      </w:r>
      <w:proofErr w:type="spellEnd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>Governance</w:t>
      </w:r>
      <w:proofErr w:type="spellEnd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>.</w:t>
      </w:r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Reading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: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Academic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Publishing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International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 Limited, 2012, s. 74-79. ISBN 978-1-908272-76-8.</w:t>
      </w:r>
    </w:p>
    <w:p w:rsidR="00E94392" w:rsidRPr="00A4344D" w:rsidRDefault="00E94392" w:rsidP="00A4344D">
      <w:pPr>
        <w:pStyle w:val="Odstavecseseznamem"/>
        <w:numPr>
          <w:ilvl w:val="0"/>
          <w:numId w:val="6"/>
        </w:numPr>
        <w:spacing w:after="120" w:line="240" w:lineRule="auto"/>
        <w:ind w:left="357" w:hanging="357"/>
        <w:contextualSpacing w:val="0"/>
        <w:jc w:val="both"/>
        <w:rPr>
          <w:rFonts w:ascii="Comenia Serif" w:hAnsi="Comenia Serif" w:cs="Times New Roman"/>
          <w:color w:val="000000" w:themeColor="text1"/>
          <w:sz w:val="20"/>
          <w:szCs w:val="20"/>
        </w:rPr>
      </w:pPr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OTČENÁŠKOVÁ, Tereza, KOLEROVÁ, Karolína.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The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Purpose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and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Potential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of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Clusters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: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Theoretical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 Background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and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 Case Study. In: </w:t>
      </w:r>
      <w:proofErr w:type="spellStart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>AWERProcedia</w:t>
      </w:r>
      <w:proofErr w:type="spellEnd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>Information</w:t>
      </w:r>
      <w:proofErr w:type="spellEnd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 xml:space="preserve"> Technology </w:t>
      </w:r>
      <w:proofErr w:type="spellStart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>and</w:t>
      </w:r>
      <w:proofErr w:type="spellEnd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>Computer</w:t>
      </w:r>
      <w:proofErr w:type="spellEnd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 xml:space="preserve"> Science.</w:t>
      </w:r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 Istanbul: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Academic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World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Education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 &amp;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Research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 Center, 2012.</w:t>
      </w:r>
    </w:p>
    <w:p w:rsidR="00E94392" w:rsidRPr="00A4344D" w:rsidRDefault="00E94392" w:rsidP="00A4344D">
      <w:pPr>
        <w:pStyle w:val="Odstavecseseznamem"/>
        <w:numPr>
          <w:ilvl w:val="0"/>
          <w:numId w:val="6"/>
        </w:numPr>
        <w:spacing w:after="120" w:line="240" w:lineRule="auto"/>
        <w:ind w:left="357" w:hanging="357"/>
        <w:contextualSpacing w:val="0"/>
        <w:jc w:val="both"/>
        <w:rPr>
          <w:rFonts w:ascii="Comenia Serif" w:hAnsi="Comenia Serif" w:cs="Times New Roman"/>
          <w:color w:val="000000" w:themeColor="text1"/>
          <w:sz w:val="20"/>
          <w:szCs w:val="20"/>
        </w:rPr>
      </w:pPr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VÁLEK, Lukáš.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Development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of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 a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complementary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currency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system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: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the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Czech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position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 in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the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international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context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. In: </w:t>
      </w:r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 xml:space="preserve">IBIMA 2012 : </w:t>
      </w:r>
      <w:proofErr w:type="spellStart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>proceedings</w:t>
      </w:r>
      <w:proofErr w:type="spellEnd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>of</w:t>
      </w:r>
      <w:proofErr w:type="spellEnd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>the</w:t>
      </w:r>
      <w:proofErr w:type="spellEnd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 xml:space="preserve"> 18th </w:t>
      </w:r>
      <w:proofErr w:type="spellStart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>international</w:t>
      </w:r>
      <w:proofErr w:type="spellEnd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 xml:space="preserve"> business </w:t>
      </w:r>
      <w:proofErr w:type="spellStart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>information</w:t>
      </w:r>
      <w:proofErr w:type="spellEnd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 xml:space="preserve"> management </w:t>
      </w:r>
      <w:proofErr w:type="spellStart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>association</w:t>
      </w:r>
      <w:proofErr w:type="spellEnd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>conference</w:t>
      </w:r>
      <w:proofErr w:type="spellEnd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>.</w:t>
      </w:r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Norristown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: IBIMA, 2012, s. 251-259. ISBN 978-0-9821489-7-6.</w:t>
      </w:r>
    </w:p>
    <w:p w:rsidR="00E94392" w:rsidRPr="00A4344D" w:rsidRDefault="00E94392" w:rsidP="00A4344D">
      <w:pPr>
        <w:pStyle w:val="Odstavecseseznamem"/>
        <w:numPr>
          <w:ilvl w:val="0"/>
          <w:numId w:val="6"/>
        </w:numPr>
        <w:spacing w:after="120" w:line="240" w:lineRule="auto"/>
        <w:ind w:left="357" w:hanging="357"/>
        <w:contextualSpacing w:val="0"/>
        <w:jc w:val="both"/>
        <w:rPr>
          <w:rFonts w:ascii="Comenia Serif" w:hAnsi="Comenia Serif" w:cs="Times New Roman"/>
          <w:color w:val="000000" w:themeColor="text1"/>
          <w:sz w:val="20"/>
          <w:szCs w:val="20"/>
        </w:rPr>
      </w:pPr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MAREŠOVÁ, Petra, JAŠÍKOVÁ, Veronika. SWOT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analysis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of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method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 „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The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multi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-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dimensional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evaluation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of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clusters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”. In: </w:t>
      </w:r>
      <w:proofErr w:type="spellStart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>Proceedings</w:t>
      </w:r>
      <w:proofErr w:type="spellEnd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>of</w:t>
      </w:r>
      <w:proofErr w:type="spellEnd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>the</w:t>
      </w:r>
      <w:proofErr w:type="spellEnd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 xml:space="preserve"> 3rd </w:t>
      </w:r>
      <w:proofErr w:type="spellStart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>International</w:t>
      </w:r>
      <w:proofErr w:type="spellEnd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>conference</w:t>
      </w:r>
      <w:proofErr w:type="spellEnd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>Communicatoin</w:t>
      </w:r>
      <w:proofErr w:type="spellEnd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>and</w:t>
      </w:r>
      <w:proofErr w:type="spellEnd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 xml:space="preserve"> Management in </w:t>
      </w:r>
      <w:proofErr w:type="spellStart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>Technological</w:t>
      </w:r>
      <w:proofErr w:type="spellEnd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>Innovation</w:t>
      </w:r>
      <w:proofErr w:type="spellEnd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>and</w:t>
      </w:r>
      <w:proofErr w:type="spellEnd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>Academic</w:t>
      </w:r>
      <w:proofErr w:type="spellEnd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>Globalization</w:t>
      </w:r>
      <w:proofErr w:type="spellEnd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 xml:space="preserve"> (COMATIA '12).</w:t>
      </w:r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Athens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: WSEAS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Press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, 2012, s. 111-116. ISBN 978-1-61804-138-8.</w:t>
      </w:r>
    </w:p>
    <w:p w:rsidR="00E94392" w:rsidRPr="00A4344D" w:rsidRDefault="00E94392" w:rsidP="00A4344D">
      <w:pPr>
        <w:pStyle w:val="Odstavecseseznamem"/>
        <w:numPr>
          <w:ilvl w:val="0"/>
          <w:numId w:val="6"/>
        </w:numPr>
        <w:spacing w:after="120" w:line="240" w:lineRule="auto"/>
        <w:ind w:left="357" w:hanging="357"/>
        <w:contextualSpacing w:val="0"/>
        <w:jc w:val="both"/>
        <w:rPr>
          <w:rFonts w:ascii="Comenia Serif" w:hAnsi="Comenia Serif" w:cs="Times New Roman"/>
          <w:color w:val="000000" w:themeColor="text1"/>
          <w:sz w:val="20"/>
          <w:szCs w:val="20"/>
        </w:rPr>
      </w:pPr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JAŠÍKOVÁ, Veronika, ZUBR, Václav.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The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usability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of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 public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databases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 to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assess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the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 performance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of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clusters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. In: </w:t>
      </w:r>
      <w:proofErr w:type="spellStart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>Proceedings</w:t>
      </w:r>
      <w:proofErr w:type="spellEnd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>of</w:t>
      </w:r>
      <w:proofErr w:type="spellEnd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>the</w:t>
      </w:r>
      <w:proofErr w:type="spellEnd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 xml:space="preserve"> 3rd </w:t>
      </w:r>
      <w:proofErr w:type="spellStart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>International</w:t>
      </w:r>
      <w:proofErr w:type="spellEnd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>conference</w:t>
      </w:r>
      <w:proofErr w:type="spellEnd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>Communicatoin</w:t>
      </w:r>
      <w:proofErr w:type="spellEnd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>and</w:t>
      </w:r>
      <w:proofErr w:type="spellEnd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 xml:space="preserve"> Management in </w:t>
      </w:r>
      <w:proofErr w:type="spellStart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>Technological</w:t>
      </w:r>
      <w:proofErr w:type="spellEnd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>Innovation</w:t>
      </w:r>
      <w:proofErr w:type="spellEnd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>and</w:t>
      </w:r>
      <w:proofErr w:type="spellEnd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>Academic</w:t>
      </w:r>
      <w:proofErr w:type="spellEnd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>Globalization</w:t>
      </w:r>
      <w:proofErr w:type="spellEnd"/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 xml:space="preserve"> (COMATIA '12).</w:t>
      </w:r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Athens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: WSEAS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Press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, 2012, s. 190-195. ISBN 978-1-61804-138-8.</w:t>
      </w:r>
    </w:p>
    <w:p w:rsidR="00E94392" w:rsidRPr="00A4344D" w:rsidRDefault="00E94392" w:rsidP="00A4344D">
      <w:pPr>
        <w:pStyle w:val="Odstavecseseznamem"/>
        <w:numPr>
          <w:ilvl w:val="0"/>
          <w:numId w:val="6"/>
        </w:numPr>
        <w:spacing w:after="120" w:line="240" w:lineRule="auto"/>
        <w:ind w:left="357" w:hanging="357"/>
        <w:contextualSpacing w:val="0"/>
        <w:jc w:val="both"/>
        <w:rPr>
          <w:rFonts w:ascii="Comenia Serif" w:hAnsi="Comenia Serif" w:cs="Times New Roman"/>
          <w:color w:val="000000" w:themeColor="text1"/>
          <w:sz w:val="20"/>
          <w:szCs w:val="20"/>
        </w:rPr>
      </w:pPr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lastRenderedPageBreak/>
        <w:t xml:space="preserve">STACH, Jaroslav. Slabiny a příležitosti výkonnostního managementu. In: </w:t>
      </w:r>
      <w:r w:rsidRPr="00A4344D">
        <w:rPr>
          <w:rFonts w:ascii="Comenia Serif" w:hAnsi="Comenia Serif" w:cs="Times New Roman"/>
          <w:i/>
          <w:color w:val="000000" w:themeColor="text1"/>
          <w:sz w:val="20"/>
          <w:szCs w:val="20"/>
        </w:rPr>
        <w:t>IMEA 2012 : sborník příspěvků 12. ročníku doktorandské konference.</w:t>
      </w:r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 xml:space="preserve"> Hradec Králové: </w:t>
      </w:r>
      <w:proofErr w:type="spellStart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Gaudeamus</w:t>
      </w:r>
      <w:proofErr w:type="spellEnd"/>
      <w:r w:rsidRPr="00A4344D">
        <w:rPr>
          <w:rFonts w:ascii="Comenia Serif" w:hAnsi="Comenia Serif" w:cs="Times New Roman"/>
          <w:color w:val="000000" w:themeColor="text1"/>
          <w:sz w:val="20"/>
          <w:szCs w:val="20"/>
        </w:rPr>
        <w:t>, 2012, s. 187 - 191. ISBN 978-80-7435-185-3.</w:t>
      </w:r>
    </w:p>
    <w:p w:rsidR="00B844B8" w:rsidRPr="007C7D93" w:rsidRDefault="00B844B8" w:rsidP="00233235">
      <w:pPr>
        <w:pStyle w:val="Default"/>
        <w:jc w:val="both"/>
        <w:rPr>
          <w:rFonts w:ascii="Comenia Serif" w:hAnsi="Comenia Serif"/>
          <w:color w:val="auto"/>
          <w:sz w:val="20"/>
          <w:szCs w:val="20"/>
        </w:rPr>
      </w:pPr>
      <w:r w:rsidRPr="00CF2777">
        <w:rPr>
          <w:rFonts w:ascii="Comenia Serif" w:hAnsi="Comenia Serif"/>
          <w:color w:val="auto"/>
          <w:sz w:val="20"/>
          <w:szCs w:val="20"/>
        </w:rPr>
        <w:t>V</w:t>
      </w:r>
      <w:r w:rsidR="007C7D93">
        <w:rPr>
          <w:rFonts w:ascii="Comenia Serif" w:hAnsi="Comenia Serif"/>
          <w:color w:val="auto"/>
          <w:sz w:val="20"/>
          <w:szCs w:val="20"/>
        </w:rPr>
        <w:t> souvislosti s</w:t>
      </w:r>
      <w:r w:rsidRPr="00CF2777">
        <w:rPr>
          <w:rFonts w:ascii="Comenia Serif" w:hAnsi="Comenia Serif"/>
          <w:color w:val="auto"/>
          <w:sz w:val="20"/>
          <w:szCs w:val="20"/>
        </w:rPr>
        <w:t xml:space="preserve"> řešením projektu </w:t>
      </w:r>
      <w:r w:rsidR="007C7D93">
        <w:rPr>
          <w:rFonts w:ascii="Comenia Serif" w:hAnsi="Comenia Serif"/>
          <w:color w:val="auto"/>
          <w:sz w:val="20"/>
          <w:szCs w:val="20"/>
        </w:rPr>
        <w:t>také</w:t>
      </w:r>
      <w:r w:rsidRPr="00CF2777">
        <w:rPr>
          <w:rFonts w:ascii="Comenia Serif" w:hAnsi="Comenia Serif"/>
          <w:color w:val="auto"/>
          <w:sz w:val="20"/>
          <w:szCs w:val="20"/>
        </w:rPr>
        <w:t xml:space="preserve"> vznikl</w:t>
      </w:r>
      <w:r w:rsidR="003F1A43" w:rsidRPr="00CF2777">
        <w:rPr>
          <w:rFonts w:ascii="Comenia Serif" w:hAnsi="Comenia Serif"/>
          <w:color w:val="auto"/>
          <w:sz w:val="20"/>
          <w:szCs w:val="20"/>
        </w:rPr>
        <w:t xml:space="preserve">y </w:t>
      </w:r>
      <w:r w:rsidR="004278F5" w:rsidRPr="00CF2777">
        <w:rPr>
          <w:rFonts w:ascii="Comenia Serif" w:hAnsi="Comenia Serif"/>
          <w:color w:val="auto"/>
          <w:sz w:val="20"/>
          <w:szCs w:val="20"/>
        </w:rPr>
        <w:t xml:space="preserve">dva </w:t>
      </w:r>
      <w:r w:rsidR="003F1A43" w:rsidRPr="00CF2777">
        <w:rPr>
          <w:rFonts w:ascii="Comenia Serif" w:hAnsi="Comenia Serif"/>
          <w:color w:val="auto"/>
          <w:sz w:val="20"/>
          <w:szCs w:val="20"/>
        </w:rPr>
        <w:t>příspěvky</w:t>
      </w:r>
      <w:r w:rsidRPr="00CF2777">
        <w:rPr>
          <w:rFonts w:ascii="Comenia Serif" w:hAnsi="Comenia Serif"/>
          <w:color w:val="auto"/>
          <w:sz w:val="20"/>
          <w:szCs w:val="20"/>
        </w:rPr>
        <w:t xml:space="preserve"> </w:t>
      </w:r>
      <w:r w:rsidR="003F1A43" w:rsidRPr="00CF2777">
        <w:rPr>
          <w:rFonts w:ascii="Comenia Serif" w:hAnsi="Comenia Serif"/>
          <w:color w:val="auto"/>
          <w:sz w:val="20"/>
          <w:szCs w:val="20"/>
        </w:rPr>
        <w:t>Ing. Lukáše Válka</w:t>
      </w:r>
      <w:r w:rsidRPr="00CF2777">
        <w:rPr>
          <w:rFonts w:ascii="Comenia Serif" w:hAnsi="Comenia Serif"/>
          <w:color w:val="auto"/>
          <w:sz w:val="20"/>
          <w:szCs w:val="20"/>
        </w:rPr>
        <w:t xml:space="preserve"> </w:t>
      </w:r>
      <w:r w:rsidR="007C7D93">
        <w:rPr>
          <w:rFonts w:ascii="Comenia Serif" w:hAnsi="Comenia Serif"/>
          <w:color w:val="auto"/>
          <w:sz w:val="20"/>
          <w:szCs w:val="20"/>
        </w:rPr>
        <w:t>s názvy</w:t>
      </w:r>
      <w:r w:rsidRPr="00CF2777">
        <w:rPr>
          <w:rFonts w:ascii="Comenia Serif" w:hAnsi="Comenia Serif"/>
          <w:color w:val="auto"/>
          <w:sz w:val="20"/>
          <w:szCs w:val="20"/>
        </w:rPr>
        <w:t xml:space="preserve"> </w:t>
      </w:r>
      <w:r w:rsidR="004278F5" w:rsidRPr="00CF2777">
        <w:rPr>
          <w:rFonts w:ascii="Comenia Serif" w:hAnsi="Comenia Serif"/>
          <w:color w:val="auto"/>
          <w:sz w:val="20"/>
          <w:szCs w:val="20"/>
        </w:rPr>
        <w:t>„Doplňkové měny a banka času: možné použití ve firemních klastrech“</w:t>
      </w:r>
      <w:r w:rsidR="007C7D93">
        <w:rPr>
          <w:rFonts w:ascii="Comenia Serif" w:hAnsi="Comenia Serif"/>
          <w:color w:val="auto"/>
          <w:sz w:val="20"/>
          <w:szCs w:val="20"/>
        </w:rPr>
        <w:t xml:space="preserve"> a</w:t>
      </w:r>
      <w:r w:rsidR="00CC4A74" w:rsidRPr="00CF2777">
        <w:rPr>
          <w:rFonts w:ascii="Comenia Serif" w:hAnsi="Comenia Serif"/>
          <w:color w:val="auto"/>
          <w:sz w:val="20"/>
          <w:szCs w:val="20"/>
        </w:rPr>
        <w:t xml:space="preserve"> </w:t>
      </w:r>
      <w:r w:rsidR="004278F5" w:rsidRPr="00CF2777">
        <w:rPr>
          <w:rFonts w:ascii="Comenia Serif" w:hAnsi="Comenia Serif"/>
          <w:color w:val="auto"/>
          <w:sz w:val="20"/>
          <w:szCs w:val="20"/>
        </w:rPr>
        <w:t>„Možnosti využití časové doplňkové měny v českém prostředí: právní a daňové aspekty“</w:t>
      </w:r>
      <w:r w:rsidR="007C7D93">
        <w:rPr>
          <w:rFonts w:ascii="Comenia Serif" w:hAnsi="Comenia Serif"/>
          <w:color w:val="auto"/>
          <w:sz w:val="20"/>
          <w:szCs w:val="20"/>
        </w:rPr>
        <w:t>. Dále</w:t>
      </w:r>
      <w:r w:rsidR="00CC4A74" w:rsidRPr="00CF2777">
        <w:rPr>
          <w:rFonts w:ascii="Comenia Serif" w:hAnsi="Comenia Serif"/>
          <w:color w:val="auto"/>
          <w:sz w:val="20"/>
          <w:szCs w:val="20"/>
        </w:rPr>
        <w:t xml:space="preserve"> </w:t>
      </w:r>
      <w:r w:rsidR="004278F5" w:rsidRPr="00CF2777">
        <w:rPr>
          <w:rFonts w:ascii="Comenia Serif" w:hAnsi="Comenia Serif"/>
          <w:color w:val="auto"/>
          <w:sz w:val="20"/>
          <w:szCs w:val="20"/>
        </w:rPr>
        <w:t xml:space="preserve">článek </w:t>
      </w:r>
      <w:r w:rsidR="00CC4A74" w:rsidRPr="00CF2777">
        <w:rPr>
          <w:rFonts w:ascii="Comenia Serif" w:hAnsi="Comenia Serif"/>
          <w:color w:val="auto"/>
          <w:sz w:val="20"/>
          <w:szCs w:val="20"/>
        </w:rPr>
        <w:t xml:space="preserve">doc. Bureše a </w:t>
      </w:r>
      <w:r w:rsidR="004278F5" w:rsidRPr="00CF2777">
        <w:rPr>
          <w:rFonts w:ascii="Comenia Serif" w:hAnsi="Comenia Serif"/>
          <w:color w:val="auto"/>
          <w:sz w:val="20"/>
          <w:szCs w:val="20"/>
        </w:rPr>
        <w:t>kol</w:t>
      </w:r>
      <w:r w:rsidR="00CF2777" w:rsidRPr="00CF2777">
        <w:rPr>
          <w:rFonts w:ascii="Comenia Serif" w:hAnsi="Comenia Serif"/>
          <w:color w:val="auto"/>
          <w:sz w:val="20"/>
          <w:szCs w:val="20"/>
        </w:rPr>
        <w:t>.</w:t>
      </w:r>
      <w:r w:rsidR="00CC4A74" w:rsidRPr="00CF2777">
        <w:rPr>
          <w:rFonts w:ascii="Comenia Serif" w:hAnsi="Comenia Serif"/>
          <w:color w:val="auto"/>
          <w:sz w:val="20"/>
          <w:szCs w:val="20"/>
        </w:rPr>
        <w:t xml:space="preserve"> „Komplexní systém hodnocení klastrů</w:t>
      </w:r>
      <w:r w:rsidR="004278F5" w:rsidRPr="00CF2777">
        <w:rPr>
          <w:rFonts w:ascii="Comenia Serif" w:hAnsi="Comenia Serif"/>
          <w:color w:val="auto"/>
          <w:sz w:val="20"/>
          <w:szCs w:val="20"/>
        </w:rPr>
        <w:t>“</w:t>
      </w:r>
      <w:r w:rsidR="00CF2777">
        <w:rPr>
          <w:rFonts w:ascii="Comenia Serif" w:hAnsi="Comenia Serif"/>
          <w:color w:val="auto"/>
          <w:sz w:val="20"/>
          <w:szCs w:val="20"/>
        </w:rPr>
        <w:t>. Tyto příspěvky</w:t>
      </w:r>
      <w:r w:rsidR="007C7D93">
        <w:rPr>
          <w:rFonts w:ascii="Comenia Serif" w:hAnsi="Comenia Serif"/>
          <w:color w:val="auto"/>
          <w:sz w:val="20"/>
          <w:szCs w:val="20"/>
        </w:rPr>
        <w:t xml:space="preserve"> jsou</w:t>
      </w:r>
      <w:r w:rsidR="00CF2777" w:rsidRPr="00CF2777">
        <w:rPr>
          <w:rFonts w:ascii="Comenia Serif" w:hAnsi="Comenia Serif"/>
          <w:color w:val="auto"/>
          <w:sz w:val="20"/>
          <w:szCs w:val="20"/>
        </w:rPr>
        <w:t xml:space="preserve"> odeslány</w:t>
      </w:r>
      <w:r w:rsidR="003F1A43" w:rsidRPr="00CF2777">
        <w:rPr>
          <w:rFonts w:ascii="Comenia Serif" w:hAnsi="Comenia Serif"/>
          <w:color w:val="auto"/>
          <w:sz w:val="20"/>
          <w:szCs w:val="20"/>
        </w:rPr>
        <w:t xml:space="preserve"> na </w:t>
      </w:r>
      <w:r w:rsidRPr="00CF2777">
        <w:rPr>
          <w:rFonts w:ascii="Comenia Serif" w:hAnsi="Comenia Serif"/>
          <w:color w:val="auto"/>
          <w:sz w:val="20"/>
          <w:szCs w:val="20"/>
        </w:rPr>
        <w:t>konferenc</w:t>
      </w:r>
      <w:r w:rsidR="003F1A43" w:rsidRPr="00CF2777">
        <w:rPr>
          <w:rFonts w:ascii="Comenia Serif" w:hAnsi="Comenia Serif"/>
          <w:color w:val="auto"/>
          <w:sz w:val="20"/>
          <w:szCs w:val="20"/>
        </w:rPr>
        <w:t>i</w:t>
      </w:r>
      <w:r w:rsidRPr="00CF2777">
        <w:rPr>
          <w:rFonts w:ascii="Comenia Serif" w:hAnsi="Comenia Serif"/>
          <w:color w:val="auto"/>
          <w:sz w:val="20"/>
          <w:szCs w:val="20"/>
        </w:rPr>
        <w:t xml:space="preserve"> </w:t>
      </w:r>
      <w:r w:rsidRPr="00233235">
        <w:rPr>
          <w:rFonts w:ascii="Comenia Serif" w:hAnsi="Comenia Serif"/>
          <w:color w:val="auto"/>
          <w:sz w:val="20"/>
          <w:szCs w:val="20"/>
        </w:rPr>
        <w:t>Hradecké ekonomické dny 201</w:t>
      </w:r>
      <w:r w:rsidR="003F1A43" w:rsidRPr="00233235">
        <w:rPr>
          <w:rFonts w:ascii="Comenia Serif" w:hAnsi="Comenia Serif"/>
          <w:color w:val="auto"/>
          <w:sz w:val="20"/>
          <w:szCs w:val="20"/>
        </w:rPr>
        <w:t>3</w:t>
      </w:r>
      <w:r w:rsidR="007C7D93">
        <w:rPr>
          <w:rFonts w:ascii="Comenia Serif" w:hAnsi="Comenia Serif"/>
          <w:i/>
          <w:color w:val="auto"/>
          <w:sz w:val="20"/>
          <w:szCs w:val="20"/>
        </w:rPr>
        <w:t xml:space="preserve">, </w:t>
      </w:r>
      <w:r w:rsidR="007C7D93" w:rsidRPr="007C7D93">
        <w:rPr>
          <w:rFonts w:ascii="Comenia Serif" w:hAnsi="Comenia Serif"/>
          <w:color w:val="auto"/>
          <w:sz w:val="20"/>
          <w:szCs w:val="20"/>
        </w:rPr>
        <w:t>která se bude konat ve dnech 19. – 20. 2</w:t>
      </w:r>
      <w:r w:rsidR="000F0316">
        <w:rPr>
          <w:rFonts w:ascii="Comenia Serif" w:hAnsi="Comenia Serif"/>
          <w:color w:val="auto"/>
          <w:sz w:val="20"/>
          <w:szCs w:val="20"/>
        </w:rPr>
        <w:t>.</w:t>
      </w:r>
      <w:r w:rsidR="007C7D93" w:rsidRPr="007C7D93">
        <w:rPr>
          <w:rFonts w:ascii="Comenia Serif" w:hAnsi="Comenia Serif"/>
          <w:color w:val="auto"/>
          <w:sz w:val="20"/>
          <w:szCs w:val="20"/>
        </w:rPr>
        <w:t xml:space="preserve"> 2013</w:t>
      </w:r>
      <w:r w:rsidR="00CC4A74" w:rsidRPr="007C7D93">
        <w:rPr>
          <w:rFonts w:ascii="Comenia Serif" w:hAnsi="Comenia Serif"/>
          <w:color w:val="auto"/>
          <w:sz w:val="20"/>
          <w:szCs w:val="20"/>
        </w:rPr>
        <w:t xml:space="preserve">. </w:t>
      </w:r>
      <w:r w:rsidR="004278F5" w:rsidRPr="007C7D93">
        <w:rPr>
          <w:rFonts w:ascii="Comenia Serif" w:hAnsi="Comenia Serif"/>
          <w:color w:val="auto"/>
          <w:sz w:val="20"/>
          <w:szCs w:val="20"/>
        </w:rPr>
        <w:t xml:space="preserve"> </w:t>
      </w:r>
    </w:p>
    <w:p w:rsidR="00773172" w:rsidRDefault="00773172" w:rsidP="00233235">
      <w:pPr>
        <w:pStyle w:val="Default"/>
        <w:jc w:val="both"/>
        <w:rPr>
          <w:rFonts w:ascii="Comenia Serif" w:hAnsi="Comenia Serif"/>
          <w:color w:val="FF0000"/>
          <w:sz w:val="20"/>
          <w:szCs w:val="20"/>
        </w:rPr>
      </w:pPr>
    </w:p>
    <w:p w:rsidR="00B844B8" w:rsidRPr="00E94392" w:rsidRDefault="00B844B8" w:rsidP="00233235">
      <w:pPr>
        <w:pStyle w:val="Default"/>
        <w:jc w:val="both"/>
        <w:rPr>
          <w:rFonts w:ascii="Comenia Serif" w:hAnsi="Comenia Serif"/>
          <w:b/>
          <w:bCs/>
          <w:color w:val="000000" w:themeColor="text1"/>
          <w:sz w:val="20"/>
          <w:szCs w:val="20"/>
        </w:rPr>
      </w:pPr>
      <w:r w:rsidRPr="00E94392">
        <w:rPr>
          <w:rFonts w:ascii="Comenia Serif" w:hAnsi="Comenia Serif"/>
          <w:b/>
          <w:bCs/>
          <w:color w:val="000000" w:themeColor="text1"/>
          <w:sz w:val="20"/>
          <w:szCs w:val="20"/>
        </w:rPr>
        <w:t>Výsledky publikační činnosti v OBD</w:t>
      </w:r>
    </w:p>
    <w:p w:rsidR="00B844B8" w:rsidRPr="00E94392" w:rsidRDefault="00B844B8" w:rsidP="00233235">
      <w:pPr>
        <w:pStyle w:val="Default"/>
        <w:jc w:val="both"/>
        <w:rPr>
          <w:rFonts w:ascii="Comenia Serif" w:hAnsi="Comenia Serif"/>
          <w:color w:val="000000" w:themeColor="text1"/>
          <w:sz w:val="20"/>
          <w:szCs w:val="20"/>
        </w:rPr>
      </w:pPr>
      <w:r w:rsidRPr="00E94392">
        <w:rPr>
          <w:rFonts w:ascii="Comenia Serif" w:hAnsi="Comenia Serif"/>
          <w:color w:val="000000" w:themeColor="text1"/>
          <w:sz w:val="20"/>
          <w:szCs w:val="20"/>
        </w:rPr>
        <w:t xml:space="preserve">Celkem </w:t>
      </w:r>
      <w:r w:rsidR="00E94392" w:rsidRPr="00E94392">
        <w:rPr>
          <w:rFonts w:ascii="Comenia Serif" w:hAnsi="Comenia Serif"/>
          <w:color w:val="000000" w:themeColor="text1"/>
          <w:sz w:val="20"/>
          <w:szCs w:val="20"/>
        </w:rPr>
        <w:t>osm</w:t>
      </w:r>
      <w:r w:rsidRPr="00E94392">
        <w:rPr>
          <w:rFonts w:ascii="Comenia Serif" w:hAnsi="Comenia Serif"/>
          <w:color w:val="000000" w:themeColor="text1"/>
          <w:sz w:val="20"/>
          <w:szCs w:val="20"/>
        </w:rPr>
        <w:t xml:space="preserve"> výsledk</w:t>
      </w:r>
      <w:r w:rsidR="00E94392" w:rsidRPr="00E94392">
        <w:rPr>
          <w:rFonts w:ascii="Comenia Serif" w:hAnsi="Comenia Serif"/>
          <w:color w:val="000000" w:themeColor="text1"/>
          <w:sz w:val="20"/>
          <w:szCs w:val="20"/>
        </w:rPr>
        <w:t>ů</w:t>
      </w:r>
      <w:r w:rsidRPr="00E94392">
        <w:rPr>
          <w:rFonts w:ascii="Comenia Serif" w:hAnsi="Comenia Serif"/>
          <w:color w:val="000000" w:themeColor="text1"/>
          <w:sz w:val="20"/>
          <w:szCs w:val="20"/>
        </w:rPr>
        <w:t xml:space="preserve"> j</w:t>
      </w:r>
      <w:r w:rsidR="00E94392" w:rsidRPr="00E94392">
        <w:rPr>
          <w:rFonts w:ascii="Comenia Serif" w:hAnsi="Comenia Serif"/>
          <w:color w:val="000000" w:themeColor="text1"/>
          <w:sz w:val="20"/>
          <w:szCs w:val="20"/>
        </w:rPr>
        <w:t>e</w:t>
      </w:r>
      <w:r w:rsidRPr="00E94392">
        <w:rPr>
          <w:rFonts w:ascii="Comenia Serif" w:hAnsi="Comenia Serif"/>
          <w:color w:val="000000" w:themeColor="text1"/>
          <w:sz w:val="20"/>
          <w:szCs w:val="20"/>
        </w:rPr>
        <w:t xml:space="preserve"> před</w:t>
      </w:r>
      <w:r w:rsidR="00E94392" w:rsidRPr="00E94392">
        <w:rPr>
          <w:rFonts w:ascii="Comenia Serif" w:hAnsi="Comenia Serif"/>
          <w:color w:val="000000" w:themeColor="text1"/>
          <w:sz w:val="20"/>
          <w:szCs w:val="20"/>
        </w:rPr>
        <w:t xml:space="preserve">loženo </w:t>
      </w:r>
      <w:r w:rsidRPr="00E94392">
        <w:rPr>
          <w:rFonts w:ascii="Comenia Serif" w:hAnsi="Comenia Serif"/>
          <w:color w:val="000000" w:themeColor="text1"/>
          <w:sz w:val="20"/>
          <w:szCs w:val="20"/>
        </w:rPr>
        <w:t xml:space="preserve">jako výsledky studentských projektů do </w:t>
      </w:r>
      <w:proofErr w:type="spellStart"/>
      <w:proofErr w:type="gramStart"/>
      <w:r w:rsidRPr="00E94392">
        <w:rPr>
          <w:rFonts w:ascii="Comenia Serif" w:hAnsi="Comenia Serif"/>
          <w:color w:val="000000" w:themeColor="text1"/>
          <w:sz w:val="20"/>
          <w:szCs w:val="20"/>
        </w:rPr>
        <w:t>RIVu</w:t>
      </w:r>
      <w:proofErr w:type="spellEnd"/>
      <w:proofErr w:type="gramEnd"/>
      <w:r w:rsidRPr="00E94392">
        <w:rPr>
          <w:rFonts w:ascii="Comenia Serif" w:hAnsi="Comenia Serif"/>
          <w:color w:val="000000" w:themeColor="text1"/>
          <w:sz w:val="20"/>
          <w:szCs w:val="20"/>
        </w:rPr>
        <w:t xml:space="preserve"> (N01 Typ zdroje financování výsledku S = specifický vysokoškolský výzkum).</w:t>
      </w:r>
    </w:p>
    <w:p w:rsidR="00B844B8" w:rsidRPr="00E94392" w:rsidRDefault="00B844B8" w:rsidP="00233235">
      <w:pPr>
        <w:pStyle w:val="Default"/>
        <w:jc w:val="both"/>
        <w:rPr>
          <w:rFonts w:ascii="Comenia Serif" w:hAnsi="Comenia Serif"/>
          <w:color w:val="000000" w:themeColor="text1"/>
          <w:sz w:val="20"/>
          <w:szCs w:val="20"/>
        </w:rPr>
      </w:pPr>
    </w:p>
    <w:p w:rsidR="00B844B8" w:rsidRPr="00E94392" w:rsidRDefault="00B844B8" w:rsidP="00233235">
      <w:pPr>
        <w:pStyle w:val="Default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94392">
        <w:rPr>
          <w:rFonts w:ascii="Comenia Serif" w:hAnsi="Comenia Serif"/>
          <w:color w:val="000000" w:themeColor="text1"/>
          <w:sz w:val="20"/>
          <w:szCs w:val="20"/>
        </w:rPr>
        <w:t>S podporou prostředků na specifický vysokoškolský výzkum nevznikla žádná disertační práce ani příklad excelence</w:t>
      </w:r>
      <w:r w:rsidRPr="00E94392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:rsidR="00B844B8" w:rsidRPr="009927C6" w:rsidRDefault="00B844B8" w:rsidP="002332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FF0000"/>
          <w:sz w:val="20"/>
          <w:szCs w:val="20"/>
        </w:rPr>
      </w:pPr>
    </w:p>
    <w:p w:rsidR="00B844B8" w:rsidRPr="00A4028C" w:rsidRDefault="00B844B8" w:rsidP="00233235">
      <w:pPr>
        <w:pStyle w:val="Default"/>
        <w:jc w:val="both"/>
        <w:rPr>
          <w:rFonts w:ascii="Comenia Serif" w:hAnsi="Comenia Serif"/>
          <w:b/>
          <w:bCs/>
          <w:color w:val="000000" w:themeColor="text1"/>
          <w:sz w:val="20"/>
          <w:szCs w:val="20"/>
        </w:rPr>
      </w:pPr>
      <w:r w:rsidRPr="00A4028C">
        <w:rPr>
          <w:rFonts w:ascii="Comenia Serif" w:hAnsi="Comenia Serif"/>
          <w:b/>
          <w:bCs/>
          <w:color w:val="000000" w:themeColor="text1"/>
          <w:sz w:val="20"/>
          <w:szCs w:val="20"/>
        </w:rPr>
        <w:t>Přílohy</w:t>
      </w:r>
    </w:p>
    <w:p w:rsidR="00B844B8" w:rsidRPr="00A4028C" w:rsidRDefault="00B844B8" w:rsidP="00233235">
      <w:pPr>
        <w:pStyle w:val="Default"/>
        <w:jc w:val="both"/>
        <w:rPr>
          <w:rFonts w:ascii="Comenia Serif" w:hAnsi="Comenia Serif"/>
          <w:color w:val="000000" w:themeColor="text1"/>
          <w:sz w:val="20"/>
          <w:szCs w:val="20"/>
        </w:rPr>
      </w:pPr>
      <w:r w:rsidRPr="00A4028C">
        <w:rPr>
          <w:rFonts w:ascii="Comenia Serif" w:hAnsi="Comenia Serif"/>
          <w:color w:val="000000" w:themeColor="text1"/>
          <w:sz w:val="20"/>
          <w:szCs w:val="20"/>
        </w:rPr>
        <w:t>Výpis z OBD – výsledky publikační činnosti podpořené projektem</w:t>
      </w:r>
    </w:p>
    <w:p w:rsidR="00B844B8" w:rsidRPr="00A4028C" w:rsidRDefault="00B844B8" w:rsidP="00233235">
      <w:pPr>
        <w:pStyle w:val="Default"/>
        <w:jc w:val="both"/>
        <w:rPr>
          <w:rFonts w:ascii="Comenia Serif" w:hAnsi="Comenia Serif"/>
          <w:color w:val="000000" w:themeColor="text1"/>
          <w:sz w:val="20"/>
          <w:szCs w:val="20"/>
        </w:rPr>
      </w:pPr>
      <w:r w:rsidRPr="00A4028C">
        <w:rPr>
          <w:rFonts w:ascii="Comenia Serif" w:hAnsi="Comenia Serif"/>
          <w:color w:val="000000" w:themeColor="text1"/>
          <w:sz w:val="20"/>
          <w:szCs w:val="20"/>
        </w:rPr>
        <w:t xml:space="preserve">„Výsledovka“ z ekonomického informačního systému </w:t>
      </w:r>
      <w:proofErr w:type="spellStart"/>
      <w:r w:rsidRPr="00A4028C">
        <w:rPr>
          <w:rFonts w:ascii="Comenia Serif" w:hAnsi="Comenia Serif"/>
          <w:color w:val="000000" w:themeColor="text1"/>
          <w:sz w:val="20"/>
          <w:szCs w:val="20"/>
        </w:rPr>
        <w:t>Magion</w:t>
      </w:r>
      <w:proofErr w:type="spellEnd"/>
      <w:r w:rsidRPr="00A4028C">
        <w:rPr>
          <w:rFonts w:ascii="Comenia Serif" w:hAnsi="Comenia Serif"/>
          <w:color w:val="000000" w:themeColor="text1"/>
          <w:sz w:val="20"/>
          <w:szCs w:val="20"/>
        </w:rPr>
        <w:t xml:space="preserve"> – vyúčtování dotace</w:t>
      </w:r>
    </w:p>
    <w:p w:rsidR="00B844B8" w:rsidRPr="00A4028C" w:rsidRDefault="00B844B8" w:rsidP="00233235">
      <w:pPr>
        <w:pStyle w:val="Default"/>
        <w:jc w:val="both"/>
        <w:rPr>
          <w:rFonts w:ascii="Comenia Serif" w:hAnsi="Comenia Serif"/>
          <w:color w:val="000000" w:themeColor="text1"/>
          <w:sz w:val="20"/>
          <w:szCs w:val="20"/>
        </w:rPr>
      </w:pPr>
      <w:r w:rsidRPr="00A4028C">
        <w:rPr>
          <w:rFonts w:ascii="Comenia Serif" w:hAnsi="Comenia Serif"/>
          <w:color w:val="000000" w:themeColor="text1"/>
          <w:sz w:val="20"/>
          <w:szCs w:val="20"/>
        </w:rPr>
        <w:t xml:space="preserve">Žádost o změnu </w:t>
      </w:r>
      <w:proofErr w:type="spellStart"/>
      <w:r w:rsidRPr="00A4028C">
        <w:rPr>
          <w:rFonts w:ascii="Comenia Serif" w:hAnsi="Comenia Serif"/>
          <w:color w:val="000000" w:themeColor="text1"/>
          <w:sz w:val="20"/>
          <w:szCs w:val="20"/>
        </w:rPr>
        <w:t>rozpoču</w:t>
      </w:r>
      <w:proofErr w:type="spellEnd"/>
    </w:p>
    <w:p w:rsidR="00B844B8" w:rsidRDefault="00B844B8" w:rsidP="00233235">
      <w:pPr>
        <w:pStyle w:val="Default"/>
        <w:jc w:val="both"/>
        <w:rPr>
          <w:rFonts w:ascii="Comenia Serif" w:hAnsi="Comenia Serif"/>
          <w:sz w:val="20"/>
          <w:szCs w:val="20"/>
        </w:rPr>
      </w:pPr>
    </w:p>
    <w:p w:rsidR="00B844B8" w:rsidRDefault="00B844B8" w:rsidP="00233235">
      <w:pPr>
        <w:pStyle w:val="Default"/>
        <w:jc w:val="both"/>
        <w:rPr>
          <w:rFonts w:ascii="Comenia Serif" w:hAnsi="Comenia Serif"/>
          <w:b/>
          <w:bCs/>
          <w:sz w:val="20"/>
          <w:szCs w:val="20"/>
        </w:rPr>
      </w:pPr>
      <w:r>
        <w:rPr>
          <w:rFonts w:ascii="Comenia Serif" w:hAnsi="Comenia Serif"/>
          <w:b/>
          <w:bCs/>
          <w:sz w:val="20"/>
          <w:szCs w:val="20"/>
        </w:rPr>
        <w:t>Datum ukončení projektu: 31. 12. 2012</w:t>
      </w:r>
    </w:p>
    <w:p w:rsidR="00B844B8" w:rsidRDefault="00B844B8" w:rsidP="00233235">
      <w:pPr>
        <w:pStyle w:val="Default"/>
        <w:jc w:val="both"/>
        <w:rPr>
          <w:rFonts w:ascii="Comenia Serif" w:hAnsi="Comenia Serif"/>
          <w:sz w:val="20"/>
          <w:szCs w:val="20"/>
        </w:rPr>
      </w:pPr>
    </w:p>
    <w:p w:rsidR="00B844B8" w:rsidRDefault="00B844B8" w:rsidP="00233235">
      <w:pPr>
        <w:pStyle w:val="Default"/>
        <w:jc w:val="both"/>
        <w:rPr>
          <w:rFonts w:ascii="Comenia Serif" w:hAnsi="Comenia Serif"/>
          <w:sz w:val="20"/>
          <w:szCs w:val="20"/>
        </w:rPr>
      </w:pPr>
      <w:r>
        <w:rPr>
          <w:rFonts w:ascii="Comenia Serif" w:hAnsi="Comenia Serif"/>
          <w:sz w:val="20"/>
          <w:szCs w:val="20"/>
        </w:rPr>
        <w:t xml:space="preserve">V Hradci Králové, dne </w:t>
      </w:r>
      <w:r w:rsidR="00787135">
        <w:rPr>
          <w:rFonts w:ascii="Comenia Serif" w:hAnsi="Comenia Serif"/>
          <w:sz w:val="20"/>
          <w:szCs w:val="20"/>
        </w:rPr>
        <w:t>10</w:t>
      </w:r>
      <w:r>
        <w:rPr>
          <w:rFonts w:ascii="Comenia Serif" w:hAnsi="Comenia Serif"/>
          <w:sz w:val="20"/>
          <w:szCs w:val="20"/>
        </w:rPr>
        <w:t xml:space="preserve">. ledna 2013 </w:t>
      </w:r>
      <w:r>
        <w:rPr>
          <w:rFonts w:ascii="Comenia Serif" w:hAnsi="Comenia Serif"/>
          <w:sz w:val="20"/>
          <w:szCs w:val="20"/>
        </w:rPr>
        <w:tab/>
      </w:r>
      <w:r>
        <w:rPr>
          <w:rFonts w:ascii="Comenia Serif" w:hAnsi="Comenia Serif"/>
          <w:sz w:val="20"/>
          <w:szCs w:val="20"/>
        </w:rPr>
        <w:tab/>
      </w:r>
      <w:r>
        <w:rPr>
          <w:rFonts w:ascii="Comenia Serif" w:hAnsi="Comenia Serif"/>
          <w:sz w:val="20"/>
          <w:szCs w:val="20"/>
        </w:rPr>
        <w:tab/>
      </w:r>
      <w:r>
        <w:rPr>
          <w:rFonts w:ascii="Comenia Serif" w:hAnsi="Comenia Serif"/>
          <w:sz w:val="20"/>
          <w:szCs w:val="20"/>
        </w:rPr>
        <w:tab/>
      </w:r>
      <w:r>
        <w:rPr>
          <w:rFonts w:ascii="Comenia Serif" w:hAnsi="Comenia Serif"/>
          <w:sz w:val="20"/>
          <w:szCs w:val="20"/>
        </w:rPr>
        <w:tab/>
        <w:t>Podpis odpovědného řešitele</w:t>
      </w:r>
    </w:p>
    <w:p w:rsidR="00FA43D9" w:rsidRPr="00FA43D9" w:rsidRDefault="00FA43D9" w:rsidP="00233235">
      <w:pPr>
        <w:jc w:val="both"/>
        <w:rPr>
          <w:rFonts w:ascii="Comenia Serif" w:hAnsi="Comenia Serif"/>
          <w:b/>
          <w:color w:val="000000"/>
          <w:sz w:val="20"/>
          <w:szCs w:val="20"/>
        </w:rPr>
      </w:pPr>
    </w:p>
    <w:sectPr w:rsidR="00FA43D9" w:rsidRPr="00FA43D9" w:rsidSect="00B678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omenia Serif">
    <w:altName w:val="Arial"/>
    <w:panose1 w:val="00000000000000000000"/>
    <w:charset w:val="EE"/>
    <w:family w:val="modern"/>
    <w:notTrueType/>
    <w:pitch w:val="variable"/>
    <w:sig w:usb0="00000001" w:usb1="5000207A" w:usb2="00000000" w:usb3="00000000" w:csb0="00000003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71319"/>
    <w:multiLevelType w:val="hybridMultilevel"/>
    <w:tmpl w:val="BC9088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B0750A"/>
    <w:multiLevelType w:val="hybridMultilevel"/>
    <w:tmpl w:val="A2BEBDA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4C1B43"/>
    <w:multiLevelType w:val="hybridMultilevel"/>
    <w:tmpl w:val="900ED526"/>
    <w:lvl w:ilvl="0" w:tplc="BFA6EB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CFB356A"/>
    <w:multiLevelType w:val="hybridMultilevel"/>
    <w:tmpl w:val="098EF30C"/>
    <w:lvl w:ilvl="0" w:tplc="BDB2E5F6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1654A2"/>
    <w:multiLevelType w:val="hybridMultilevel"/>
    <w:tmpl w:val="2A30DC3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667750B"/>
    <w:multiLevelType w:val="hybridMultilevel"/>
    <w:tmpl w:val="FDF07932"/>
    <w:lvl w:ilvl="0" w:tplc="BDB2E5F6">
      <w:start w:val="1"/>
      <w:numFmt w:val="decimal"/>
      <w:lvlText w:val="[%1]"/>
      <w:lvlJc w:val="left"/>
      <w:pPr>
        <w:ind w:left="3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0D20068"/>
    <w:multiLevelType w:val="hybridMultilevel"/>
    <w:tmpl w:val="AED6B3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hyphenationZone w:val="425"/>
  <w:characterSpacingControl w:val="doNotCompress"/>
  <w:compat>
    <w:useFELayout/>
  </w:compat>
  <w:rsids>
    <w:rsidRoot w:val="00FA43D9"/>
    <w:rsid w:val="0004075C"/>
    <w:rsid w:val="00062ADB"/>
    <w:rsid w:val="000C18F3"/>
    <w:rsid w:val="000F0316"/>
    <w:rsid w:val="00201541"/>
    <w:rsid w:val="002064A8"/>
    <w:rsid w:val="00233235"/>
    <w:rsid w:val="0023544E"/>
    <w:rsid w:val="002C31D2"/>
    <w:rsid w:val="002D3919"/>
    <w:rsid w:val="00341281"/>
    <w:rsid w:val="00342FE5"/>
    <w:rsid w:val="003F1A43"/>
    <w:rsid w:val="004278F5"/>
    <w:rsid w:val="00495607"/>
    <w:rsid w:val="0057199B"/>
    <w:rsid w:val="005C4441"/>
    <w:rsid w:val="005F63E2"/>
    <w:rsid w:val="00635E69"/>
    <w:rsid w:val="006B6517"/>
    <w:rsid w:val="006C54EF"/>
    <w:rsid w:val="006D526D"/>
    <w:rsid w:val="007424FB"/>
    <w:rsid w:val="0075152D"/>
    <w:rsid w:val="00773172"/>
    <w:rsid w:val="00787135"/>
    <w:rsid w:val="007C7D93"/>
    <w:rsid w:val="0081798D"/>
    <w:rsid w:val="00846756"/>
    <w:rsid w:val="00874074"/>
    <w:rsid w:val="008B030E"/>
    <w:rsid w:val="009079A0"/>
    <w:rsid w:val="00953A1E"/>
    <w:rsid w:val="009927C6"/>
    <w:rsid w:val="009D0C5D"/>
    <w:rsid w:val="009D2036"/>
    <w:rsid w:val="009E1929"/>
    <w:rsid w:val="00A13C96"/>
    <w:rsid w:val="00A4028C"/>
    <w:rsid w:val="00A4344D"/>
    <w:rsid w:val="00AE0B13"/>
    <w:rsid w:val="00B023A8"/>
    <w:rsid w:val="00B63FF3"/>
    <w:rsid w:val="00B75D28"/>
    <w:rsid w:val="00B844B8"/>
    <w:rsid w:val="00B86303"/>
    <w:rsid w:val="00BB7214"/>
    <w:rsid w:val="00C0709F"/>
    <w:rsid w:val="00C14D30"/>
    <w:rsid w:val="00C41DC6"/>
    <w:rsid w:val="00C71FCB"/>
    <w:rsid w:val="00C76B1E"/>
    <w:rsid w:val="00CC4A74"/>
    <w:rsid w:val="00CF2777"/>
    <w:rsid w:val="00D0607A"/>
    <w:rsid w:val="00D479C3"/>
    <w:rsid w:val="00D63674"/>
    <w:rsid w:val="00E94392"/>
    <w:rsid w:val="00EF1B58"/>
    <w:rsid w:val="00F55F0F"/>
    <w:rsid w:val="00FA43D9"/>
    <w:rsid w:val="00FC4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0B1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A43D9"/>
    <w:pPr>
      <w:spacing w:after="0"/>
      <w:ind w:left="720"/>
      <w:contextualSpacing/>
    </w:pPr>
    <w:rPr>
      <w:rFonts w:eastAsiaTheme="minorHAnsi"/>
      <w:lang w:eastAsia="en-US"/>
    </w:rPr>
  </w:style>
  <w:style w:type="paragraph" w:customStyle="1" w:styleId="Default">
    <w:name w:val="Default"/>
    <w:rsid w:val="00FA43D9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HED-TITLE">
    <w:name w:val="HED - TITLE"/>
    <w:basedOn w:val="Nzev"/>
    <w:rsid w:val="00B86303"/>
    <w:pPr>
      <w:pBdr>
        <w:bottom w:val="none" w:sz="0" w:space="0" w:color="auto"/>
      </w:pBdr>
      <w:spacing w:before="240" w:after="60"/>
      <w:contextualSpacing w:val="0"/>
      <w:jc w:val="center"/>
      <w:outlineLvl w:val="0"/>
    </w:pPr>
    <w:rPr>
      <w:rFonts w:ascii="Arial" w:eastAsia="Times New Roman" w:hAnsi="Arial" w:cs="Times New Roman"/>
      <w:b/>
      <w:bCs/>
      <w:color w:val="auto"/>
      <w:spacing w:val="0"/>
      <w:sz w:val="32"/>
      <w:szCs w:val="32"/>
      <w:lang w:val="en-GB"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B8630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8630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iln">
    <w:name w:val="Strong"/>
    <w:basedOn w:val="Standardnpsmoodstavce"/>
    <w:uiPriority w:val="22"/>
    <w:qFormat/>
    <w:rsid w:val="004278F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2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96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44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6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34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4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1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3</Pages>
  <Words>1112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</dc:creator>
  <cp:keywords/>
  <dc:description/>
  <cp:lastModifiedBy>uživatel</cp:lastModifiedBy>
  <cp:revision>38</cp:revision>
  <dcterms:created xsi:type="dcterms:W3CDTF">2013-01-05T21:49:00Z</dcterms:created>
  <dcterms:modified xsi:type="dcterms:W3CDTF">2013-01-11T08:37:00Z</dcterms:modified>
</cp:coreProperties>
</file>