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97C7" w14:textId="4B16A43E" w:rsidR="00650875" w:rsidRPr="00697EE3" w:rsidRDefault="008A089E" w:rsidP="00343CA8">
      <w:pPr>
        <w:pStyle w:val="SciPresspapertitle"/>
        <w:rPr>
          <w:lang w:val="en-GB"/>
        </w:rPr>
      </w:pPr>
      <w:bookmarkStart w:id="0" w:name="_GoBack"/>
      <w:bookmarkEnd w:id="0"/>
      <w:r w:rsidRPr="00697EE3">
        <w:rPr>
          <w:szCs w:val="28"/>
          <w:lang w:val="en-GB"/>
        </w:rPr>
        <w:t>Sustainability Management of Geopark as</w:t>
      </w:r>
      <w:r w:rsidR="002A009E" w:rsidRPr="00697EE3">
        <w:rPr>
          <w:szCs w:val="28"/>
          <w:lang w:val="en-GB"/>
        </w:rPr>
        <w:t xml:space="preserve"> </w:t>
      </w:r>
      <w:r w:rsidRPr="00697EE3">
        <w:rPr>
          <w:szCs w:val="28"/>
          <w:lang w:val="en-GB"/>
        </w:rPr>
        <w:t>Geotourism Destination</w:t>
      </w:r>
      <w:r w:rsidR="00F42A2A" w:rsidRPr="00697EE3">
        <w:rPr>
          <w:lang w:val="en-GB"/>
        </w:rPr>
        <w:t xml:space="preserve"> </w:t>
      </w:r>
    </w:p>
    <w:p w14:paraId="4A426ACF" w14:textId="77777777" w:rsidR="00AB7ABD" w:rsidRPr="00697EE3" w:rsidRDefault="002A009E" w:rsidP="00AB7ABD">
      <w:pPr>
        <w:pStyle w:val="SciPressauthors"/>
        <w:rPr>
          <w:lang w:val="en-GB"/>
        </w:rPr>
      </w:pPr>
      <w:r w:rsidRPr="00697EE3">
        <w:rPr>
          <w:lang w:val="en-GB"/>
        </w:rPr>
        <w:t>Martina Pásková</w:t>
      </w:r>
      <w:r w:rsidR="00AB7ABD" w:rsidRPr="00697EE3">
        <w:rPr>
          <w:vertAlign w:val="superscript"/>
          <w:lang w:val="en-GB"/>
        </w:rPr>
        <w:t>1, a *</w:t>
      </w:r>
      <w:r w:rsidR="00AB7ABD" w:rsidRPr="00697EE3">
        <w:rPr>
          <w:lang w:val="en-GB"/>
        </w:rPr>
        <w:t xml:space="preserve"> </w:t>
      </w:r>
      <w:r w:rsidRPr="00697EE3">
        <w:rPr>
          <w:lang w:val="en-GB"/>
        </w:rPr>
        <w:t>and Josef Zelenka</w:t>
      </w:r>
      <w:r w:rsidR="00AB7ABD" w:rsidRPr="00697EE3">
        <w:rPr>
          <w:vertAlign w:val="superscript"/>
          <w:lang w:val="en-GB"/>
        </w:rPr>
        <w:t xml:space="preserve"> 2,b </w:t>
      </w:r>
    </w:p>
    <w:p w14:paraId="710865E8" w14:textId="7CBCE992" w:rsidR="00AB7ABD" w:rsidRPr="00697EE3" w:rsidRDefault="00AB7ABD" w:rsidP="00AB7ABD">
      <w:pPr>
        <w:pStyle w:val="SciPressaffiliations"/>
        <w:rPr>
          <w:lang w:val="en-GB"/>
        </w:rPr>
      </w:pPr>
      <w:r w:rsidRPr="00697EE3">
        <w:rPr>
          <w:vertAlign w:val="superscript"/>
          <w:lang w:val="en-GB"/>
        </w:rPr>
        <w:t>1</w:t>
      </w:r>
      <w:r w:rsidR="002A009E" w:rsidRPr="00697EE3">
        <w:rPr>
          <w:vertAlign w:val="superscript"/>
          <w:lang w:val="en-GB"/>
        </w:rPr>
        <w:t>, 2</w:t>
      </w:r>
      <w:r w:rsidRPr="00697EE3">
        <w:rPr>
          <w:vertAlign w:val="superscript"/>
          <w:lang w:val="en-GB"/>
        </w:rPr>
        <w:t xml:space="preserve"> </w:t>
      </w:r>
      <w:r w:rsidR="00864FFE" w:rsidRPr="00697EE3">
        <w:rPr>
          <w:lang w:val="en-GB"/>
        </w:rPr>
        <w:t>Department of Recreology and T</w:t>
      </w:r>
      <w:r w:rsidR="002A009E" w:rsidRPr="00697EE3">
        <w:rPr>
          <w:lang w:val="en-GB"/>
        </w:rPr>
        <w:t>ourism</w:t>
      </w:r>
      <w:r w:rsidRPr="00697EE3">
        <w:rPr>
          <w:lang w:val="en-GB"/>
        </w:rPr>
        <w:t xml:space="preserve">, </w:t>
      </w:r>
      <w:r w:rsidR="002A009E" w:rsidRPr="00697EE3">
        <w:rPr>
          <w:lang w:val="en-GB"/>
        </w:rPr>
        <w:t>University of Hradec Králové</w:t>
      </w:r>
      <w:r w:rsidRPr="00697EE3">
        <w:rPr>
          <w:lang w:val="en-GB"/>
        </w:rPr>
        <w:t xml:space="preserve">, </w:t>
      </w:r>
      <w:r w:rsidR="002A009E" w:rsidRPr="00697EE3">
        <w:rPr>
          <w:lang w:val="en-GB"/>
        </w:rPr>
        <w:t>Hradec Králové</w:t>
      </w:r>
      <w:r w:rsidRPr="00697EE3">
        <w:rPr>
          <w:lang w:val="en-GB"/>
        </w:rPr>
        <w:t xml:space="preserve">, </w:t>
      </w:r>
      <w:r w:rsidR="002A009E" w:rsidRPr="00697EE3">
        <w:rPr>
          <w:lang w:val="en-GB"/>
        </w:rPr>
        <w:t>Czech Republic</w:t>
      </w:r>
    </w:p>
    <w:p w14:paraId="6A3A65E5" w14:textId="77777777" w:rsidR="00AB7ABD" w:rsidRPr="00697EE3" w:rsidRDefault="00AB7ABD" w:rsidP="00AB7ABD">
      <w:pPr>
        <w:pStyle w:val="SciPressaffiliations"/>
        <w:rPr>
          <w:lang w:val="en-GB"/>
        </w:rPr>
      </w:pPr>
      <w:r w:rsidRPr="00697EE3">
        <w:rPr>
          <w:vertAlign w:val="superscript"/>
          <w:lang w:val="en-GB"/>
        </w:rPr>
        <w:t>a</w:t>
      </w:r>
      <w:r w:rsidR="002A009E" w:rsidRPr="00697EE3">
        <w:rPr>
          <w:lang w:val="en-GB"/>
        </w:rPr>
        <w:t>martina.paskova@uhk.cz*</w:t>
      </w:r>
      <w:r w:rsidRPr="00697EE3">
        <w:rPr>
          <w:lang w:val="en-GB"/>
        </w:rPr>
        <w:t xml:space="preserve">, </w:t>
      </w:r>
      <w:r w:rsidRPr="00697EE3">
        <w:rPr>
          <w:vertAlign w:val="superscript"/>
          <w:lang w:val="en-GB"/>
        </w:rPr>
        <w:t>b</w:t>
      </w:r>
      <w:r w:rsidR="002A009E" w:rsidRPr="00697EE3">
        <w:rPr>
          <w:lang w:val="en-GB"/>
        </w:rPr>
        <w:t>josef.zelenka@uhk.cz</w:t>
      </w:r>
    </w:p>
    <w:p w14:paraId="5D6402B1" w14:textId="6E0CC2A2" w:rsidR="00ED4676" w:rsidRPr="00697EE3" w:rsidRDefault="00ED4676" w:rsidP="00ED4676">
      <w:pPr>
        <w:pStyle w:val="SciPresskeywords"/>
        <w:rPr>
          <w:lang w:val="en-GB"/>
        </w:rPr>
      </w:pPr>
      <w:r w:rsidRPr="00697EE3">
        <w:rPr>
          <w:b/>
          <w:lang w:val="en-GB"/>
        </w:rPr>
        <w:t xml:space="preserve">Keywords: </w:t>
      </w:r>
      <w:r w:rsidR="002A009E" w:rsidRPr="00697EE3">
        <w:rPr>
          <w:lang w:val="en-GB"/>
        </w:rPr>
        <w:t xml:space="preserve">geotourism, </w:t>
      </w:r>
      <w:r w:rsidR="0014739D" w:rsidRPr="00697EE3">
        <w:rPr>
          <w:lang w:val="en-GB"/>
        </w:rPr>
        <w:t xml:space="preserve">management, </w:t>
      </w:r>
      <w:r w:rsidR="00864FFE" w:rsidRPr="00697EE3">
        <w:rPr>
          <w:lang w:val="en-GB"/>
        </w:rPr>
        <w:t xml:space="preserve">sustainability, </w:t>
      </w:r>
      <w:r w:rsidR="0014739D" w:rsidRPr="00697EE3">
        <w:rPr>
          <w:lang w:val="en-GB"/>
        </w:rPr>
        <w:t>UNESCO global geoparks</w:t>
      </w:r>
      <w:r w:rsidR="0081768C" w:rsidRPr="00697EE3">
        <w:rPr>
          <w:lang w:val="en-GB"/>
        </w:rPr>
        <w:t xml:space="preserve">, </w:t>
      </w:r>
      <w:r w:rsidR="008A089E" w:rsidRPr="00697EE3">
        <w:rPr>
          <w:lang w:val="en-GB"/>
        </w:rPr>
        <w:t>certification</w:t>
      </w:r>
      <w:r w:rsidRPr="00697EE3">
        <w:rPr>
          <w:lang w:val="en-GB"/>
        </w:rPr>
        <w:t>.</w:t>
      </w:r>
    </w:p>
    <w:p w14:paraId="2BF36423" w14:textId="73C680F0" w:rsidR="002A009E" w:rsidRPr="00697EE3" w:rsidRDefault="002A009E" w:rsidP="002A009E">
      <w:pPr>
        <w:pStyle w:val="SciPressbodytext"/>
        <w:rPr>
          <w:lang w:val="en-GB"/>
        </w:rPr>
      </w:pPr>
      <w:r w:rsidRPr="00697EE3">
        <w:rPr>
          <w:lang w:val="en-GB"/>
        </w:rPr>
        <w:t xml:space="preserve">The increasing interest in and responsibility of ordinary people for the nature and landscape </w:t>
      </w:r>
      <w:r w:rsidR="00791A57" w:rsidRPr="00697EE3">
        <w:rPr>
          <w:lang w:val="en-GB"/>
        </w:rPr>
        <w:t>both in their surrounding and globality</w:t>
      </w:r>
      <w:r w:rsidRPr="00697EE3">
        <w:rPr>
          <w:lang w:val="en-GB"/>
        </w:rPr>
        <w:t xml:space="preserve"> has not only led to the rise of </w:t>
      </w:r>
      <w:r w:rsidR="005C464B" w:rsidRPr="00697EE3">
        <w:rPr>
          <w:lang w:val="en-GB"/>
        </w:rPr>
        <w:t xml:space="preserve">bottom-up </w:t>
      </w:r>
      <w:r w:rsidRPr="00697EE3">
        <w:rPr>
          <w:lang w:val="en-GB"/>
        </w:rPr>
        <w:t>environmental initiatives but also to their support by national, transnational and international institutions</w:t>
      </w:r>
      <w:r w:rsidR="00791A57" w:rsidRPr="00697EE3">
        <w:rPr>
          <w:lang w:val="en-GB"/>
        </w:rPr>
        <w:t xml:space="preserve"> (Pásková &amp; Zelenka, 2018a)</w:t>
      </w:r>
      <w:r w:rsidRPr="00697EE3">
        <w:rPr>
          <w:lang w:val="en-GB"/>
        </w:rPr>
        <w:t>. Th</w:t>
      </w:r>
      <w:r w:rsidR="00C13B7E" w:rsidRPr="00697EE3">
        <w:rPr>
          <w:lang w:val="en-GB"/>
        </w:rPr>
        <w:t>e</w:t>
      </w:r>
      <w:r w:rsidRPr="00697EE3">
        <w:rPr>
          <w:lang w:val="en-GB"/>
        </w:rPr>
        <w:t xml:space="preserve"> "paradigmatic" </w:t>
      </w:r>
      <w:r w:rsidR="00C13B7E" w:rsidRPr="00697EE3">
        <w:rPr>
          <w:lang w:val="en-GB"/>
        </w:rPr>
        <w:t xml:space="preserve">shift to the participative approach to </w:t>
      </w:r>
      <w:r w:rsidRPr="00697EE3">
        <w:rPr>
          <w:lang w:val="en-GB"/>
        </w:rPr>
        <w:t xml:space="preserve">nature </w:t>
      </w:r>
      <w:r w:rsidR="008A089E" w:rsidRPr="00697EE3">
        <w:rPr>
          <w:lang w:val="en-GB"/>
        </w:rPr>
        <w:t>conservation</w:t>
      </w:r>
      <w:r w:rsidRPr="00697EE3">
        <w:rPr>
          <w:lang w:val="en-GB"/>
        </w:rPr>
        <w:t xml:space="preserve"> has also led to the emergence and dynamic development of </w:t>
      </w:r>
      <w:r w:rsidR="00212DFC" w:rsidRPr="00697EE3">
        <w:rPr>
          <w:lang w:val="en-GB"/>
        </w:rPr>
        <w:t xml:space="preserve">geoparks </w:t>
      </w:r>
      <w:r w:rsidR="00B71C72" w:rsidRPr="00697EE3">
        <w:rPr>
          <w:lang w:val="en-GB"/>
        </w:rPr>
        <w:t>i</w:t>
      </w:r>
      <w:r w:rsidRPr="00697EE3">
        <w:rPr>
          <w:lang w:val="en-GB"/>
        </w:rPr>
        <w:t xml:space="preserve">nitiative. </w:t>
      </w:r>
      <w:r w:rsidR="00F50E3A" w:rsidRPr="00697EE3">
        <w:rPr>
          <w:lang w:val="en-GB"/>
        </w:rPr>
        <w:t xml:space="preserve">This </w:t>
      </w:r>
      <w:r w:rsidRPr="00697EE3">
        <w:rPr>
          <w:lang w:val="en-GB"/>
        </w:rPr>
        <w:t>holistic concept of protection</w:t>
      </w:r>
      <w:r w:rsidR="00CF68B5" w:rsidRPr="00697EE3">
        <w:rPr>
          <w:lang w:val="en-GB"/>
        </w:rPr>
        <w:t xml:space="preserve"> (Erikstad, 2013)</w:t>
      </w:r>
      <w:r w:rsidRPr="00697EE3">
        <w:rPr>
          <w:lang w:val="en-GB"/>
        </w:rPr>
        <w:t xml:space="preserve">, the presentation, interpretation and sustainable use of geoheritage and other natural and cultural heritage, based on the activity </w:t>
      </w:r>
      <w:r w:rsidR="00212DFC" w:rsidRPr="00697EE3">
        <w:rPr>
          <w:lang w:val="en-GB"/>
        </w:rPr>
        <w:t xml:space="preserve">and responsibility </w:t>
      </w:r>
      <w:r w:rsidRPr="00697EE3">
        <w:rPr>
          <w:lang w:val="en-GB"/>
        </w:rPr>
        <w:t>of local actors</w:t>
      </w:r>
      <w:r w:rsidR="006A155E" w:rsidRPr="00697EE3">
        <w:rPr>
          <w:lang w:val="en-GB"/>
        </w:rPr>
        <w:t>, draws attention of increasing number of states and institutions</w:t>
      </w:r>
      <w:r w:rsidRPr="00697EE3">
        <w:rPr>
          <w:lang w:val="en-GB"/>
        </w:rPr>
        <w:t xml:space="preserve">. </w:t>
      </w:r>
      <w:r w:rsidR="00F50E3A" w:rsidRPr="00697EE3">
        <w:rPr>
          <w:lang w:val="en-GB"/>
        </w:rPr>
        <w:t xml:space="preserve">Gradually it was developed into the quality </w:t>
      </w:r>
      <w:r w:rsidR="00697EE3" w:rsidRPr="00697EE3">
        <w:rPr>
          <w:lang w:val="en-GB"/>
        </w:rPr>
        <w:t>label, which</w:t>
      </w:r>
      <w:r w:rsidR="00F50E3A" w:rsidRPr="00697EE3">
        <w:rPr>
          <w:lang w:val="en-GB"/>
        </w:rPr>
        <w:t xml:space="preserve"> is currently under the UNESCO supervision</w:t>
      </w:r>
      <w:r w:rsidRPr="00697EE3">
        <w:rPr>
          <w:lang w:val="en-GB"/>
        </w:rPr>
        <w:t>.</w:t>
      </w:r>
    </w:p>
    <w:p w14:paraId="335554BA" w14:textId="580021B2" w:rsidR="002A009E" w:rsidRPr="00697EE3" w:rsidRDefault="002A009E" w:rsidP="0013785E">
      <w:pPr>
        <w:pStyle w:val="SciPressbodytext"/>
        <w:rPr>
          <w:lang w:val="en-GB"/>
        </w:rPr>
      </w:pPr>
      <w:r w:rsidRPr="00697EE3">
        <w:rPr>
          <w:lang w:val="en-GB"/>
        </w:rPr>
        <w:t xml:space="preserve">Geotourism </w:t>
      </w:r>
      <w:r w:rsidR="00CF68B5" w:rsidRPr="00697EE3">
        <w:rPr>
          <w:lang w:val="en-GB"/>
        </w:rPr>
        <w:t>(Dowling, Newsome, 2006; Farsani et al., 2012; Dowling</w:t>
      </w:r>
      <w:r w:rsidR="00E1514D" w:rsidRPr="00697EE3">
        <w:rPr>
          <w:lang w:val="en-GB"/>
        </w:rPr>
        <w:t>, 2013)</w:t>
      </w:r>
      <w:r w:rsidRPr="00697EE3">
        <w:rPr>
          <w:lang w:val="en-GB"/>
        </w:rPr>
        <w:t xml:space="preserve"> as a </w:t>
      </w:r>
      <w:r w:rsidR="00486068" w:rsidRPr="00697EE3">
        <w:rPr>
          <w:lang w:val="en-GB"/>
        </w:rPr>
        <w:t>environmentally innovative</w:t>
      </w:r>
      <w:r w:rsidRPr="00697EE3">
        <w:rPr>
          <w:lang w:val="en-GB"/>
        </w:rPr>
        <w:t xml:space="preserve"> form of tourism has been developing since its origin in accordance with the principles of tourism sustainability </w:t>
      </w:r>
      <w:r w:rsidR="00E1514D" w:rsidRPr="00697EE3">
        <w:rPr>
          <w:lang w:val="en-GB"/>
        </w:rPr>
        <w:t>(Pásková, Dolejský, 2011; Farsani, Celeste, Costa, 2012; Pásková, 2012; Dowling, 2013)</w:t>
      </w:r>
      <w:r w:rsidRPr="00697EE3">
        <w:rPr>
          <w:lang w:val="en-GB"/>
        </w:rPr>
        <w:t xml:space="preserve">. The </w:t>
      </w:r>
      <w:r w:rsidR="005C464B" w:rsidRPr="00697EE3">
        <w:rPr>
          <w:lang w:val="en-GB"/>
        </w:rPr>
        <w:t xml:space="preserve">holistic </w:t>
      </w:r>
      <w:r w:rsidRPr="00697EE3">
        <w:rPr>
          <w:lang w:val="en-GB"/>
        </w:rPr>
        <w:t xml:space="preserve">concept of linking conservation and the presentation of geological, other natural and cultural heritage is reflected in the </w:t>
      </w:r>
      <w:r w:rsidR="005C464B" w:rsidRPr="00697EE3">
        <w:rPr>
          <w:lang w:val="en-GB"/>
        </w:rPr>
        <w:t xml:space="preserve">planned </w:t>
      </w:r>
      <w:r w:rsidRPr="00697EE3">
        <w:rPr>
          <w:lang w:val="en-GB"/>
        </w:rPr>
        <w:t>Earth Heritage</w:t>
      </w:r>
      <w:r w:rsidR="005C464B" w:rsidRPr="00697EE3">
        <w:rPr>
          <w:lang w:val="en-GB"/>
        </w:rPr>
        <w:t xml:space="preserve"> interpretation</w:t>
      </w:r>
      <w:r w:rsidRPr="00697EE3">
        <w:rPr>
          <w:lang w:val="en-GB"/>
        </w:rPr>
        <w:t xml:space="preserve"> </w:t>
      </w:r>
      <w:r w:rsidR="0013785E" w:rsidRPr="00697EE3">
        <w:rPr>
          <w:lang w:val="en-GB"/>
        </w:rPr>
        <w:t>(Barrow, 2013)</w:t>
      </w:r>
      <w:r w:rsidRPr="00697EE3">
        <w:rPr>
          <w:lang w:val="en-GB"/>
        </w:rPr>
        <w:t xml:space="preserve">, e.g. in the form of the ABC concept (Abiotic, Biotic, Cultural </w:t>
      </w:r>
      <w:r w:rsidR="00C0767D" w:rsidRPr="00697EE3">
        <w:rPr>
          <w:lang w:val="en-GB"/>
        </w:rPr>
        <w:t>–</w:t>
      </w:r>
      <w:r w:rsidR="0013785E" w:rsidRPr="00697EE3">
        <w:rPr>
          <w:lang w:val="en-GB"/>
        </w:rPr>
        <w:t xml:space="preserve"> Dowling, 2013</w:t>
      </w:r>
      <w:r w:rsidRPr="00697EE3">
        <w:rPr>
          <w:lang w:val="en-GB"/>
        </w:rPr>
        <w:t>). According to Pásková (</w:t>
      </w:r>
      <w:r w:rsidR="0013785E" w:rsidRPr="00697EE3">
        <w:rPr>
          <w:lang w:val="en-GB"/>
        </w:rPr>
        <w:t>2018</w:t>
      </w:r>
      <w:r w:rsidRPr="00697EE3">
        <w:rPr>
          <w:lang w:val="en-GB"/>
        </w:rPr>
        <w:t>), the basic principle of geoparks is the implementation of a participati</w:t>
      </w:r>
      <w:r w:rsidR="008B0293" w:rsidRPr="00697EE3">
        <w:rPr>
          <w:lang w:val="en-GB"/>
        </w:rPr>
        <w:t>ve approach to their management</w:t>
      </w:r>
      <w:r w:rsidRPr="00697EE3">
        <w:rPr>
          <w:lang w:val="en-GB"/>
        </w:rPr>
        <w:t xml:space="preserve">. A major impetus for the holistic sustainability of geopark development is the emphasis on integrated quality management. It has become progressively </w:t>
      </w:r>
      <w:r w:rsidR="005C464B" w:rsidRPr="00697EE3">
        <w:rPr>
          <w:lang w:val="en-GB"/>
        </w:rPr>
        <w:t xml:space="preserve">enriched into </w:t>
      </w:r>
      <w:r w:rsidRPr="00697EE3">
        <w:rPr>
          <w:lang w:val="en-GB"/>
        </w:rPr>
        <w:t>the form of sustainability management</w:t>
      </w:r>
      <w:r w:rsidR="008B0293" w:rsidRPr="00697EE3">
        <w:rPr>
          <w:lang w:val="en-GB"/>
        </w:rPr>
        <w:t xml:space="preserve">. This is </w:t>
      </w:r>
      <w:r w:rsidRPr="00697EE3">
        <w:rPr>
          <w:lang w:val="en-GB"/>
        </w:rPr>
        <w:t>a key feature of the development of UNESCO</w:t>
      </w:r>
      <w:r w:rsidR="00486068" w:rsidRPr="00697EE3">
        <w:rPr>
          <w:lang w:val="en-GB"/>
        </w:rPr>
        <w:t xml:space="preserve"> global geoparks (UGGs)</w:t>
      </w:r>
      <w:r w:rsidRPr="00697EE3">
        <w:rPr>
          <w:lang w:val="en-GB"/>
        </w:rPr>
        <w:t>, which is reflected in their certification and revalidation schemes</w:t>
      </w:r>
      <w:r w:rsidR="00546BB5" w:rsidRPr="00697EE3">
        <w:rPr>
          <w:lang w:val="en-GB"/>
        </w:rPr>
        <w:t xml:space="preserve"> as well as in </w:t>
      </w:r>
      <w:r w:rsidR="00F26D82" w:rsidRPr="00697EE3">
        <w:rPr>
          <w:lang w:val="en-GB"/>
        </w:rPr>
        <w:t xml:space="preserve">UGG statutes </w:t>
      </w:r>
      <w:r w:rsidR="0013785E" w:rsidRPr="00697EE3">
        <w:rPr>
          <w:lang w:val="en-GB"/>
        </w:rPr>
        <w:t>(GGN, 2016; Islam, Ruhanen, Ritchie, 201</w:t>
      </w:r>
      <w:r w:rsidR="00E505C4" w:rsidRPr="00697EE3">
        <w:rPr>
          <w:lang w:val="en-GB"/>
        </w:rPr>
        <w:t>8</w:t>
      </w:r>
      <w:r w:rsidR="0013785E" w:rsidRPr="00697EE3">
        <w:rPr>
          <w:lang w:val="en-GB"/>
        </w:rPr>
        <w:t xml:space="preserve">) </w:t>
      </w:r>
      <w:r w:rsidR="00F26D82" w:rsidRPr="00697EE3">
        <w:rPr>
          <w:lang w:val="en-GB"/>
        </w:rPr>
        <w:t xml:space="preserve">and </w:t>
      </w:r>
      <w:r w:rsidR="00697EE3" w:rsidRPr="00697EE3">
        <w:rPr>
          <w:lang w:val="en-GB"/>
        </w:rPr>
        <w:t>guidelines</w:t>
      </w:r>
      <w:r w:rsidRPr="00697EE3">
        <w:rPr>
          <w:lang w:val="en-GB"/>
        </w:rPr>
        <w:t>.</w:t>
      </w:r>
    </w:p>
    <w:p w14:paraId="1188BB58" w14:textId="30A96157" w:rsidR="008A089E" w:rsidRPr="00697EE3" w:rsidRDefault="008A089E" w:rsidP="008A089E">
      <w:pPr>
        <w:rPr>
          <w:lang w:val="en-GB"/>
        </w:rPr>
      </w:pPr>
      <w:r w:rsidRPr="00697EE3">
        <w:rPr>
          <w:lang w:val="en-GB"/>
        </w:rPr>
        <w:t xml:space="preserve">Geotourism represent a specific form of sustainable tourism (Novelli, 2005; Farsani et al., 2012; Pásková, 2011, 2012, 2014; Dowling, 2013), and geoparks' management can be well considered as a specific form of destination management. Geoparks, however, implement a wider scope of activities; geotourism is just one of them and serves primarily as a tool of environmental education and support of cultural identity of the people living in geopark. Destination management, on the other hand, is professionally specialized in tourism management so that the geopark usually cooperates with the destination management organization competent in its territory. </w:t>
      </w:r>
    </w:p>
    <w:p w14:paraId="6BA03E62" w14:textId="34F989D8" w:rsidR="003227B3" w:rsidRPr="00697EE3" w:rsidRDefault="002A009E" w:rsidP="002A009E">
      <w:pPr>
        <w:pStyle w:val="SciPressbodytext"/>
        <w:rPr>
          <w:lang w:val="en-GB"/>
        </w:rPr>
      </w:pPr>
      <w:r w:rsidRPr="00697EE3">
        <w:rPr>
          <w:lang w:val="en-GB"/>
        </w:rPr>
        <w:t xml:space="preserve">In the context of recent trends in </w:t>
      </w:r>
      <w:r w:rsidR="00013AE3" w:rsidRPr="00697EE3">
        <w:rPr>
          <w:lang w:val="en-GB"/>
        </w:rPr>
        <w:t>sustainability management, geopark management and their certification processes</w:t>
      </w:r>
      <w:r w:rsidR="008427E4" w:rsidRPr="00697EE3">
        <w:rPr>
          <w:lang w:val="en-GB"/>
        </w:rPr>
        <w:t xml:space="preserve"> </w:t>
      </w:r>
      <w:r w:rsidRPr="00697EE3">
        <w:rPr>
          <w:lang w:val="en-GB"/>
        </w:rPr>
        <w:t xml:space="preserve">development, this </w:t>
      </w:r>
      <w:r w:rsidR="00013AE3" w:rsidRPr="00697EE3">
        <w:rPr>
          <w:lang w:val="en-GB"/>
        </w:rPr>
        <w:t>chapter</w:t>
      </w:r>
      <w:r w:rsidRPr="00697EE3">
        <w:rPr>
          <w:lang w:val="en-GB"/>
        </w:rPr>
        <w:t xml:space="preserve"> </w:t>
      </w:r>
      <w:r w:rsidR="006F6590" w:rsidRPr="00697EE3">
        <w:rPr>
          <w:lang w:val="en-GB"/>
        </w:rPr>
        <w:t>analyses</w:t>
      </w:r>
      <w:r w:rsidRPr="00697EE3">
        <w:rPr>
          <w:lang w:val="en-GB"/>
        </w:rPr>
        <w:t xml:space="preserve"> the application </w:t>
      </w:r>
      <w:r w:rsidR="006F6590" w:rsidRPr="00697EE3">
        <w:rPr>
          <w:lang w:val="en-GB"/>
        </w:rPr>
        <w:t xml:space="preserve">of </w:t>
      </w:r>
      <w:r w:rsidR="008427E4" w:rsidRPr="00697EE3">
        <w:rPr>
          <w:lang w:val="en-GB"/>
        </w:rPr>
        <w:t xml:space="preserve">selected concepts </w:t>
      </w:r>
      <w:r w:rsidRPr="00697EE3">
        <w:rPr>
          <w:lang w:val="en-GB"/>
        </w:rPr>
        <w:t xml:space="preserve">of sustainability management within </w:t>
      </w:r>
      <w:r w:rsidR="008427E4" w:rsidRPr="00697EE3">
        <w:rPr>
          <w:lang w:val="en-GB"/>
        </w:rPr>
        <w:t>UGGs´ certification and networking p</w:t>
      </w:r>
      <w:r w:rsidRPr="00697EE3">
        <w:rPr>
          <w:lang w:val="en-GB"/>
        </w:rPr>
        <w:t>rocesses.</w:t>
      </w:r>
    </w:p>
    <w:p w14:paraId="5AEA9E33" w14:textId="77777777" w:rsidR="00013AE3" w:rsidRPr="00697EE3" w:rsidRDefault="00013AE3" w:rsidP="002A009E">
      <w:pPr>
        <w:rPr>
          <w:lang w:val="en-GB"/>
        </w:rPr>
      </w:pPr>
    </w:p>
    <w:p w14:paraId="74EFE9FA" w14:textId="77777777" w:rsidR="002A009E" w:rsidRPr="00697EE3" w:rsidRDefault="002A009E" w:rsidP="00C53901">
      <w:pPr>
        <w:pStyle w:val="Nadpis2"/>
        <w:rPr>
          <w:lang w:val="en-GB"/>
        </w:rPr>
      </w:pPr>
      <w:r w:rsidRPr="00697EE3">
        <w:rPr>
          <w:lang w:val="en-GB"/>
        </w:rPr>
        <w:t>Sustainability management</w:t>
      </w:r>
    </w:p>
    <w:p w14:paraId="32F00B17" w14:textId="2A60094A" w:rsidR="002A009E" w:rsidRPr="00697EE3" w:rsidRDefault="002A009E" w:rsidP="002A009E">
      <w:pPr>
        <w:rPr>
          <w:lang w:val="en-GB"/>
        </w:rPr>
      </w:pPr>
      <w:r w:rsidRPr="00697EE3">
        <w:rPr>
          <w:lang w:val="en-GB"/>
        </w:rPr>
        <w:t xml:space="preserve">Sustainability management has developed since the 1980s, especially for business environments and later by organizations in general. Initially, it was based on managing their </w:t>
      </w:r>
      <w:r w:rsidRPr="00697EE3">
        <w:rPr>
          <w:lang w:val="en-GB"/>
        </w:rPr>
        <w:lastRenderedPageBreak/>
        <w:t>internal processes in order to reduce their environmental impacts, for example, by applying cleaner production methods</w:t>
      </w:r>
      <w:r w:rsidR="00013AE3" w:rsidRPr="00697EE3">
        <w:rPr>
          <w:lang w:val="en-GB"/>
        </w:rPr>
        <w:t xml:space="preserve">, </w:t>
      </w:r>
      <w:r w:rsidRPr="00697EE3">
        <w:rPr>
          <w:lang w:val="en-GB"/>
        </w:rPr>
        <w:t xml:space="preserve">ISO 14000 or EMAS </w:t>
      </w:r>
      <w:r w:rsidR="0013785E" w:rsidRPr="00697EE3">
        <w:rPr>
          <w:lang w:val="en-GB"/>
        </w:rPr>
        <w:t>(Pásková, Zelenka, 2018</w:t>
      </w:r>
      <w:r w:rsidR="00640E92" w:rsidRPr="00697EE3">
        <w:rPr>
          <w:lang w:val="en-GB"/>
        </w:rPr>
        <w:t>a</w:t>
      </w:r>
      <w:r w:rsidR="0013785E" w:rsidRPr="00697EE3">
        <w:rPr>
          <w:lang w:val="en-GB"/>
        </w:rPr>
        <w:t>)</w:t>
      </w:r>
      <w:r w:rsidRPr="00697EE3">
        <w:rPr>
          <w:lang w:val="en-GB"/>
        </w:rPr>
        <w:t>. In addition to formal approaches, an informal approach, referred to as Total Environmental</w:t>
      </w:r>
      <w:r w:rsidR="001F616D" w:rsidRPr="00697EE3">
        <w:rPr>
          <w:lang w:val="en-GB"/>
        </w:rPr>
        <w:t xml:space="preserve"> Quality Management (TEQM, e.g.</w:t>
      </w:r>
      <w:r w:rsidRPr="00697EE3">
        <w:rPr>
          <w:lang w:val="en-GB"/>
        </w:rPr>
        <w:t xml:space="preserve"> </w:t>
      </w:r>
      <w:r w:rsidR="0013785E" w:rsidRPr="00697EE3">
        <w:rPr>
          <w:lang w:val="en-GB"/>
        </w:rPr>
        <w:t>Shen, 1999</w:t>
      </w:r>
      <w:r w:rsidR="00697EE3">
        <w:rPr>
          <w:lang w:val="en-GB"/>
        </w:rPr>
        <w:t>)</w:t>
      </w:r>
      <w:r w:rsidRPr="00697EE3">
        <w:rPr>
          <w:lang w:val="en-GB"/>
        </w:rPr>
        <w:t xml:space="preserve"> has been developed as a follow-up to Total Quality Management (TQM).</w:t>
      </w:r>
      <w:r w:rsidR="00013AE3" w:rsidRPr="00697EE3">
        <w:rPr>
          <w:lang w:val="en-GB"/>
        </w:rPr>
        <w:t xml:space="preserve"> </w:t>
      </w:r>
    </w:p>
    <w:p w14:paraId="3DE64128" w14:textId="781F958F" w:rsidR="002A009E" w:rsidRPr="00697EE3" w:rsidRDefault="002A009E" w:rsidP="002A009E">
      <w:pPr>
        <w:rPr>
          <w:lang w:val="en-GB"/>
        </w:rPr>
      </w:pPr>
      <w:r w:rsidRPr="00697EE3">
        <w:rPr>
          <w:lang w:val="en-GB"/>
        </w:rPr>
        <w:t xml:space="preserve">However, as Starik and Kanashiro </w:t>
      </w:r>
      <w:r w:rsidR="0013785E" w:rsidRPr="00697EE3">
        <w:rPr>
          <w:lang w:val="en-GB"/>
        </w:rPr>
        <w:t>(2013)</w:t>
      </w:r>
      <w:r w:rsidRPr="00697EE3">
        <w:rPr>
          <w:lang w:val="en-GB"/>
        </w:rPr>
        <w:t xml:space="preserve"> </w:t>
      </w:r>
      <w:r w:rsidR="006F6590" w:rsidRPr="00697EE3">
        <w:rPr>
          <w:lang w:val="en-GB"/>
        </w:rPr>
        <w:t>analyse</w:t>
      </w:r>
      <w:r w:rsidRPr="00697EE3">
        <w:rPr>
          <w:lang w:val="en-GB"/>
        </w:rPr>
        <w:t xml:space="preserve">, the current management theory of the organization does not take sufficient account of the dynamically changing external environment of the company </w:t>
      </w:r>
      <w:r w:rsidR="005C464B" w:rsidRPr="00697EE3">
        <w:rPr>
          <w:lang w:val="en-GB"/>
        </w:rPr>
        <w:t>and</w:t>
      </w:r>
      <w:r w:rsidRPr="00697EE3">
        <w:rPr>
          <w:lang w:val="en-GB"/>
        </w:rPr>
        <w:t xml:space="preserve"> lacks the consistent link between the organization's management and its environmental and socio-cultural environment. </w:t>
      </w:r>
    </w:p>
    <w:p w14:paraId="1F48AC66" w14:textId="2FD1D2BB" w:rsidR="00056E45" w:rsidRPr="00697EE3" w:rsidRDefault="002A009E" w:rsidP="00056E45">
      <w:pPr>
        <w:rPr>
          <w:lang w:val="en-GB"/>
        </w:rPr>
      </w:pPr>
      <w:r w:rsidRPr="00697EE3">
        <w:rPr>
          <w:lang w:val="en-GB"/>
        </w:rPr>
        <w:t xml:space="preserve">In order to improve the quality of sustainability management, Starik and Kanashiro </w:t>
      </w:r>
      <w:r w:rsidR="0013785E" w:rsidRPr="00697EE3">
        <w:rPr>
          <w:lang w:val="en-GB"/>
        </w:rPr>
        <w:t>(2013)</w:t>
      </w:r>
      <w:r w:rsidR="00D44C47" w:rsidRPr="00697EE3">
        <w:rPr>
          <w:lang w:val="en-GB"/>
        </w:rPr>
        <w:t xml:space="preserve"> </w:t>
      </w:r>
      <w:r w:rsidRPr="00697EE3">
        <w:rPr>
          <w:lang w:val="en-GB"/>
        </w:rPr>
        <w:t>propose their "proto</w:t>
      </w:r>
      <w:r w:rsidR="00697EE3">
        <w:rPr>
          <w:lang w:val="en-GB"/>
        </w:rPr>
        <w:t>-</w:t>
      </w:r>
      <w:r w:rsidRPr="00697EE3">
        <w:rPr>
          <w:lang w:val="en-GB"/>
        </w:rPr>
        <w:t>t</w:t>
      </w:r>
      <w:r w:rsidR="005C464B" w:rsidRPr="00697EE3">
        <w:rPr>
          <w:lang w:val="en-GB"/>
        </w:rPr>
        <w:t>heory</w:t>
      </w:r>
      <w:r w:rsidRPr="00697EE3">
        <w:rPr>
          <w:lang w:val="en-GB"/>
        </w:rPr>
        <w:t>" of organizational sustainability management, based on a consistent system and process approach involving organizations, societies and individuals and the environment (</w:t>
      </w:r>
      <w:r w:rsidR="0013785E" w:rsidRPr="00697EE3">
        <w:rPr>
          <w:lang w:val="en-GB"/>
        </w:rPr>
        <w:t>Starik and Kanashiro, 2013</w:t>
      </w:r>
      <w:r w:rsidR="00C75672" w:rsidRPr="00697EE3">
        <w:rPr>
          <w:lang w:val="en-GB"/>
        </w:rPr>
        <w:t>:</w:t>
      </w:r>
      <w:r w:rsidRPr="00697EE3">
        <w:rPr>
          <w:lang w:val="en-GB"/>
        </w:rPr>
        <w:t xml:space="preserve">18). </w:t>
      </w:r>
      <w:r w:rsidR="00697EE3" w:rsidRPr="00697EE3">
        <w:rPr>
          <w:lang w:val="en-GB"/>
        </w:rPr>
        <w:t>Hörisch</w:t>
      </w:r>
      <w:r w:rsidR="00697EE3">
        <w:rPr>
          <w:lang w:val="en-GB"/>
        </w:rPr>
        <w:t xml:space="preserve"> and</w:t>
      </w:r>
      <w:r w:rsidR="00697EE3" w:rsidRPr="00697EE3">
        <w:rPr>
          <w:lang w:val="en-GB"/>
        </w:rPr>
        <w:t xml:space="preserve"> Freeman, supplements their approach</w:t>
      </w:r>
      <w:r w:rsidRPr="00697EE3">
        <w:rPr>
          <w:lang w:val="en-GB"/>
        </w:rPr>
        <w:t xml:space="preserve"> and Schaltegger </w:t>
      </w:r>
      <w:r w:rsidR="0013785E" w:rsidRPr="00697EE3">
        <w:rPr>
          <w:lang w:val="en-GB"/>
        </w:rPr>
        <w:t>(2014)</w:t>
      </w:r>
      <w:r w:rsidRPr="00697EE3">
        <w:rPr>
          <w:lang w:val="en-GB"/>
        </w:rPr>
        <w:t xml:space="preserve"> with the emphasis on the development of interest group theory based on the approaches that create common interests </w:t>
      </w:r>
      <w:r w:rsidR="008A03E3" w:rsidRPr="00697EE3">
        <w:rPr>
          <w:lang w:val="en-GB"/>
        </w:rPr>
        <w:t>stemming from</w:t>
      </w:r>
      <w:r w:rsidRPr="00697EE3">
        <w:rPr>
          <w:lang w:val="en-GB"/>
        </w:rPr>
        <w:t xml:space="preserve"> mutual cooperation on sustainability as a shared value among all interest groups. The development of this cooperation is conditioned by education, the creation of values ​​and regulation (</w:t>
      </w:r>
      <w:r w:rsidR="0013785E" w:rsidRPr="00697EE3">
        <w:rPr>
          <w:lang w:val="en-GB"/>
        </w:rPr>
        <w:t>Hörisch, Freeman and Schaltegger, 2014</w:t>
      </w:r>
      <w:r w:rsidRPr="00697EE3">
        <w:rPr>
          <w:lang w:val="en-GB"/>
        </w:rPr>
        <w:t>: 338-340</w:t>
      </w:r>
      <w:r w:rsidR="00FA7C98" w:rsidRPr="00697EE3">
        <w:rPr>
          <w:lang w:val="en-GB"/>
        </w:rPr>
        <w:t xml:space="preserve">; </w:t>
      </w:r>
      <w:r w:rsidR="005A42AC" w:rsidRPr="00697EE3">
        <w:rPr>
          <w:lang w:val="en-GB"/>
        </w:rPr>
        <w:t>Azman et al., 2010</w:t>
      </w:r>
      <w:r w:rsidRPr="00697EE3">
        <w:rPr>
          <w:lang w:val="en-GB"/>
        </w:rPr>
        <w:t xml:space="preserve">). In this form, sustainability management </w:t>
      </w:r>
      <w:r w:rsidR="008A03E3" w:rsidRPr="00697EE3">
        <w:rPr>
          <w:lang w:val="en-GB"/>
        </w:rPr>
        <w:t xml:space="preserve">represents </w:t>
      </w:r>
      <w:r w:rsidRPr="00697EE3">
        <w:rPr>
          <w:lang w:val="en-GB"/>
        </w:rPr>
        <w:t xml:space="preserve">a </w:t>
      </w:r>
      <w:r w:rsidR="008A03E3" w:rsidRPr="00697EE3">
        <w:rPr>
          <w:lang w:val="en-GB"/>
        </w:rPr>
        <w:t xml:space="preserve">synergic </w:t>
      </w:r>
      <w:r w:rsidRPr="00697EE3">
        <w:rPr>
          <w:lang w:val="en-GB"/>
        </w:rPr>
        <w:t>combin</w:t>
      </w:r>
      <w:r w:rsidR="008A03E3" w:rsidRPr="00697EE3">
        <w:rPr>
          <w:lang w:val="en-GB"/>
        </w:rPr>
        <w:t>ation</w:t>
      </w:r>
      <w:r w:rsidRPr="00697EE3">
        <w:rPr>
          <w:lang w:val="en-GB"/>
        </w:rPr>
        <w:t xml:space="preserve"> of </w:t>
      </w:r>
      <w:r w:rsidR="008A03E3" w:rsidRPr="00697EE3">
        <w:rPr>
          <w:lang w:val="en-GB"/>
        </w:rPr>
        <w:t xml:space="preserve">concepts </w:t>
      </w:r>
      <w:r w:rsidRPr="00697EE3">
        <w:rPr>
          <w:lang w:val="en-GB"/>
        </w:rPr>
        <w:t>of environmental quality management</w:t>
      </w:r>
      <w:r w:rsidR="005A42AC" w:rsidRPr="00697EE3">
        <w:rPr>
          <w:lang w:val="en-GB"/>
        </w:rPr>
        <w:t xml:space="preserve"> (Pásková, Zelenka, 2018</w:t>
      </w:r>
      <w:r w:rsidR="00640E92" w:rsidRPr="00697EE3">
        <w:rPr>
          <w:lang w:val="en-GB"/>
        </w:rPr>
        <w:t>a</w:t>
      </w:r>
      <w:r w:rsidR="00E3243E" w:rsidRPr="00697EE3">
        <w:rPr>
          <w:lang w:val="en-GB"/>
        </w:rPr>
        <w:t xml:space="preserve">, </w:t>
      </w:r>
      <w:r w:rsidR="005A42AC" w:rsidRPr="00697EE3">
        <w:rPr>
          <w:lang w:val="en-GB"/>
        </w:rPr>
        <w:t>Shen, 1999)</w:t>
      </w:r>
      <w:r w:rsidRPr="00697EE3">
        <w:rPr>
          <w:lang w:val="en-GB"/>
        </w:rPr>
        <w:t xml:space="preserve">, participative management </w:t>
      </w:r>
      <w:r w:rsidR="005A42AC" w:rsidRPr="00697EE3">
        <w:rPr>
          <w:lang w:val="en-GB"/>
        </w:rPr>
        <w:t>(Rolková, Farkašová, 2015)</w:t>
      </w:r>
      <w:r w:rsidRPr="00697EE3">
        <w:rPr>
          <w:lang w:val="en-GB"/>
        </w:rPr>
        <w:t xml:space="preserve">, strategic management </w:t>
      </w:r>
      <w:r w:rsidR="001D7CC5" w:rsidRPr="00697EE3">
        <w:rPr>
          <w:lang w:val="en-GB"/>
        </w:rPr>
        <w:t>(Pricop, 2012)</w:t>
      </w:r>
      <w:r w:rsidRPr="00697EE3">
        <w:rPr>
          <w:lang w:val="en-GB"/>
        </w:rPr>
        <w:t xml:space="preserve"> and knowledge management </w:t>
      </w:r>
      <w:r w:rsidR="001D7CC5" w:rsidRPr="00697EE3">
        <w:rPr>
          <w:lang w:val="en-GB"/>
        </w:rPr>
        <w:t>(Swan et al., 1999)</w:t>
      </w:r>
      <w:r w:rsidRPr="00697EE3">
        <w:rPr>
          <w:lang w:val="en-GB"/>
        </w:rPr>
        <w:t>.</w:t>
      </w:r>
      <w:r w:rsidR="00056E45" w:rsidRPr="00697EE3">
        <w:rPr>
          <w:lang w:val="en-GB"/>
        </w:rPr>
        <w:t xml:space="preserve"> Current concepts of sustainability management in tourism destinations (specifically in protected areas), include approaches as environmental quality management, participative management, strategic management and knowledge management. The last mentioned approach is closely connected with the adaptive co-management </w:t>
      </w:r>
      <w:r w:rsidR="001D7CC5" w:rsidRPr="00697EE3">
        <w:rPr>
          <w:lang w:val="en-GB"/>
        </w:rPr>
        <w:t>(Islam, Ruhanen, Ritchie, 201</w:t>
      </w:r>
      <w:r w:rsidR="00E505C4" w:rsidRPr="00697EE3">
        <w:rPr>
          <w:lang w:val="en-GB"/>
        </w:rPr>
        <w:t>8</w:t>
      </w:r>
      <w:r w:rsidR="001D7CC5" w:rsidRPr="00697EE3">
        <w:rPr>
          <w:lang w:val="en-GB"/>
        </w:rPr>
        <w:t>)</w:t>
      </w:r>
      <w:r w:rsidR="00056E45" w:rsidRPr="00697EE3">
        <w:rPr>
          <w:lang w:val="en-GB"/>
        </w:rPr>
        <w:t>.</w:t>
      </w:r>
    </w:p>
    <w:p w14:paraId="1E1ABD35" w14:textId="2CB5CE1F" w:rsidR="002A009E" w:rsidRPr="00697EE3" w:rsidRDefault="00F80DAE" w:rsidP="00DC2F74">
      <w:pPr>
        <w:rPr>
          <w:lang w:val="en-GB"/>
        </w:rPr>
      </w:pPr>
      <w:r w:rsidRPr="00697EE3">
        <w:rPr>
          <w:lang w:val="en-GB"/>
        </w:rPr>
        <w:t xml:space="preserve">Among the most important approaches of tourism sustainability are the integrated management (e.g. </w:t>
      </w:r>
      <w:r w:rsidR="00284E72" w:rsidRPr="00697EE3">
        <w:rPr>
          <w:lang w:val="en-GB"/>
        </w:rPr>
        <w:t>Inskeep, 1991)</w:t>
      </w:r>
      <w:r w:rsidRPr="00697EE3">
        <w:rPr>
          <w:lang w:val="en-GB"/>
        </w:rPr>
        <w:t xml:space="preserve">, systematic and system management of the destination (e.g. </w:t>
      </w:r>
      <w:r w:rsidR="004A1778" w:rsidRPr="00697EE3">
        <w:rPr>
          <w:lang w:val="en-GB"/>
        </w:rPr>
        <w:t>Jakulin, 2016; 2017</w:t>
      </w:r>
      <w:r w:rsidRPr="00697EE3">
        <w:rPr>
          <w:lang w:val="en-GB"/>
        </w:rPr>
        <w:t xml:space="preserve">) and participative management for involving </w:t>
      </w:r>
      <w:r w:rsidR="00640E92" w:rsidRPr="00697EE3">
        <w:rPr>
          <w:lang w:val="en-GB"/>
        </w:rPr>
        <w:t xml:space="preserve">both destination actors and other </w:t>
      </w:r>
      <w:r w:rsidRPr="00697EE3">
        <w:rPr>
          <w:lang w:val="en-GB"/>
        </w:rPr>
        <w:t xml:space="preserve">key tourism stakeholders </w:t>
      </w:r>
      <w:r w:rsidR="004A1778" w:rsidRPr="00697EE3">
        <w:rPr>
          <w:lang w:val="en-GB"/>
        </w:rPr>
        <w:t>(Hörisch, Freeman and Schaltegger, 2014)</w:t>
      </w:r>
      <w:r w:rsidRPr="00697EE3">
        <w:rPr>
          <w:lang w:val="en-GB"/>
        </w:rPr>
        <w:t xml:space="preserve">. The specifics of application of participative management in tourism were </w:t>
      </w:r>
      <w:r w:rsidR="00640E92" w:rsidRPr="00697EE3">
        <w:rPr>
          <w:lang w:val="en-GB"/>
        </w:rPr>
        <w:t>described</w:t>
      </w:r>
      <w:r w:rsidRPr="00697EE3">
        <w:rPr>
          <w:lang w:val="en-GB"/>
        </w:rPr>
        <w:t xml:space="preserve"> already in the beginning of the third millennium in Australia </w:t>
      </w:r>
      <w:r w:rsidR="004A1778" w:rsidRPr="00697EE3">
        <w:rPr>
          <w:lang w:val="en-GB"/>
        </w:rPr>
        <w:t>(NT Parks &amp; Wildlife Commission, 2002)</w:t>
      </w:r>
      <w:r w:rsidRPr="00697EE3">
        <w:rPr>
          <w:lang w:val="en-GB"/>
        </w:rPr>
        <w:t xml:space="preserve"> and </w:t>
      </w:r>
      <w:r w:rsidR="00640E92" w:rsidRPr="00697EE3">
        <w:rPr>
          <w:lang w:val="en-GB"/>
        </w:rPr>
        <w:t xml:space="preserve">they </w:t>
      </w:r>
      <w:r w:rsidRPr="00697EE3">
        <w:rPr>
          <w:lang w:val="en-GB"/>
        </w:rPr>
        <w:t>further developed (e.g. for tourism in protected areas</w:t>
      </w:r>
      <w:r w:rsidR="004A1778" w:rsidRPr="00697EE3">
        <w:rPr>
          <w:lang w:val="en-GB"/>
        </w:rPr>
        <w:t>, Eagles, Mccool, Haynes, 2002</w:t>
      </w:r>
      <w:r w:rsidRPr="00697EE3">
        <w:rPr>
          <w:lang w:val="en-GB"/>
        </w:rPr>
        <w:t>). To control tourism sustainability, it is also important to optimize its impacts, which is to reach a</w:t>
      </w:r>
      <w:r w:rsidR="00640E92" w:rsidRPr="00697EE3">
        <w:rPr>
          <w:lang w:val="en-GB"/>
        </w:rPr>
        <w:t>n equilibrium</w:t>
      </w:r>
      <w:r w:rsidRPr="00697EE3">
        <w:rPr>
          <w:lang w:val="en-GB"/>
        </w:rPr>
        <w:t xml:space="preserve"> in which its positive effects are maximized while minimizing the negative ones (</w:t>
      </w:r>
      <w:r w:rsidR="00C910FA" w:rsidRPr="00697EE3">
        <w:rPr>
          <w:lang w:val="en-GB"/>
        </w:rPr>
        <w:t>Pásková, 2001, 2012</w:t>
      </w:r>
      <w:r w:rsidRPr="00697EE3">
        <w:rPr>
          <w:lang w:val="en-GB"/>
        </w:rPr>
        <w:t xml:space="preserve">). For that reason, in addition to the aforementioned participative management and strategic management, monitoring of tourism impacts is implemented, which is a helpful instrument for determining the carrying capacity of the destination and its life cycle </w:t>
      </w:r>
      <w:r w:rsidR="00C910FA" w:rsidRPr="00697EE3">
        <w:rPr>
          <w:lang w:val="en-GB"/>
        </w:rPr>
        <w:t>(Pásková, 2012)</w:t>
      </w:r>
      <w:r w:rsidRPr="00697EE3">
        <w:rPr>
          <w:lang w:val="en-GB"/>
        </w:rPr>
        <w:t xml:space="preserve">. This represents one of the many forms of the application of the knowledge management concept and knowledge gained </w:t>
      </w:r>
      <w:r w:rsidR="00640E92" w:rsidRPr="00697EE3">
        <w:rPr>
          <w:lang w:val="en-GB"/>
        </w:rPr>
        <w:t>represents an essential support for</w:t>
      </w:r>
      <w:r w:rsidRPr="00697EE3">
        <w:rPr>
          <w:lang w:val="en-GB"/>
        </w:rPr>
        <w:t xml:space="preserve"> the tourism impacts management (optimization). Among other approaches applied with aim to manage tourism impacts are visitor management (</w:t>
      </w:r>
      <w:r w:rsidR="00C910FA" w:rsidRPr="00697EE3">
        <w:rPr>
          <w:lang w:val="en-GB"/>
        </w:rPr>
        <w:t>Zelenka, J., Kacetl, 2013; Leung et al., 2014)</w:t>
      </w:r>
      <w:r w:rsidRPr="00697EE3">
        <w:rPr>
          <w:lang w:val="en-GB"/>
        </w:rPr>
        <w:t xml:space="preserve">, specifically for geotourism </w:t>
      </w:r>
      <w:r w:rsidR="00E15266" w:rsidRPr="00697EE3">
        <w:rPr>
          <w:lang w:val="en-GB"/>
        </w:rPr>
        <w:t>(Newsome, Dowling, Leung, 2012)</w:t>
      </w:r>
      <w:r w:rsidRPr="00697EE3">
        <w:rPr>
          <w:lang w:val="en-GB"/>
        </w:rPr>
        <w:t xml:space="preserve">, advanced information and communication technologies in management (e.g. </w:t>
      </w:r>
      <w:r w:rsidR="00E15266" w:rsidRPr="00697EE3">
        <w:rPr>
          <w:lang w:val="en-GB"/>
        </w:rPr>
        <w:t>Cayla, Hobléa, Reynard, 2014)</w:t>
      </w:r>
      <w:r w:rsidRPr="00697EE3">
        <w:rPr>
          <w:lang w:val="en-GB"/>
        </w:rPr>
        <w:t xml:space="preserve"> in geoheritage management) and the heritage conservation. </w:t>
      </w:r>
    </w:p>
    <w:p w14:paraId="16E08C88" w14:textId="40EA7FCE" w:rsidR="00C53901" w:rsidRPr="00697EE3" w:rsidRDefault="00C53901" w:rsidP="00C53901">
      <w:pPr>
        <w:pStyle w:val="Nadpis2"/>
        <w:rPr>
          <w:lang w:val="en-GB"/>
        </w:rPr>
      </w:pPr>
      <w:r w:rsidRPr="00697EE3">
        <w:rPr>
          <w:lang w:val="en-GB"/>
        </w:rPr>
        <w:lastRenderedPageBreak/>
        <w:t>Knowledge management as a specific part of geopark management</w:t>
      </w:r>
    </w:p>
    <w:p w14:paraId="6A19BBF8" w14:textId="07094C30" w:rsidR="002A009E" w:rsidRPr="00697EE3" w:rsidRDefault="002A009E" w:rsidP="002A009E">
      <w:pPr>
        <w:rPr>
          <w:lang w:val="en-GB"/>
        </w:rPr>
      </w:pPr>
      <w:r w:rsidRPr="00697EE3">
        <w:rPr>
          <w:lang w:val="en-GB"/>
        </w:rPr>
        <w:t xml:space="preserve">Interpretation of </w:t>
      </w:r>
      <w:r w:rsidR="00C53901" w:rsidRPr="00697EE3">
        <w:rPr>
          <w:lang w:val="en-GB"/>
        </w:rPr>
        <w:t>geopark</w:t>
      </w:r>
      <w:r w:rsidRPr="00697EE3">
        <w:rPr>
          <w:lang w:val="en-GB"/>
        </w:rPr>
        <w:t xml:space="preserve"> territorial values has expanded from the </w:t>
      </w:r>
      <w:r w:rsidR="003E474B" w:rsidRPr="00697EE3">
        <w:rPr>
          <w:lang w:val="en-GB"/>
        </w:rPr>
        <w:t xml:space="preserve">rather passive </w:t>
      </w:r>
      <w:r w:rsidRPr="00697EE3">
        <w:rPr>
          <w:lang w:val="en-GB"/>
        </w:rPr>
        <w:t xml:space="preserve">interpretation of geological heritage to the </w:t>
      </w:r>
      <w:r w:rsidR="003E474B" w:rsidRPr="00697EE3">
        <w:rPr>
          <w:lang w:val="en-GB"/>
        </w:rPr>
        <w:t xml:space="preserve">mostly active </w:t>
      </w:r>
      <w:r w:rsidRPr="00697EE3">
        <w:rPr>
          <w:lang w:val="en-GB"/>
        </w:rPr>
        <w:t xml:space="preserve">interpretation of interconnection of all three components of the Earth's heritage (abiotic, biotic and cultural). This </w:t>
      </w:r>
      <w:r w:rsidR="005651E7" w:rsidRPr="00697EE3">
        <w:rPr>
          <w:lang w:val="en-GB"/>
        </w:rPr>
        <w:t xml:space="preserve">ABC </w:t>
      </w:r>
      <w:r w:rsidRPr="00697EE3">
        <w:rPr>
          <w:lang w:val="en-GB"/>
        </w:rPr>
        <w:t>concept (</w:t>
      </w:r>
      <w:r w:rsidR="00E15266" w:rsidRPr="00697EE3">
        <w:rPr>
          <w:lang w:val="en-GB"/>
        </w:rPr>
        <w:t xml:space="preserve">Dowling, 2013; </w:t>
      </w:r>
      <w:r w:rsidR="00E733C0" w:rsidRPr="00697EE3">
        <w:rPr>
          <w:lang w:val="en-GB"/>
        </w:rPr>
        <w:t>Pásková, 2012, 2014</w:t>
      </w:r>
      <w:r w:rsidRPr="00697EE3">
        <w:rPr>
          <w:lang w:val="en-GB"/>
        </w:rPr>
        <w:t>) highlights the interdependence of geodiversity and biodiversity (e</w:t>
      </w:r>
      <w:r w:rsidR="007B067A" w:rsidRPr="00697EE3">
        <w:rPr>
          <w:lang w:val="en-GB"/>
        </w:rPr>
        <w:t>.</w:t>
      </w:r>
      <w:r w:rsidRPr="00697EE3">
        <w:rPr>
          <w:lang w:val="en-GB"/>
        </w:rPr>
        <w:t>g</w:t>
      </w:r>
      <w:r w:rsidR="007B067A" w:rsidRPr="00697EE3">
        <w:rPr>
          <w:lang w:val="en-GB"/>
        </w:rPr>
        <w:t>.</w:t>
      </w:r>
      <w:r w:rsidRPr="00697EE3">
        <w:rPr>
          <w:lang w:val="en-GB"/>
        </w:rPr>
        <w:t xml:space="preserve"> </w:t>
      </w:r>
      <w:r w:rsidR="00E733C0" w:rsidRPr="00697EE3">
        <w:rPr>
          <w:lang w:val="en-GB"/>
        </w:rPr>
        <w:t>Santucci, 2005</w:t>
      </w:r>
      <w:r w:rsidRPr="00697EE3">
        <w:rPr>
          <w:lang w:val="en-GB"/>
        </w:rPr>
        <w:t xml:space="preserve">) with </w:t>
      </w:r>
      <w:r w:rsidR="003E474B" w:rsidRPr="00697EE3">
        <w:rPr>
          <w:lang w:val="en-GB"/>
        </w:rPr>
        <w:t>cultural diversity and identity</w:t>
      </w:r>
      <w:r w:rsidRPr="00697EE3">
        <w:rPr>
          <w:lang w:val="en-GB"/>
        </w:rPr>
        <w:t xml:space="preserve"> of the local community (e.g. </w:t>
      </w:r>
      <w:r w:rsidR="00452D2A" w:rsidRPr="00697EE3">
        <w:rPr>
          <w:lang w:val="en-GB"/>
        </w:rPr>
        <w:t>Pásková, 2017, 2018; Palacio-Prieto et al., 2016</w:t>
      </w:r>
      <w:r w:rsidRPr="00697EE3">
        <w:rPr>
          <w:lang w:val="en-GB"/>
        </w:rPr>
        <w:t>).</w:t>
      </w:r>
      <w:r w:rsidR="00C53901" w:rsidRPr="00697EE3">
        <w:rPr>
          <w:lang w:val="en-GB"/>
        </w:rPr>
        <w:t xml:space="preserve"> </w:t>
      </w:r>
      <w:r w:rsidRPr="00697EE3">
        <w:rPr>
          <w:lang w:val="en-GB"/>
        </w:rPr>
        <w:t xml:space="preserve">Geological values of </w:t>
      </w:r>
      <w:r w:rsidR="00B57BEE" w:rsidRPr="00697EE3">
        <w:rPr>
          <w:lang w:val="en-GB"/>
        </w:rPr>
        <w:t xml:space="preserve">individual </w:t>
      </w:r>
      <w:r w:rsidR="00C53901" w:rsidRPr="00697EE3">
        <w:rPr>
          <w:lang w:val="en-GB"/>
        </w:rPr>
        <w:t>geo</w:t>
      </w:r>
      <w:r w:rsidR="00B57BEE" w:rsidRPr="00697EE3">
        <w:rPr>
          <w:lang w:val="en-GB"/>
        </w:rPr>
        <w:t>sites</w:t>
      </w:r>
      <w:r w:rsidR="005651E7" w:rsidRPr="00697EE3">
        <w:rPr>
          <w:lang w:val="en-GB"/>
        </w:rPr>
        <w:t xml:space="preserve"> </w:t>
      </w:r>
      <w:r w:rsidRPr="00697EE3">
        <w:rPr>
          <w:lang w:val="en-GB"/>
        </w:rPr>
        <w:t xml:space="preserve">are assessed qualitatively by the description of its geodiversity </w:t>
      </w:r>
      <w:r w:rsidR="00796381" w:rsidRPr="00697EE3">
        <w:rPr>
          <w:lang w:val="en-GB"/>
        </w:rPr>
        <w:t>(Erikstad, 2013)</w:t>
      </w:r>
      <w:r w:rsidRPr="00697EE3">
        <w:rPr>
          <w:lang w:val="en-GB"/>
        </w:rPr>
        <w:t xml:space="preserve"> and quantitatively, by </w:t>
      </w:r>
      <w:r w:rsidR="005651E7" w:rsidRPr="00697EE3">
        <w:rPr>
          <w:lang w:val="en-GB"/>
        </w:rPr>
        <w:t xml:space="preserve">pointing </w:t>
      </w:r>
      <w:r w:rsidRPr="00697EE3">
        <w:rPr>
          <w:lang w:val="en-GB"/>
        </w:rPr>
        <w:t xml:space="preserve">the value of geoheritage through the </w:t>
      </w:r>
      <w:r w:rsidR="00496457" w:rsidRPr="00697EE3">
        <w:rPr>
          <w:lang w:val="en-GB"/>
        </w:rPr>
        <w:t xml:space="preserve">identification of the </w:t>
      </w:r>
      <w:r w:rsidRPr="00697EE3">
        <w:rPr>
          <w:lang w:val="en-GB"/>
        </w:rPr>
        <w:t>value</w:t>
      </w:r>
      <w:r w:rsidR="00496457" w:rsidRPr="00697EE3">
        <w:rPr>
          <w:lang w:val="en-GB"/>
        </w:rPr>
        <w:t>s</w:t>
      </w:r>
      <w:r w:rsidRPr="00697EE3">
        <w:rPr>
          <w:lang w:val="en-GB"/>
        </w:rPr>
        <w:t xml:space="preserve"> of individual geo</w:t>
      </w:r>
      <w:r w:rsidR="007A0FDD" w:rsidRPr="00697EE3">
        <w:rPr>
          <w:lang w:val="en-GB"/>
        </w:rPr>
        <w:t>sites</w:t>
      </w:r>
      <w:r w:rsidRPr="00697EE3">
        <w:rPr>
          <w:lang w:val="en-GB"/>
        </w:rPr>
        <w:t xml:space="preserve"> (e</w:t>
      </w:r>
      <w:r w:rsidR="00B25711" w:rsidRPr="00697EE3">
        <w:rPr>
          <w:lang w:val="en-GB"/>
        </w:rPr>
        <w:t>.</w:t>
      </w:r>
      <w:r w:rsidRPr="00697EE3">
        <w:rPr>
          <w:lang w:val="en-GB"/>
        </w:rPr>
        <w:t>g</w:t>
      </w:r>
      <w:r w:rsidR="00B25711" w:rsidRPr="00697EE3">
        <w:rPr>
          <w:lang w:val="en-GB"/>
        </w:rPr>
        <w:t>.</w:t>
      </w:r>
      <w:r w:rsidRPr="00697EE3">
        <w:rPr>
          <w:lang w:val="en-GB"/>
        </w:rPr>
        <w:t xml:space="preserve"> </w:t>
      </w:r>
      <w:r w:rsidR="00796381" w:rsidRPr="00697EE3">
        <w:rPr>
          <w:lang w:val="en-GB"/>
        </w:rPr>
        <w:t>Fassoulas, Paragamian, Iliopoulos, 2007; Fassoulas. et al., 2012; Forte et al., 2012; Kubalíková, 2013; 2017; Brilha, 2016</w:t>
      </w:r>
      <w:r w:rsidRPr="00697EE3">
        <w:rPr>
          <w:lang w:val="en-GB"/>
        </w:rPr>
        <w:t>).</w:t>
      </w:r>
    </w:p>
    <w:p w14:paraId="1AB0BD63" w14:textId="32605036" w:rsidR="007B42C2" w:rsidRPr="00697EE3" w:rsidRDefault="00C53901" w:rsidP="002A009E">
      <w:pPr>
        <w:rPr>
          <w:lang w:val="en-GB"/>
        </w:rPr>
      </w:pPr>
      <w:r w:rsidRPr="00697EE3">
        <w:rPr>
          <w:lang w:val="en-GB"/>
        </w:rPr>
        <w:t>Geopark management</w:t>
      </w:r>
      <w:r w:rsidR="002A009E" w:rsidRPr="00697EE3">
        <w:rPr>
          <w:lang w:val="en-GB"/>
        </w:rPr>
        <w:t xml:space="preserve"> include</w:t>
      </w:r>
      <w:r w:rsidR="00B57BEE" w:rsidRPr="00697EE3">
        <w:rPr>
          <w:lang w:val="en-GB"/>
        </w:rPr>
        <w:t>s</w:t>
      </w:r>
      <w:r w:rsidR="002A009E" w:rsidRPr="00697EE3">
        <w:rPr>
          <w:lang w:val="en-GB"/>
        </w:rPr>
        <w:t xml:space="preserve"> </w:t>
      </w:r>
      <w:r w:rsidRPr="00697EE3">
        <w:rPr>
          <w:lang w:val="en-GB"/>
        </w:rPr>
        <w:t xml:space="preserve">also other </w:t>
      </w:r>
      <w:r w:rsidR="002A009E" w:rsidRPr="00697EE3">
        <w:rPr>
          <w:lang w:val="en-GB"/>
        </w:rPr>
        <w:t xml:space="preserve">knowledge management approaches, whether it is the </w:t>
      </w:r>
      <w:r w:rsidR="00B57BEE" w:rsidRPr="00697EE3">
        <w:rPr>
          <w:lang w:val="en-GB"/>
        </w:rPr>
        <w:t xml:space="preserve">sharing </w:t>
      </w:r>
      <w:r w:rsidR="002A009E" w:rsidRPr="00697EE3">
        <w:rPr>
          <w:lang w:val="en-GB"/>
        </w:rPr>
        <w:t xml:space="preserve">of experience and knowledge </w:t>
      </w:r>
      <w:r w:rsidR="00496457" w:rsidRPr="00697EE3">
        <w:rPr>
          <w:lang w:val="en-GB"/>
        </w:rPr>
        <w:t xml:space="preserve">in the frame of networking </w:t>
      </w:r>
      <w:r w:rsidR="002A009E" w:rsidRPr="00697EE3">
        <w:rPr>
          <w:lang w:val="en-GB"/>
        </w:rPr>
        <w:t xml:space="preserve">(e.g. </w:t>
      </w:r>
      <w:r w:rsidR="00007A57" w:rsidRPr="00697EE3">
        <w:rPr>
          <w:lang w:val="en-GB"/>
        </w:rPr>
        <w:t>Farsani, Celeste, Costa, 2012; Shen, 1999</w:t>
      </w:r>
      <w:r w:rsidR="002A009E" w:rsidRPr="00697EE3">
        <w:rPr>
          <w:lang w:val="en-GB"/>
        </w:rPr>
        <w:t xml:space="preserve">), </w:t>
      </w:r>
      <w:r w:rsidR="00451709" w:rsidRPr="00697EE3">
        <w:rPr>
          <w:lang w:val="en-GB"/>
        </w:rPr>
        <w:t>or</w:t>
      </w:r>
      <w:r w:rsidR="002A009E" w:rsidRPr="00697EE3">
        <w:rPr>
          <w:lang w:val="en-GB"/>
        </w:rPr>
        <w:t xml:space="preserve"> geopark collaboration with the local community (e.g. </w:t>
      </w:r>
      <w:r w:rsidR="00DA6367" w:rsidRPr="00697EE3">
        <w:rPr>
          <w:lang w:val="en-GB"/>
        </w:rPr>
        <w:t>Farsani et al., 2014</w:t>
      </w:r>
      <w:r w:rsidR="002A009E" w:rsidRPr="00697EE3">
        <w:rPr>
          <w:lang w:val="en-GB"/>
        </w:rPr>
        <w:t xml:space="preserve">), the education of local residents and visitors </w:t>
      </w:r>
      <w:r w:rsidR="00E96C06" w:rsidRPr="00697EE3">
        <w:rPr>
          <w:lang w:val="en-GB"/>
        </w:rPr>
        <w:t xml:space="preserve">(Azman et al., 2010; </w:t>
      </w:r>
      <w:r w:rsidR="00E61668" w:rsidRPr="00697EE3">
        <w:rPr>
          <w:lang w:val="en-GB"/>
        </w:rPr>
        <w:t>Fassoulas, Zouros, 2010; Pásková, Řídkošil, 2011)</w:t>
      </w:r>
      <w:r w:rsidR="002A009E" w:rsidRPr="00697EE3">
        <w:rPr>
          <w:lang w:val="en-GB"/>
        </w:rPr>
        <w:t xml:space="preserve"> and the way of interpretation of geological, biological and cultural heritage. The </w:t>
      </w:r>
      <w:r w:rsidR="00B57BEE" w:rsidRPr="00697EE3">
        <w:rPr>
          <w:lang w:val="en-GB"/>
        </w:rPr>
        <w:t>sharing</w:t>
      </w:r>
      <w:r w:rsidR="002A009E" w:rsidRPr="00697EE3">
        <w:rPr>
          <w:lang w:val="en-GB"/>
        </w:rPr>
        <w:t xml:space="preserve"> of experience and knowledge takes place mainly within the framework of </w:t>
      </w:r>
      <w:r w:rsidR="00B57BEE" w:rsidRPr="00697EE3">
        <w:rPr>
          <w:lang w:val="en-GB"/>
        </w:rPr>
        <w:t xml:space="preserve">coordination committee and advisory committee meetings, </w:t>
      </w:r>
      <w:r w:rsidR="002A009E" w:rsidRPr="00697EE3">
        <w:rPr>
          <w:lang w:val="en-GB"/>
        </w:rPr>
        <w:t>thematic working groups, workshops</w:t>
      </w:r>
      <w:r w:rsidR="00B57BEE" w:rsidRPr="00697EE3">
        <w:rPr>
          <w:lang w:val="en-GB"/>
        </w:rPr>
        <w:t>,</w:t>
      </w:r>
      <w:r w:rsidR="002A009E" w:rsidRPr="00697EE3">
        <w:rPr>
          <w:lang w:val="en-GB"/>
        </w:rPr>
        <w:t xml:space="preserve"> conferences, </w:t>
      </w:r>
      <w:r w:rsidR="00B57BEE" w:rsidRPr="00697EE3">
        <w:rPr>
          <w:lang w:val="en-GB"/>
        </w:rPr>
        <w:t xml:space="preserve">and </w:t>
      </w:r>
      <w:r w:rsidR="002A009E" w:rsidRPr="00697EE3">
        <w:rPr>
          <w:lang w:val="en-GB"/>
        </w:rPr>
        <w:t>in the form of a GGN competition</w:t>
      </w:r>
      <w:r w:rsidR="00451709" w:rsidRPr="00697EE3">
        <w:rPr>
          <w:lang w:val="en-GB"/>
        </w:rPr>
        <w:t xml:space="preserve"> concerning</w:t>
      </w:r>
      <w:r w:rsidR="002A009E" w:rsidRPr="00697EE3">
        <w:rPr>
          <w:lang w:val="en-GB"/>
        </w:rPr>
        <w:t xml:space="preserve"> examples of good practice held at two-yearly intervals. </w:t>
      </w:r>
      <w:r w:rsidR="00B57BEE" w:rsidRPr="00697EE3">
        <w:rPr>
          <w:lang w:val="en-GB"/>
        </w:rPr>
        <w:t xml:space="preserve">All these activities are realized in the frame of the coordinative </w:t>
      </w:r>
      <w:r w:rsidR="007B42C2" w:rsidRPr="00697EE3">
        <w:rPr>
          <w:lang w:val="en-GB"/>
        </w:rPr>
        <w:t xml:space="preserve">regional </w:t>
      </w:r>
      <w:r w:rsidR="00B57BEE" w:rsidRPr="00697EE3">
        <w:rPr>
          <w:lang w:val="en-GB"/>
        </w:rPr>
        <w:t xml:space="preserve">networks (European, Asian-Pacific, Latin-American &amp; </w:t>
      </w:r>
      <w:r w:rsidR="00697EE3" w:rsidRPr="00697EE3">
        <w:rPr>
          <w:lang w:val="en-GB"/>
        </w:rPr>
        <w:t>Caribbean</w:t>
      </w:r>
      <w:r w:rsidR="00B57BEE" w:rsidRPr="00697EE3">
        <w:rPr>
          <w:lang w:val="en-GB"/>
        </w:rPr>
        <w:t xml:space="preserve">, and African) and Global geoparks network (GGN). </w:t>
      </w:r>
    </w:p>
    <w:p w14:paraId="784CFD32" w14:textId="6F9903D4" w:rsidR="002A009E" w:rsidRPr="00697EE3" w:rsidRDefault="002A009E" w:rsidP="002A009E">
      <w:pPr>
        <w:rPr>
          <w:lang w:val="en-GB"/>
        </w:rPr>
      </w:pPr>
      <w:r w:rsidRPr="00697EE3">
        <w:rPr>
          <w:lang w:val="en-GB"/>
        </w:rPr>
        <w:t xml:space="preserve">Knowledge management is mainly used in the </w:t>
      </w:r>
      <w:r w:rsidR="00894F18" w:rsidRPr="00697EE3">
        <w:rPr>
          <w:lang w:val="en-GB"/>
        </w:rPr>
        <w:t>assessment</w:t>
      </w:r>
      <w:r w:rsidR="00451709" w:rsidRPr="00697EE3">
        <w:rPr>
          <w:lang w:val="en-GB"/>
        </w:rPr>
        <w:t xml:space="preserve"> </w:t>
      </w:r>
      <w:r w:rsidRPr="00697EE3">
        <w:rPr>
          <w:lang w:val="en-GB"/>
        </w:rPr>
        <w:t xml:space="preserve">process of aspiring and revalidated geoparks, </w:t>
      </w:r>
      <w:r w:rsidR="00451709" w:rsidRPr="00697EE3">
        <w:rPr>
          <w:lang w:val="en-GB"/>
        </w:rPr>
        <w:t xml:space="preserve">when </w:t>
      </w:r>
      <w:r w:rsidRPr="00697EE3">
        <w:rPr>
          <w:lang w:val="en-GB"/>
        </w:rPr>
        <w:t xml:space="preserve">the </w:t>
      </w:r>
      <w:r w:rsidR="0081323D" w:rsidRPr="00697EE3">
        <w:rPr>
          <w:lang w:val="en-GB"/>
        </w:rPr>
        <w:t xml:space="preserve">UNESCO global geoparks' </w:t>
      </w:r>
      <w:r w:rsidRPr="00697EE3">
        <w:rPr>
          <w:lang w:val="en-GB"/>
        </w:rPr>
        <w:t xml:space="preserve">evaluators hand over </w:t>
      </w:r>
      <w:r w:rsidR="00451709" w:rsidRPr="00697EE3">
        <w:rPr>
          <w:lang w:val="en-GB"/>
        </w:rPr>
        <w:t xml:space="preserve">to geopark representatives </w:t>
      </w:r>
      <w:r w:rsidRPr="00697EE3">
        <w:rPr>
          <w:lang w:val="en-GB"/>
        </w:rPr>
        <w:t xml:space="preserve">their experience and knowledge, </w:t>
      </w:r>
      <w:r w:rsidR="00451709" w:rsidRPr="00697EE3">
        <w:rPr>
          <w:lang w:val="en-GB"/>
        </w:rPr>
        <w:t xml:space="preserve">concerning </w:t>
      </w:r>
      <w:r w:rsidRPr="00697EE3">
        <w:rPr>
          <w:lang w:val="en-GB"/>
        </w:rPr>
        <w:t xml:space="preserve">geopark management, the </w:t>
      </w:r>
      <w:r w:rsidR="00451709" w:rsidRPr="00697EE3">
        <w:rPr>
          <w:lang w:val="en-GB"/>
        </w:rPr>
        <w:t>conservation</w:t>
      </w:r>
      <w:r w:rsidRPr="00697EE3">
        <w:rPr>
          <w:lang w:val="en-GB"/>
        </w:rPr>
        <w:t xml:space="preserve">, presentation and interpretation of geoheritage, </w:t>
      </w:r>
      <w:r w:rsidR="00451709" w:rsidRPr="00697EE3">
        <w:rPr>
          <w:lang w:val="en-GB"/>
        </w:rPr>
        <w:t xml:space="preserve">geotourism </w:t>
      </w:r>
      <w:r w:rsidRPr="00697EE3">
        <w:rPr>
          <w:lang w:val="en-GB"/>
        </w:rPr>
        <w:t xml:space="preserve">development and the involvement of the local community in geopark activities. </w:t>
      </w:r>
      <w:r w:rsidR="0081323D" w:rsidRPr="00697EE3">
        <w:rPr>
          <w:lang w:val="en-GB"/>
        </w:rPr>
        <w:t>E</w:t>
      </w:r>
      <w:r w:rsidRPr="00697EE3">
        <w:rPr>
          <w:lang w:val="en-GB"/>
        </w:rPr>
        <w:t xml:space="preserve">valuators have </w:t>
      </w:r>
      <w:r w:rsidR="007B42C2" w:rsidRPr="00697EE3">
        <w:rPr>
          <w:lang w:val="en-GB"/>
        </w:rPr>
        <w:t xml:space="preserve">to attend </w:t>
      </w:r>
      <w:r w:rsidRPr="00697EE3">
        <w:rPr>
          <w:lang w:val="en-GB"/>
        </w:rPr>
        <w:t xml:space="preserve">regular workshops </w:t>
      </w:r>
      <w:r w:rsidR="007B42C2" w:rsidRPr="00697EE3">
        <w:rPr>
          <w:lang w:val="en-GB"/>
        </w:rPr>
        <w:t xml:space="preserve">and testing </w:t>
      </w:r>
      <w:r w:rsidRPr="00697EE3">
        <w:rPr>
          <w:lang w:val="en-GB"/>
        </w:rPr>
        <w:t>organized by</w:t>
      </w:r>
      <w:r w:rsidR="007B42C2" w:rsidRPr="00697EE3">
        <w:rPr>
          <w:lang w:val="en-GB"/>
        </w:rPr>
        <w:t xml:space="preserve"> aforementioned</w:t>
      </w:r>
      <w:r w:rsidRPr="00697EE3">
        <w:rPr>
          <w:lang w:val="en-GB"/>
        </w:rPr>
        <w:t xml:space="preserve"> </w:t>
      </w:r>
      <w:r w:rsidR="0081323D" w:rsidRPr="00697EE3">
        <w:rPr>
          <w:lang w:val="en-GB"/>
        </w:rPr>
        <w:t xml:space="preserve">regional geopark networks and co-organized by </w:t>
      </w:r>
      <w:r w:rsidRPr="00697EE3">
        <w:rPr>
          <w:lang w:val="en-GB"/>
        </w:rPr>
        <w:t>UNESCO</w:t>
      </w:r>
      <w:r w:rsidR="007B42C2" w:rsidRPr="00697EE3">
        <w:rPr>
          <w:lang w:val="en-GB"/>
        </w:rPr>
        <w:t>. I</w:t>
      </w:r>
      <w:r w:rsidRPr="00697EE3">
        <w:rPr>
          <w:lang w:val="en-GB"/>
        </w:rPr>
        <w:t xml:space="preserve">n addition to new information </w:t>
      </w:r>
      <w:r w:rsidR="007B42C2" w:rsidRPr="00697EE3">
        <w:rPr>
          <w:lang w:val="en-GB"/>
        </w:rPr>
        <w:t xml:space="preserve">and deeper explanation </w:t>
      </w:r>
      <w:r w:rsidRPr="00697EE3">
        <w:rPr>
          <w:lang w:val="en-GB"/>
        </w:rPr>
        <w:t xml:space="preserve">from UNESCO and feedback from the evaluated geoparks, there is a mutual exchange of information and experience </w:t>
      </w:r>
      <w:r w:rsidR="007B42C2" w:rsidRPr="00697EE3">
        <w:rPr>
          <w:lang w:val="en-GB"/>
        </w:rPr>
        <w:t>among</w:t>
      </w:r>
      <w:r w:rsidRPr="00697EE3">
        <w:rPr>
          <w:lang w:val="en-GB"/>
        </w:rPr>
        <w:t xml:space="preserve"> evaluators and their feedback to UNESCO.</w:t>
      </w:r>
      <w:r w:rsidR="00186404" w:rsidRPr="00697EE3">
        <w:rPr>
          <w:lang w:val="en-GB"/>
        </w:rPr>
        <w:t xml:space="preserve"> Quality of knowledge management behind the evaluation/revalidation system is </w:t>
      </w:r>
      <w:r w:rsidR="00697EE3" w:rsidRPr="00697EE3">
        <w:rPr>
          <w:lang w:val="en-GB"/>
        </w:rPr>
        <w:t>guaranteed</w:t>
      </w:r>
      <w:r w:rsidR="00186404" w:rsidRPr="00697EE3">
        <w:rPr>
          <w:lang w:val="en-GB"/>
        </w:rPr>
        <w:t xml:space="preserve"> by distinguishing and knowledge sharing between senior and junior evaluator. After accomplishment of </w:t>
      </w:r>
      <w:r w:rsidR="00697EE3" w:rsidRPr="00697EE3">
        <w:rPr>
          <w:lang w:val="en-GB"/>
        </w:rPr>
        <w:t>evaluation,</w:t>
      </w:r>
      <w:r w:rsidR="00186404" w:rsidRPr="00697EE3">
        <w:rPr>
          <w:lang w:val="en-GB"/>
        </w:rPr>
        <w:t xml:space="preserve"> their performance is not only assessed by UNESCO and evaluated geopark</w:t>
      </w:r>
      <w:r w:rsidR="00697EE3">
        <w:rPr>
          <w:lang w:val="en-GB"/>
        </w:rPr>
        <w:t>,</w:t>
      </w:r>
      <w:r w:rsidR="00186404" w:rsidRPr="00697EE3">
        <w:rPr>
          <w:lang w:val="en-GB"/>
        </w:rPr>
        <w:t xml:space="preserve"> but they also assess each other.</w:t>
      </w:r>
    </w:p>
    <w:p w14:paraId="7D3BEA5F" w14:textId="77777777" w:rsidR="00C75672" w:rsidRPr="00697EE3" w:rsidRDefault="00C75672" w:rsidP="002A009E">
      <w:pPr>
        <w:rPr>
          <w:lang w:val="en-GB"/>
        </w:rPr>
      </w:pPr>
    </w:p>
    <w:p w14:paraId="0E5202DF" w14:textId="7BE392AE" w:rsidR="00640E92" w:rsidRPr="00697EE3" w:rsidRDefault="00640E92" w:rsidP="00C75672">
      <w:pPr>
        <w:pStyle w:val="Nadpis2"/>
        <w:rPr>
          <w:lang w:val="en-GB"/>
        </w:rPr>
      </w:pPr>
      <w:bookmarkStart w:id="1" w:name="_Ref1353914"/>
      <w:bookmarkStart w:id="2" w:name="_Toc2590246"/>
      <w:r w:rsidRPr="00697EE3">
        <w:rPr>
          <w:lang w:val="en-GB"/>
        </w:rPr>
        <w:t>Participativ</w:t>
      </w:r>
      <w:r w:rsidR="00C75672" w:rsidRPr="00697EE3">
        <w:rPr>
          <w:lang w:val="en-GB"/>
        </w:rPr>
        <w:t>e</w:t>
      </w:r>
      <w:r w:rsidRPr="00697EE3">
        <w:rPr>
          <w:lang w:val="en-GB"/>
        </w:rPr>
        <w:t xml:space="preserve"> management</w:t>
      </w:r>
      <w:bookmarkEnd w:id="1"/>
      <w:bookmarkEnd w:id="2"/>
    </w:p>
    <w:p w14:paraId="1B68222E" w14:textId="39FAC793" w:rsidR="002B5CB0" w:rsidRPr="00697EE3" w:rsidRDefault="002B5CB0" w:rsidP="002B5CB0">
      <w:pPr>
        <w:rPr>
          <w:lang w:val="en-GB"/>
        </w:rPr>
      </w:pPr>
      <w:r w:rsidRPr="00697EE3">
        <w:rPr>
          <w:lang w:val="en-GB"/>
        </w:rPr>
        <w:t xml:space="preserve">Participative management is </w:t>
      </w:r>
      <w:r w:rsidR="00B14EC0" w:rsidRPr="00697EE3">
        <w:rPr>
          <w:lang w:val="en-GB"/>
        </w:rPr>
        <w:t>perceived</w:t>
      </w:r>
      <w:r w:rsidRPr="00697EE3">
        <w:rPr>
          <w:lang w:val="en-GB"/>
        </w:rPr>
        <w:t xml:space="preserve"> by Pásková and Zelenka (2018b) as a concept </w:t>
      </w:r>
      <w:r w:rsidR="00B14EC0" w:rsidRPr="00697EE3">
        <w:rPr>
          <w:lang w:val="en-GB"/>
        </w:rPr>
        <w:t>profiting from</w:t>
      </w:r>
      <w:r w:rsidRPr="00697EE3">
        <w:rPr>
          <w:lang w:val="en-GB"/>
        </w:rPr>
        <w:t xml:space="preserve"> the positive benefits </w:t>
      </w:r>
      <w:r w:rsidR="00B14EC0" w:rsidRPr="00697EE3">
        <w:rPr>
          <w:lang w:val="en-GB"/>
        </w:rPr>
        <w:t>generated by</w:t>
      </w:r>
      <w:r w:rsidRPr="00697EE3">
        <w:rPr>
          <w:lang w:val="en-GB"/>
        </w:rPr>
        <w:t xml:space="preserve"> cooperation </w:t>
      </w:r>
      <w:r w:rsidR="00B14EC0" w:rsidRPr="00697EE3">
        <w:rPr>
          <w:lang w:val="en-GB"/>
        </w:rPr>
        <w:t xml:space="preserve">which can be </w:t>
      </w:r>
      <w:r w:rsidR="00646CC1" w:rsidRPr="00697EE3">
        <w:rPr>
          <w:lang w:val="en-GB"/>
        </w:rPr>
        <w:t>characterized</w:t>
      </w:r>
      <w:r w:rsidRPr="00697EE3">
        <w:rPr>
          <w:lang w:val="en-GB"/>
        </w:rPr>
        <w:t xml:space="preserve"> “higher potential of know-how, shared values, motivation to promote common goals” (e</w:t>
      </w:r>
      <w:r w:rsidR="00B14EC0" w:rsidRPr="00697EE3">
        <w:rPr>
          <w:lang w:val="en-GB"/>
        </w:rPr>
        <w:t>.</w:t>
      </w:r>
      <w:r w:rsidRPr="00697EE3">
        <w:rPr>
          <w:lang w:val="en-GB"/>
        </w:rPr>
        <w:t>g</w:t>
      </w:r>
      <w:r w:rsidR="00B14EC0" w:rsidRPr="00697EE3">
        <w:rPr>
          <w:lang w:val="en-GB"/>
        </w:rPr>
        <w:t>.</w:t>
      </w:r>
      <w:r w:rsidRPr="00697EE3">
        <w:rPr>
          <w:lang w:val="en-GB"/>
        </w:rPr>
        <w:t xml:space="preserve"> Rolková and Farkašová 2015). </w:t>
      </w:r>
      <w:r w:rsidR="00B14EC0" w:rsidRPr="00697EE3">
        <w:rPr>
          <w:lang w:val="en-GB"/>
        </w:rPr>
        <w:t>According to them,</w:t>
      </w:r>
      <w:r w:rsidRPr="00697EE3">
        <w:rPr>
          <w:lang w:val="en-GB"/>
        </w:rPr>
        <w:t xml:space="preserve"> these values also include sustainability objectives and respect for the specific interests of the organizations involved.</w:t>
      </w:r>
    </w:p>
    <w:p w14:paraId="1BB36AC4" w14:textId="52EC3062" w:rsidR="00640E92" w:rsidRPr="00697EE3" w:rsidRDefault="002B5CB0" w:rsidP="002B5CB0">
      <w:pPr>
        <w:rPr>
          <w:lang w:val="en-GB"/>
        </w:rPr>
      </w:pPr>
      <w:r w:rsidRPr="00697EE3">
        <w:rPr>
          <w:lang w:val="en-GB"/>
        </w:rPr>
        <w:t xml:space="preserve">The application of participatory management in tourism </w:t>
      </w:r>
      <w:r w:rsidR="00B14EC0" w:rsidRPr="00697EE3">
        <w:rPr>
          <w:lang w:val="en-GB"/>
        </w:rPr>
        <w:t>represents one of the</w:t>
      </w:r>
      <w:r w:rsidRPr="00697EE3">
        <w:rPr>
          <w:lang w:val="en-GB"/>
        </w:rPr>
        <w:t xml:space="preserve"> essential tool</w:t>
      </w:r>
      <w:r w:rsidR="00B14EC0" w:rsidRPr="00697EE3">
        <w:rPr>
          <w:lang w:val="en-GB"/>
        </w:rPr>
        <w:t>s</w:t>
      </w:r>
      <w:r w:rsidRPr="00697EE3">
        <w:rPr>
          <w:lang w:val="en-GB"/>
        </w:rPr>
        <w:t xml:space="preserve"> </w:t>
      </w:r>
      <w:r w:rsidR="00B14EC0" w:rsidRPr="00697EE3">
        <w:rPr>
          <w:lang w:val="en-GB"/>
        </w:rPr>
        <w:t>of the</w:t>
      </w:r>
      <w:r w:rsidRPr="00697EE3">
        <w:rPr>
          <w:lang w:val="en-GB"/>
        </w:rPr>
        <w:t xml:space="preserve"> ensuring the long-term sustainability of tourism at national, regional or local level. </w:t>
      </w:r>
      <w:r w:rsidR="00AB645B" w:rsidRPr="00697EE3">
        <w:rPr>
          <w:lang w:val="en-GB"/>
        </w:rPr>
        <w:t xml:space="preserve">They defined tourism participation management as a supervised, gradual and targeted process </w:t>
      </w:r>
      <w:r w:rsidR="00697EE3" w:rsidRPr="00697EE3">
        <w:rPr>
          <w:lang w:val="en-GB"/>
        </w:rPr>
        <w:t xml:space="preserve">of </w:t>
      </w:r>
      <w:r w:rsidR="00697EE3" w:rsidRPr="00697EE3">
        <w:rPr>
          <w:lang w:val="en-GB"/>
        </w:rPr>
        <w:lastRenderedPageBreak/>
        <w:t>involvement</w:t>
      </w:r>
      <w:r w:rsidRPr="00697EE3">
        <w:rPr>
          <w:lang w:val="en-GB"/>
        </w:rPr>
        <w:t xml:space="preserve"> of key tourism actors </w:t>
      </w:r>
      <w:r w:rsidR="00AB645B" w:rsidRPr="00697EE3">
        <w:rPr>
          <w:lang w:val="en-GB"/>
        </w:rPr>
        <w:t xml:space="preserve">and their groups into the destination activities and management. </w:t>
      </w:r>
      <w:r w:rsidRPr="00697EE3">
        <w:rPr>
          <w:lang w:val="en-GB"/>
        </w:rPr>
        <w:t>The</w:t>
      </w:r>
      <w:r w:rsidR="00AB645B" w:rsidRPr="00697EE3">
        <w:rPr>
          <w:lang w:val="en-GB"/>
        </w:rPr>
        <w:t xml:space="preserve">y mentioned specifically destination </w:t>
      </w:r>
      <w:r w:rsidRPr="00697EE3">
        <w:rPr>
          <w:lang w:val="en-GB"/>
        </w:rPr>
        <w:t xml:space="preserve">information processes, creating common awareness, preserving, transferring and sharing values, preparing joint projects and implementing them, </w:t>
      </w:r>
      <w:r w:rsidR="00AB645B" w:rsidRPr="00697EE3">
        <w:rPr>
          <w:lang w:val="en-GB"/>
        </w:rPr>
        <w:t xml:space="preserve">contribution to </w:t>
      </w:r>
      <w:r w:rsidRPr="00697EE3">
        <w:rPr>
          <w:lang w:val="en-GB"/>
        </w:rPr>
        <w:t xml:space="preserve">creating information and knowledge </w:t>
      </w:r>
      <w:r w:rsidR="00AB645B" w:rsidRPr="00697EE3">
        <w:rPr>
          <w:lang w:val="en-GB"/>
        </w:rPr>
        <w:t xml:space="preserve">necessary </w:t>
      </w:r>
      <w:r w:rsidRPr="00697EE3">
        <w:rPr>
          <w:lang w:val="en-GB"/>
        </w:rPr>
        <w:t>for decision making, developing plans, visions, objectives, alternative strategies and practices, and participating in decision-making and control processes, including monitoring and evaluation of jointly achieved results. The application of participatory management in tourism is elaborated on a theoretical level (</w:t>
      </w:r>
      <w:r w:rsidR="00646CC1" w:rsidRPr="00697EE3">
        <w:rPr>
          <w:lang w:val="en-GB"/>
        </w:rPr>
        <w:t>e.g.</w:t>
      </w:r>
      <w:r w:rsidRPr="00697EE3">
        <w:rPr>
          <w:lang w:val="en-GB"/>
        </w:rPr>
        <w:t xml:space="preserve"> Bramwell, 2010) and verified in practice in locations </w:t>
      </w:r>
      <w:r w:rsidR="00AB645B" w:rsidRPr="00697EE3">
        <w:rPr>
          <w:lang w:val="en-GB"/>
        </w:rPr>
        <w:t>represent</w:t>
      </w:r>
      <w:r w:rsidRPr="00697EE3">
        <w:rPr>
          <w:lang w:val="en-GB"/>
        </w:rPr>
        <w:t xml:space="preserve">ing to different destination types and diverse in terms of available resources and internal and external environment. Participatory management </w:t>
      </w:r>
      <w:r w:rsidR="00A41259" w:rsidRPr="00697EE3">
        <w:rPr>
          <w:lang w:val="en-GB"/>
        </w:rPr>
        <w:t xml:space="preserve">applied </w:t>
      </w:r>
      <w:r w:rsidRPr="00697EE3">
        <w:rPr>
          <w:lang w:val="en-GB"/>
        </w:rPr>
        <w:t xml:space="preserve">in the field of protected areas </w:t>
      </w:r>
      <w:r w:rsidR="00A41259" w:rsidRPr="00697EE3">
        <w:rPr>
          <w:lang w:val="en-GB"/>
        </w:rPr>
        <w:t xml:space="preserve">tourism </w:t>
      </w:r>
      <w:r w:rsidRPr="00697EE3">
        <w:rPr>
          <w:lang w:val="en-GB"/>
        </w:rPr>
        <w:t xml:space="preserve">has received a lot of attention (NT Parks &amp; Wildlife Commission 2002; Testers et al. 2005; Testers, </w:t>
      </w:r>
      <w:r w:rsidR="00697EE3" w:rsidRPr="00697EE3">
        <w:rPr>
          <w:lang w:val="en-GB"/>
        </w:rPr>
        <w:t>Kušová</w:t>
      </w:r>
      <w:r w:rsidRPr="00697EE3">
        <w:rPr>
          <w:lang w:val="en-GB"/>
        </w:rPr>
        <w:t xml:space="preserve"> and </w:t>
      </w:r>
      <w:r w:rsidR="00697EE3" w:rsidRPr="00697EE3">
        <w:rPr>
          <w:lang w:val="en-GB"/>
        </w:rPr>
        <w:t>Bartoš</w:t>
      </w:r>
      <w:r w:rsidR="00697EE3">
        <w:rPr>
          <w:lang w:val="en-GB"/>
        </w:rPr>
        <w:t>,</w:t>
      </w:r>
      <w:r w:rsidRPr="00697EE3">
        <w:rPr>
          <w:lang w:val="en-GB"/>
        </w:rPr>
        <w:t xml:space="preserve"> 2007; Zelenka et al. 2013), where information and participation of local residents is central approach to finding limits for acceptable changes. In destinations striving for the </w:t>
      </w:r>
      <w:r w:rsidR="00A41259" w:rsidRPr="00697EE3">
        <w:rPr>
          <w:lang w:val="en-GB"/>
        </w:rPr>
        <w:t xml:space="preserve">tourism </w:t>
      </w:r>
      <w:r w:rsidRPr="00697EE3">
        <w:rPr>
          <w:lang w:val="en-GB"/>
        </w:rPr>
        <w:t xml:space="preserve">sustainability in the framework of corporate social responsibility, the sharing of values and knowledge is an </w:t>
      </w:r>
      <w:r w:rsidR="00A41259" w:rsidRPr="00697EE3">
        <w:rPr>
          <w:lang w:val="en-GB"/>
        </w:rPr>
        <w:t>integral</w:t>
      </w:r>
      <w:r w:rsidRPr="00697EE3">
        <w:rPr>
          <w:lang w:val="en-GB"/>
        </w:rPr>
        <w:t xml:space="preserve"> part of the social capital development of the destination (Pásková and Zelenka 2018a: 162). According to Zelenka and Kacetl (2013), participativeness </w:t>
      </w:r>
      <w:r w:rsidR="00A41259" w:rsidRPr="00697EE3">
        <w:rPr>
          <w:lang w:val="en-GB"/>
        </w:rPr>
        <w:t xml:space="preserve">level </w:t>
      </w:r>
      <w:r w:rsidRPr="00697EE3">
        <w:rPr>
          <w:lang w:val="en-GB"/>
        </w:rPr>
        <w:t>of management represents an important criterion of the quality of destination, respectively visitor management. A fundamental moment for the application and development of participative</w:t>
      </w:r>
      <w:r w:rsidR="00A41259" w:rsidRPr="00697EE3">
        <w:rPr>
          <w:lang w:val="en-GB"/>
        </w:rPr>
        <w:t xml:space="preserve"> management as well as </w:t>
      </w:r>
      <w:r w:rsidRPr="00697EE3">
        <w:rPr>
          <w:lang w:val="en-GB"/>
        </w:rPr>
        <w:t xml:space="preserve">knowledge management is networking, enabling different levels and ways of involvement of destination actors at local, national, regional and transnational level. Networking and its application in participatory tourism management </w:t>
      </w:r>
      <w:r w:rsidR="00A41259" w:rsidRPr="00697EE3">
        <w:rPr>
          <w:lang w:val="en-GB"/>
        </w:rPr>
        <w:t xml:space="preserve">does not </w:t>
      </w:r>
      <w:r w:rsidR="00697EE3" w:rsidRPr="00697EE3">
        <w:rPr>
          <w:lang w:val="en-GB"/>
        </w:rPr>
        <w:t>represent yet</w:t>
      </w:r>
      <w:r w:rsidRPr="00697EE3">
        <w:rPr>
          <w:lang w:val="en-GB"/>
        </w:rPr>
        <w:t xml:space="preserve"> a major research subject in tourism studies (Van der Zee and Vanneste 2015).</w:t>
      </w:r>
    </w:p>
    <w:p w14:paraId="00BA3032" w14:textId="097AD257" w:rsidR="00090898" w:rsidRPr="00697EE3" w:rsidRDefault="002A009E" w:rsidP="00750F12">
      <w:pPr>
        <w:rPr>
          <w:lang w:val="en-GB"/>
        </w:rPr>
      </w:pPr>
      <w:r w:rsidRPr="00697EE3">
        <w:rPr>
          <w:lang w:val="en-GB"/>
        </w:rPr>
        <w:t xml:space="preserve">The emphasis </w:t>
      </w:r>
      <w:r w:rsidR="006A60EB" w:rsidRPr="00697EE3">
        <w:rPr>
          <w:lang w:val="en-GB"/>
        </w:rPr>
        <w:t>put</w:t>
      </w:r>
      <w:r w:rsidRPr="00697EE3">
        <w:rPr>
          <w:lang w:val="en-GB"/>
        </w:rPr>
        <w:t xml:space="preserve"> on the economic and social </w:t>
      </w:r>
      <w:r w:rsidR="00186404" w:rsidRPr="00697EE3">
        <w:rPr>
          <w:lang w:val="en-GB"/>
        </w:rPr>
        <w:t>benefits brought by</w:t>
      </w:r>
      <w:r w:rsidRPr="00697EE3">
        <w:rPr>
          <w:lang w:val="en-GB"/>
        </w:rPr>
        <w:t xml:space="preserve"> geoparks </w:t>
      </w:r>
      <w:r w:rsidR="00186404" w:rsidRPr="00697EE3">
        <w:rPr>
          <w:lang w:val="en-GB"/>
        </w:rPr>
        <w:t>to</w:t>
      </w:r>
      <w:r w:rsidRPr="00697EE3">
        <w:rPr>
          <w:lang w:val="en-GB"/>
        </w:rPr>
        <w:t xml:space="preserve"> the regions</w:t>
      </w:r>
      <w:r w:rsidR="006A60EB" w:rsidRPr="00697EE3">
        <w:rPr>
          <w:lang w:val="en-GB"/>
        </w:rPr>
        <w:t>,</w:t>
      </w:r>
      <w:r w:rsidRPr="00697EE3">
        <w:rPr>
          <w:lang w:val="en-GB"/>
        </w:rPr>
        <w:t xml:space="preserve"> </w:t>
      </w:r>
      <w:r w:rsidR="00186404" w:rsidRPr="00697EE3">
        <w:rPr>
          <w:lang w:val="en-GB"/>
        </w:rPr>
        <w:t>mainly generati</w:t>
      </w:r>
      <w:r w:rsidR="006A60EB" w:rsidRPr="00697EE3">
        <w:rPr>
          <w:lang w:val="en-GB"/>
        </w:rPr>
        <w:t>on of</w:t>
      </w:r>
      <w:r w:rsidR="00186404" w:rsidRPr="00697EE3">
        <w:rPr>
          <w:lang w:val="en-GB"/>
        </w:rPr>
        <w:t xml:space="preserve"> </w:t>
      </w:r>
      <w:r w:rsidRPr="00697EE3">
        <w:rPr>
          <w:lang w:val="en-GB"/>
        </w:rPr>
        <w:t xml:space="preserve">new jobs, new economic </w:t>
      </w:r>
      <w:r w:rsidR="00AA7E24" w:rsidRPr="00697EE3">
        <w:rPr>
          <w:lang w:val="en-GB"/>
        </w:rPr>
        <w:t xml:space="preserve">activities and types of income </w:t>
      </w:r>
      <w:r w:rsidR="00E61668" w:rsidRPr="00697EE3">
        <w:rPr>
          <w:lang w:val="en-GB"/>
        </w:rPr>
        <w:t>(Fassoulas, Zouros, 2010; Zouros, Valiakos, 2010;</w:t>
      </w:r>
      <w:r w:rsidR="0008721D" w:rsidRPr="00697EE3">
        <w:rPr>
          <w:lang w:val="en-GB"/>
        </w:rPr>
        <w:t xml:space="preserve"> </w:t>
      </w:r>
      <w:r w:rsidR="00E61668" w:rsidRPr="00697EE3">
        <w:rPr>
          <w:lang w:val="en-GB"/>
        </w:rPr>
        <w:t>Pásková, Řídkošil, 2011; Farsani, Coelho, Costa, 2011</w:t>
      </w:r>
      <w:r w:rsidR="001831BD" w:rsidRPr="00697EE3">
        <w:rPr>
          <w:lang w:val="en-GB"/>
        </w:rPr>
        <w:t>, 2012b</w:t>
      </w:r>
      <w:r w:rsidR="00E61668" w:rsidRPr="00697EE3">
        <w:rPr>
          <w:lang w:val="en-GB"/>
        </w:rPr>
        <w:t>; Farsani et al., 2012</w:t>
      </w:r>
      <w:r w:rsidR="001831BD" w:rsidRPr="00697EE3">
        <w:rPr>
          <w:lang w:val="en-GB"/>
        </w:rPr>
        <w:t>)</w:t>
      </w:r>
      <w:r w:rsidRPr="00697EE3">
        <w:rPr>
          <w:lang w:val="en-GB"/>
        </w:rPr>
        <w:t xml:space="preserve">, </w:t>
      </w:r>
      <w:r w:rsidR="00186404" w:rsidRPr="00697EE3">
        <w:rPr>
          <w:lang w:val="en-GB"/>
        </w:rPr>
        <w:t xml:space="preserve">stimulation of </w:t>
      </w:r>
      <w:r w:rsidRPr="00697EE3">
        <w:rPr>
          <w:lang w:val="en-GB"/>
        </w:rPr>
        <w:t xml:space="preserve">local agricultural and craft production </w:t>
      </w:r>
      <w:r w:rsidR="001831BD" w:rsidRPr="00697EE3">
        <w:rPr>
          <w:lang w:val="en-GB"/>
        </w:rPr>
        <w:t>(Farsani, Coelho, Costa, 2011)</w:t>
      </w:r>
      <w:r w:rsidRPr="00697EE3">
        <w:rPr>
          <w:lang w:val="en-GB"/>
        </w:rPr>
        <w:t xml:space="preserve"> and </w:t>
      </w:r>
      <w:r w:rsidR="00291572" w:rsidRPr="00697EE3">
        <w:rPr>
          <w:lang w:val="en-GB"/>
        </w:rPr>
        <w:t xml:space="preserve">both traditional and </w:t>
      </w:r>
      <w:r w:rsidRPr="00697EE3">
        <w:rPr>
          <w:lang w:val="en-GB"/>
        </w:rPr>
        <w:t xml:space="preserve">innovative </w:t>
      </w:r>
      <w:r w:rsidR="00291572" w:rsidRPr="00697EE3">
        <w:rPr>
          <w:lang w:val="en-GB"/>
        </w:rPr>
        <w:t xml:space="preserve">regional </w:t>
      </w:r>
      <w:r w:rsidRPr="00697EE3">
        <w:rPr>
          <w:lang w:val="en-GB"/>
        </w:rPr>
        <w:t>product</w:t>
      </w:r>
      <w:r w:rsidR="00291572" w:rsidRPr="00697EE3">
        <w:rPr>
          <w:lang w:val="en-GB"/>
        </w:rPr>
        <w:t xml:space="preserve">ion </w:t>
      </w:r>
      <w:r w:rsidR="001831BD" w:rsidRPr="00697EE3">
        <w:rPr>
          <w:lang w:val="en-GB"/>
        </w:rPr>
        <w:t>(Farsani, Coelho, Costa, 2011)</w:t>
      </w:r>
      <w:r w:rsidRPr="00697EE3">
        <w:rPr>
          <w:lang w:val="en-GB"/>
        </w:rPr>
        <w:t>. Geoparks can also significantly boost local culture (</w:t>
      </w:r>
      <w:r w:rsidR="001831BD" w:rsidRPr="00697EE3">
        <w:rPr>
          <w:lang w:val="en-GB"/>
        </w:rPr>
        <w:t>Farsani et al., 2012; Farsani, Coelho, Costa, 2012a</w:t>
      </w:r>
      <w:r w:rsidRPr="00697EE3">
        <w:rPr>
          <w:lang w:val="en-GB"/>
        </w:rPr>
        <w:t xml:space="preserve">). Many authors emphasize the role of geoparks in sociocultural sustainability in the region and the importance of the role of indigenous peoples </w:t>
      </w:r>
      <w:r w:rsidR="005E6B70" w:rsidRPr="00697EE3">
        <w:rPr>
          <w:lang w:val="en-GB"/>
        </w:rPr>
        <w:t>(Farsani, Coelho, Costa, 2010; Pásková, Dowling, 2014; Pásková, 2015, 2017, 2018)</w:t>
      </w:r>
      <w:r w:rsidR="00855A40" w:rsidRPr="00697EE3">
        <w:rPr>
          <w:lang w:val="en-GB"/>
        </w:rPr>
        <w:t>. According to Pásková (201</w:t>
      </w:r>
      <w:r w:rsidR="00D966E4" w:rsidRPr="00697EE3">
        <w:rPr>
          <w:lang w:val="en-GB"/>
        </w:rPr>
        <w:t>8</w:t>
      </w:r>
      <w:r w:rsidR="00855A40" w:rsidRPr="00697EE3">
        <w:rPr>
          <w:lang w:val="en-GB"/>
        </w:rPr>
        <w:t xml:space="preserve">), it can be very enriching to involve </w:t>
      </w:r>
      <w:r w:rsidRPr="00697EE3">
        <w:rPr>
          <w:lang w:val="en-GB"/>
        </w:rPr>
        <w:t xml:space="preserve">local and indigenous people, their knowledge and experience in the management, operation and activities of the geopark within different bodies (consultative bodies, general assemblies), workshops, conferences, competitions, strategic partnerships, training courses, </w:t>
      </w:r>
      <w:r w:rsidR="00855A40" w:rsidRPr="00697EE3">
        <w:rPr>
          <w:lang w:val="en-GB"/>
        </w:rPr>
        <w:t xml:space="preserve">geosites' interpretation, </w:t>
      </w:r>
      <w:r w:rsidRPr="00697EE3">
        <w:rPr>
          <w:lang w:val="en-GB"/>
        </w:rPr>
        <w:t xml:space="preserve">or geoguide services. This represents an effective combination of participative and knowledge management. The </w:t>
      </w:r>
      <w:r w:rsidR="00D469CC" w:rsidRPr="00697EE3">
        <w:rPr>
          <w:lang w:val="en-GB"/>
        </w:rPr>
        <w:t>cons</w:t>
      </w:r>
      <w:r w:rsidR="00D5556B" w:rsidRPr="00697EE3">
        <w:rPr>
          <w:lang w:val="en-GB"/>
        </w:rPr>
        <w:t xml:space="preserve">iderable </w:t>
      </w:r>
      <w:r w:rsidR="00646CC1" w:rsidRPr="00697EE3">
        <w:rPr>
          <w:lang w:val="en-GB"/>
        </w:rPr>
        <w:t>role-play</w:t>
      </w:r>
      <w:r w:rsidRPr="00697EE3">
        <w:rPr>
          <w:lang w:val="en-GB"/>
        </w:rPr>
        <w:t xml:space="preserve"> geoparks</w:t>
      </w:r>
      <w:r w:rsidR="00836F47" w:rsidRPr="00697EE3">
        <w:rPr>
          <w:lang w:val="en-GB"/>
        </w:rPr>
        <w:t xml:space="preserve"> </w:t>
      </w:r>
      <w:r w:rsidRPr="00697EE3">
        <w:rPr>
          <w:lang w:val="en-GB"/>
        </w:rPr>
        <w:t xml:space="preserve">in the </w:t>
      </w:r>
      <w:r w:rsidR="00186404" w:rsidRPr="00697EE3">
        <w:rPr>
          <w:lang w:val="en-GB"/>
        </w:rPr>
        <w:t xml:space="preserve">Earth </w:t>
      </w:r>
      <w:r w:rsidRPr="00697EE3">
        <w:rPr>
          <w:lang w:val="en-GB"/>
        </w:rPr>
        <w:t>heritage</w:t>
      </w:r>
      <w:r w:rsidR="00291572" w:rsidRPr="00697EE3">
        <w:rPr>
          <w:lang w:val="en-GB"/>
        </w:rPr>
        <w:t xml:space="preserve"> conservation </w:t>
      </w:r>
      <w:r w:rsidRPr="00697EE3">
        <w:rPr>
          <w:lang w:val="en-GB"/>
        </w:rPr>
        <w:t xml:space="preserve">in cooperation with </w:t>
      </w:r>
      <w:r w:rsidR="00186404" w:rsidRPr="00697EE3">
        <w:rPr>
          <w:lang w:val="en-GB"/>
        </w:rPr>
        <w:t xml:space="preserve">volunteers and </w:t>
      </w:r>
      <w:r w:rsidRPr="00697EE3">
        <w:rPr>
          <w:lang w:val="en-GB"/>
        </w:rPr>
        <w:t xml:space="preserve">the local community </w:t>
      </w:r>
      <w:r w:rsidR="003D2CAF" w:rsidRPr="00697EE3">
        <w:rPr>
          <w:lang w:val="en-GB"/>
        </w:rPr>
        <w:t>(Fassoulas</w:t>
      </w:r>
      <w:r w:rsidR="00646CC1" w:rsidRPr="00697EE3">
        <w:rPr>
          <w:lang w:val="en-GB"/>
        </w:rPr>
        <w:t>, Zouros</w:t>
      </w:r>
      <w:r w:rsidR="003D2CAF" w:rsidRPr="00697EE3">
        <w:rPr>
          <w:lang w:val="en-GB"/>
        </w:rPr>
        <w:t>, 2010; Farsani et al., 2014)</w:t>
      </w:r>
      <w:r w:rsidRPr="00697EE3">
        <w:rPr>
          <w:lang w:val="en-GB"/>
        </w:rPr>
        <w:t xml:space="preserve">. </w:t>
      </w:r>
    </w:p>
    <w:p w14:paraId="017E6F42" w14:textId="674ECD3C" w:rsidR="00C6767D" w:rsidRPr="00697EE3" w:rsidRDefault="000C4548" w:rsidP="00C6767D">
      <w:pPr>
        <w:pStyle w:val="Nadpis2"/>
        <w:rPr>
          <w:lang w:val="en-GB"/>
        </w:rPr>
      </w:pPr>
      <w:r w:rsidRPr="00697EE3">
        <w:rPr>
          <w:lang w:val="en-GB"/>
        </w:rPr>
        <w:t>Certification proce</w:t>
      </w:r>
      <w:r w:rsidR="006A60EB" w:rsidRPr="00697EE3">
        <w:rPr>
          <w:lang w:val="en-GB"/>
        </w:rPr>
        <w:t>ss as a base of geoparks quality management</w:t>
      </w:r>
      <w:r w:rsidRPr="00697EE3">
        <w:rPr>
          <w:lang w:val="en-GB"/>
        </w:rPr>
        <w:t xml:space="preserve">  </w:t>
      </w:r>
    </w:p>
    <w:p w14:paraId="6A7ED745" w14:textId="52B23207" w:rsidR="00C6767D" w:rsidRPr="00697EE3" w:rsidRDefault="00C6767D" w:rsidP="00C6767D">
      <w:pPr>
        <w:pStyle w:val="Nadpis3"/>
        <w:rPr>
          <w:lang w:val="en-GB"/>
        </w:rPr>
      </w:pPr>
      <w:r w:rsidRPr="00697EE3">
        <w:rPr>
          <w:lang w:val="en-GB"/>
        </w:rPr>
        <w:t xml:space="preserve">Evaluation </w:t>
      </w:r>
      <w:r w:rsidR="006F037C" w:rsidRPr="00697EE3">
        <w:rPr>
          <w:lang w:val="en-GB"/>
        </w:rPr>
        <w:t xml:space="preserve">prerequisites </w:t>
      </w:r>
      <w:r w:rsidR="007B42C2" w:rsidRPr="00697EE3">
        <w:rPr>
          <w:lang w:val="en-GB"/>
        </w:rPr>
        <w:t xml:space="preserve">and </w:t>
      </w:r>
      <w:r w:rsidR="006F037C" w:rsidRPr="00697EE3">
        <w:rPr>
          <w:lang w:val="en-GB"/>
        </w:rPr>
        <w:t xml:space="preserve">criteria for the certification of </w:t>
      </w:r>
      <w:r w:rsidR="003E791D" w:rsidRPr="00697EE3">
        <w:rPr>
          <w:lang w:val="en-GB"/>
        </w:rPr>
        <w:t xml:space="preserve">UNESCO </w:t>
      </w:r>
      <w:r w:rsidR="006F037C" w:rsidRPr="00697EE3">
        <w:rPr>
          <w:lang w:val="en-GB"/>
        </w:rPr>
        <w:t xml:space="preserve">global geoparks </w:t>
      </w:r>
    </w:p>
    <w:p w14:paraId="55AE76FD" w14:textId="5E3E153E" w:rsidR="007068E8" w:rsidRPr="00697EE3" w:rsidRDefault="00C6767D" w:rsidP="007068E8">
      <w:pPr>
        <w:rPr>
          <w:lang w:val="en-GB"/>
        </w:rPr>
      </w:pPr>
      <w:r w:rsidRPr="00697EE3">
        <w:rPr>
          <w:lang w:val="en-GB"/>
        </w:rPr>
        <w:t xml:space="preserve">Dynamic development of geotourism and UGGs </w:t>
      </w:r>
      <w:r w:rsidR="00180F0B" w:rsidRPr="00697EE3">
        <w:rPr>
          <w:lang w:val="en-GB"/>
        </w:rPr>
        <w:t>would not be possible without an active involvement</w:t>
      </w:r>
      <w:r w:rsidR="0023429F" w:rsidRPr="00697EE3">
        <w:rPr>
          <w:lang w:val="en-GB"/>
        </w:rPr>
        <w:t xml:space="preserve"> </w:t>
      </w:r>
      <w:r w:rsidRPr="00697EE3">
        <w:rPr>
          <w:lang w:val="en-GB"/>
        </w:rPr>
        <w:t>geo</w:t>
      </w:r>
      <w:r w:rsidR="00180F0B" w:rsidRPr="00697EE3">
        <w:rPr>
          <w:lang w:val="en-GB"/>
        </w:rPr>
        <w:t>scientists</w:t>
      </w:r>
      <w:r w:rsidRPr="00697EE3">
        <w:rPr>
          <w:lang w:val="en-GB"/>
        </w:rPr>
        <w:t xml:space="preserve">' erudition, </w:t>
      </w:r>
      <w:r w:rsidR="00180F0B" w:rsidRPr="00697EE3">
        <w:rPr>
          <w:lang w:val="en-GB"/>
        </w:rPr>
        <w:t xml:space="preserve">hard work of various NGO's, </w:t>
      </w:r>
      <w:r w:rsidRPr="00697EE3">
        <w:rPr>
          <w:lang w:val="en-GB"/>
        </w:rPr>
        <w:t xml:space="preserve">enthusiasm of </w:t>
      </w:r>
      <w:r w:rsidR="0023429F" w:rsidRPr="00697EE3">
        <w:rPr>
          <w:lang w:val="en-GB"/>
        </w:rPr>
        <w:t xml:space="preserve">many </w:t>
      </w:r>
      <w:r w:rsidRPr="00697EE3">
        <w:rPr>
          <w:lang w:val="en-GB"/>
        </w:rPr>
        <w:t>individuals, interest of locals and visitors</w:t>
      </w:r>
      <w:r w:rsidR="00180F0B" w:rsidRPr="00697EE3">
        <w:rPr>
          <w:lang w:val="en-GB"/>
        </w:rPr>
        <w:t>,</w:t>
      </w:r>
      <w:r w:rsidRPr="00697EE3">
        <w:rPr>
          <w:lang w:val="en-GB"/>
        </w:rPr>
        <w:t xml:space="preserve"> UNESCO </w:t>
      </w:r>
      <w:r w:rsidR="009953DB" w:rsidRPr="00697EE3">
        <w:rPr>
          <w:lang w:val="en-GB"/>
        </w:rPr>
        <w:t xml:space="preserve">professional </w:t>
      </w:r>
      <w:r w:rsidRPr="00697EE3">
        <w:rPr>
          <w:lang w:val="en-GB"/>
        </w:rPr>
        <w:t xml:space="preserve">support, </w:t>
      </w:r>
      <w:r w:rsidR="009953DB" w:rsidRPr="00697EE3">
        <w:rPr>
          <w:lang w:val="en-GB"/>
        </w:rPr>
        <w:t xml:space="preserve">coordination of GGN and </w:t>
      </w:r>
      <w:r w:rsidR="007B42C2" w:rsidRPr="00697EE3">
        <w:rPr>
          <w:lang w:val="en-GB"/>
        </w:rPr>
        <w:t xml:space="preserve">regional </w:t>
      </w:r>
      <w:r w:rsidRPr="00697EE3">
        <w:rPr>
          <w:lang w:val="en-GB"/>
        </w:rPr>
        <w:t>networks</w:t>
      </w:r>
      <w:r w:rsidR="009953DB" w:rsidRPr="00697EE3">
        <w:rPr>
          <w:lang w:val="en-GB"/>
        </w:rPr>
        <w:t xml:space="preserve">. The basic </w:t>
      </w:r>
      <w:r w:rsidR="001020AE" w:rsidRPr="00697EE3">
        <w:rPr>
          <w:lang w:val="en-GB"/>
        </w:rPr>
        <w:t xml:space="preserve">rules and criteria for </w:t>
      </w:r>
      <w:r w:rsidRPr="00697EE3">
        <w:rPr>
          <w:lang w:val="en-GB"/>
        </w:rPr>
        <w:t>UGGs</w:t>
      </w:r>
      <w:r w:rsidR="009953DB" w:rsidRPr="00697EE3">
        <w:rPr>
          <w:lang w:val="en-GB"/>
        </w:rPr>
        <w:t>'</w:t>
      </w:r>
      <w:r w:rsidRPr="00697EE3">
        <w:rPr>
          <w:lang w:val="en-GB"/>
        </w:rPr>
        <w:t xml:space="preserve"> </w:t>
      </w:r>
      <w:r w:rsidR="009953DB" w:rsidRPr="00697EE3">
        <w:rPr>
          <w:lang w:val="en-GB"/>
        </w:rPr>
        <w:t xml:space="preserve">certification </w:t>
      </w:r>
      <w:r w:rsidRPr="00697EE3">
        <w:rPr>
          <w:lang w:val="en-GB"/>
        </w:rPr>
        <w:t xml:space="preserve">process, whose </w:t>
      </w:r>
      <w:r w:rsidRPr="00697EE3">
        <w:rPr>
          <w:lang w:val="en-GB"/>
        </w:rPr>
        <w:lastRenderedPageBreak/>
        <w:t xml:space="preserve">essential components are </w:t>
      </w:r>
      <w:r w:rsidR="00CA4F26" w:rsidRPr="00697EE3">
        <w:rPr>
          <w:lang w:val="en-GB"/>
        </w:rPr>
        <w:t xml:space="preserve">depicted </w:t>
      </w:r>
      <w:r w:rsidRPr="00697EE3">
        <w:rPr>
          <w:lang w:val="en-GB"/>
        </w:rPr>
        <w:t xml:space="preserve">in </w:t>
      </w:r>
      <w:r w:rsidR="006F5F49" w:rsidRPr="00697EE3">
        <w:rPr>
          <w:lang w:val="en-GB"/>
        </w:rPr>
        <w:fldChar w:fldCharType="begin"/>
      </w:r>
      <w:r w:rsidR="006F5F49" w:rsidRPr="00697EE3">
        <w:rPr>
          <w:lang w:val="en-GB"/>
        </w:rPr>
        <w:instrText xml:space="preserve"> REF _Ref522442088 \h </w:instrText>
      </w:r>
      <w:r w:rsidR="004A3E06" w:rsidRPr="00697EE3">
        <w:rPr>
          <w:lang w:val="en-GB"/>
        </w:rPr>
        <w:instrText xml:space="preserve"> \* MERGEFORMAT </w:instrText>
      </w:r>
      <w:r w:rsidR="006F5F49" w:rsidRPr="00697EE3">
        <w:rPr>
          <w:lang w:val="en-GB"/>
        </w:rPr>
      </w:r>
      <w:r w:rsidR="006F5F49" w:rsidRPr="00697EE3">
        <w:rPr>
          <w:lang w:val="en-GB"/>
        </w:rPr>
        <w:fldChar w:fldCharType="separate"/>
      </w:r>
      <w:r w:rsidR="00ED68FB" w:rsidRPr="00697EE3">
        <w:rPr>
          <w:lang w:val="en-GB"/>
        </w:rPr>
        <w:t xml:space="preserve">Fig. </w:t>
      </w:r>
      <w:r w:rsidR="00ED68FB" w:rsidRPr="00697EE3">
        <w:rPr>
          <w:noProof/>
          <w:lang w:val="en-GB"/>
        </w:rPr>
        <w:t>4</w:t>
      </w:r>
      <w:r w:rsidR="006F5F49" w:rsidRPr="00697EE3">
        <w:rPr>
          <w:lang w:val="en-GB"/>
        </w:rPr>
        <w:fldChar w:fldCharType="end"/>
      </w:r>
      <w:r w:rsidRPr="00697EE3">
        <w:rPr>
          <w:lang w:val="en-GB"/>
        </w:rPr>
        <w:t>, are set in the UGG</w:t>
      </w:r>
      <w:r w:rsidR="00A74A50" w:rsidRPr="00697EE3">
        <w:rPr>
          <w:lang w:val="en-GB"/>
        </w:rPr>
        <w:t>s'</w:t>
      </w:r>
      <w:r w:rsidRPr="00697EE3">
        <w:rPr>
          <w:lang w:val="en-GB"/>
        </w:rPr>
        <w:t xml:space="preserve"> Statute</w:t>
      </w:r>
      <w:r w:rsidR="00324F6F" w:rsidRPr="00697EE3">
        <w:rPr>
          <w:lang w:val="en-GB"/>
        </w:rPr>
        <w:t>s</w:t>
      </w:r>
      <w:r w:rsidRPr="00697EE3">
        <w:rPr>
          <w:lang w:val="en-GB"/>
        </w:rPr>
        <w:t xml:space="preserve"> and Operational Guidelines </w:t>
      </w:r>
      <w:r w:rsidR="00D87B7B" w:rsidRPr="00697EE3">
        <w:rPr>
          <w:lang w:val="en-GB"/>
        </w:rPr>
        <w:t>(UNESCO, 2015)</w:t>
      </w:r>
      <w:r w:rsidRPr="00697EE3">
        <w:rPr>
          <w:lang w:val="en-GB"/>
        </w:rPr>
        <w:t>. In this</w:t>
      </w:r>
      <w:r w:rsidR="00A74A50" w:rsidRPr="00697EE3">
        <w:rPr>
          <w:lang w:val="en-GB"/>
        </w:rPr>
        <w:t xml:space="preserve"> document, the UGGs' objectives, their</w:t>
      </w:r>
      <w:r w:rsidRPr="00697EE3">
        <w:rPr>
          <w:lang w:val="en-GB"/>
        </w:rPr>
        <w:t xml:space="preserve"> </w:t>
      </w:r>
      <w:r w:rsidR="00CA4F26" w:rsidRPr="00697EE3">
        <w:rPr>
          <w:lang w:val="en-GB"/>
        </w:rPr>
        <w:t xml:space="preserve">link to key aspects </w:t>
      </w:r>
      <w:r w:rsidRPr="00697EE3">
        <w:rPr>
          <w:lang w:val="en-GB"/>
        </w:rPr>
        <w:t xml:space="preserve">of sustainability management and </w:t>
      </w:r>
      <w:r w:rsidR="00A74A50" w:rsidRPr="00697EE3">
        <w:rPr>
          <w:lang w:val="en-GB"/>
        </w:rPr>
        <w:t xml:space="preserve">their </w:t>
      </w:r>
      <w:r w:rsidRPr="00697EE3">
        <w:rPr>
          <w:lang w:val="en-GB"/>
        </w:rPr>
        <w:t xml:space="preserve">relation to the </w:t>
      </w:r>
      <w:r w:rsidR="00CA4F26" w:rsidRPr="00697EE3">
        <w:rPr>
          <w:lang w:val="en-GB"/>
        </w:rPr>
        <w:t>support</w:t>
      </w:r>
      <w:r w:rsidRPr="00697EE3">
        <w:rPr>
          <w:lang w:val="en-GB"/>
        </w:rPr>
        <w:t xml:space="preserve"> of regional development are </w:t>
      </w:r>
      <w:r w:rsidR="00192C29" w:rsidRPr="00697EE3">
        <w:rPr>
          <w:lang w:val="en-GB"/>
        </w:rPr>
        <w:t>described</w:t>
      </w:r>
      <w:r w:rsidRPr="00697EE3">
        <w:rPr>
          <w:lang w:val="en-GB"/>
        </w:rPr>
        <w:t xml:space="preserve">. In accordance with this </w:t>
      </w:r>
      <w:r w:rsidR="00CA4F26" w:rsidRPr="00697EE3">
        <w:rPr>
          <w:lang w:val="en-GB"/>
        </w:rPr>
        <w:t xml:space="preserve">normative </w:t>
      </w:r>
      <w:r w:rsidRPr="00697EE3">
        <w:rPr>
          <w:lang w:val="en-GB"/>
        </w:rPr>
        <w:t>document</w:t>
      </w:r>
      <w:r w:rsidR="0073051A" w:rsidRPr="00697EE3">
        <w:rPr>
          <w:lang w:val="en-GB"/>
        </w:rPr>
        <w:t xml:space="preserve"> and</w:t>
      </w:r>
      <w:r w:rsidRPr="00697EE3">
        <w:rPr>
          <w:lang w:val="en-GB"/>
        </w:rPr>
        <w:t xml:space="preserve"> with the</w:t>
      </w:r>
      <w:r w:rsidR="0073051A" w:rsidRPr="00697EE3">
        <w:rPr>
          <w:lang w:val="en-GB"/>
        </w:rPr>
        <w:t xml:space="preserve"> aim of gradual and systematic enhancement </w:t>
      </w:r>
      <w:r w:rsidRPr="00697EE3">
        <w:rPr>
          <w:lang w:val="en-GB"/>
        </w:rPr>
        <w:t>of the sustainability management, the geopark management body, its strategic planning, financial management, participati</w:t>
      </w:r>
      <w:r w:rsidR="0073051A" w:rsidRPr="00697EE3">
        <w:rPr>
          <w:lang w:val="en-GB"/>
        </w:rPr>
        <w:t>ve management</w:t>
      </w:r>
      <w:r w:rsidR="00CA4F26" w:rsidRPr="00697EE3">
        <w:rPr>
          <w:lang w:val="en-GB"/>
        </w:rPr>
        <w:t>, knowledge management and</w:t>
      </w:r>
      <w:r w:rsidRPr="00697EE3">
        <w:rPr>
          <w:lang w:val="en-GB"/>
        </w:rPr>
        <w:t xml:space="preserve"> the </w:t>
      </w:r>
      <w:r w:rsidR="00C01A8F" w:rsidRPr="00697EE3">
        <w:rPr>
          <w:lang w:val="en-GB"/>
        </w:rPr>
        <w:t>use of</w:t>
      </w:r>
      <w:r w:rsidRPr="00697EE3">
        <w:rPr>
          <w:lang w:val="en-GB"/>
        </w:rPr>
        <w:t xml:space="preserve"> </w:t>
      </w:r>
      <w:r w:rsidR="00CA4F26" w:rsidRPr="00697EE3">
        <w:rPr>
          <w:lang w:val="en-GB"/>
        </w:rPr>
        <w:t>best</w:t>
      </w:r>
      <w:r w:rsidRPr="00697EE3">
        <w:rPr>
          <w:lang w:val="en-GB"/>
        </w:rPr>
        <w:t xml:space="preserve"> practice </w:t>
      </w:r>
      <w:r w:rsidR="00C01A8F" w:rsidRPr="00697EE3">
        <w:rPr>
          <w:lang w:val="en-GB"/>
        </w:rPr>
        <w:t xml:space="preserve">examples are </w:t>
      </w:r>
      <w:r w:rsidR="00192C29" w:rsidRPr="00697EE3">
        <w:rPr>
          <w:lang w:val="en-GB"/>
        </w:rPr>
        <w:t xml:space="preserve">periodically </w:t>
      </w:r>
      <w:r w:rsidR="00C01A8F" w:rsidRPr="00697EE3">
        <w:rPr>
          <w:lang w:val="en-GB"/>
        </w:rPr>
        <w:t>evaluated</w:t>
      </w:r>
      <w:r w:rsidR="007068E8" w:rsidRPr="00697EE3">
        <w:rPr>
          <w:lang w:val="en-GB"/>
        </w:rPr>
        <w:t xml:space="preserve"> (</w:t>
      </w:r>
      <w:r w:rsidR="007068E8" w:rsidRPr="00697EE3">
        <w:rPr>
          <w:lang w:val="en-GB"/>
        </w:rPr>
        <w:fldChar w:fldCharType="begin"/>
      </w:r>
      <w:r w:rsidR="007068E8" w:rsidRPr="00697EE3">
        <w:rPr>
          <w:lang w:val="en-GB"/>
        </w:rPr>
        <w:instrText xml:space="preserve"> REF _Ref522887491 \h </w:instrText>
      </w:r>
      <w:r w:rsidR="004A3E06" w:rsidRPr="00697EE3">
        <w:rPr>
          <w:lang w:val="en-GB"/>
        </w:rPr>
        <w:instrText xml:space="preserve"> \* MERGEFORMAT </w:instrText>
      </w:r>
      <w:r w:rsidR="007068E8" w:rsidRPr="00697EE3">
        <w:rPr>
          <w:lang w:val="en-GB"/>
        </w:rPr>
      </w:r>
      <w:r w:rsidR="007068E8" w:rsidRPr="00697EE3">
        <w:rPr>
          <w:lang w:val="en-GB"/>
        </w:rPr>
        <w:fldChar w:fldCharType="separate"/>
      </w:r>
      <w:r w:rsidR="00ED68FB" w:rsidRPr="00697EE3">
        <w:rPr>
          <w:lang w:val="en-GB"/>
        </w:rPr>
        <w:t xml:space="preserve">Fig. </w:t>
      </w:r>
      <w:r w:rsidR="00ED68FB" w:rsidRPr="00697EE3">
        <w:rPr>
          <w:noProof/>
          <w:lang w:val="en-GB"/>
        </w:rPr>
        <w:t>1</w:t>
      </w:r>
      <w:r w:rsidR="007068E8" w:rsidRPr="00697EE3">
        <w:rPr>
          <w:lang w:val="en-GB"/>
        </w:rPr>
        <w:fldChar w:fldCharType="end"/>
      </w:r>
      <w:r w:rsidR="007068E8" w:rsidRPr="00697EE3">
        <w:rPr>
          <w:lang w:val="en-GB"/>
        </w:rPr>
        <w:t>)</w:t>
      </w:r>
      <w:r w:rsidR="00C01A8F" w:rsidRPr="00697EE3">
        <w:rPr>
          <w:lang w:val="en-GB"/>
        </w:rPr>
        <w:t xml:space="preserve">. The UGGs' </w:t>
      </w:r>
      <w:r w:rsidR="00CA4F26" w:rsidRPr="00697EE3">
        <w:rPr>
          <w:lang w:val="en-GB"/>
        </w:rPr>
        <w:t xml:space="preserve">both </w:t>
      </w:r>
      <w:r w:rsidRPr="00697EE3">
        <w:rPr>
          <w:lang w:val="en-GB"/>
        </w:rPr>
        <w:t xml:space="preserve">self-evaluation </w:t>
      </w:r>
      <w:r w:rsidR="00CA4F26" w:rsidRPr="00697EE3">
        <w:rPr>
          <w:lang w:val="en-GB"/>
        </w:rPr>
        <w:t xml:space="preserve">and evaluation </w:t>
      </w:r>
      <w:r w:rsidR="00C01A8F" w:rsidRPr="00697EE3">
        <w:rPr>
          <w:lang w:val="en-GB"/>
        </w:rPr>
        <w:t>process</w:t>
      </w:r>
      <w:r w:rsidR="00CA4F26" w:rsidRPr="00697EE3">
        <w:rPr>
          <w:lang w:val="en-GB"/>
        </w:rPr>
        <w:t>es</w:t>
      </w:r>
      <w:r w:rsidR="00C01A8F" w:rsidRPr="00697EE3">
        <w:rPr>
          <w:lang w:val="en-GB"/>
        </w:rPr>
        <w:t xml:space="preserve"> </w:t>
      </w:r>
      <w:r w:rsidR="00CA4F26" w:rsidRPr="00697EE3">
        <w:rPr>
          <w:lang w:val="en-GB"/>
        </w:rPr>
        <w:t>are</w:t>
      </w:r>
      <w:r w:rsidR="00C01A8F" w:rsidRPr="00697EE3">
        <w:rPr>
          <w:lang w:val="en-GB"/>
        </w:rPr>
        <w:t xml:space="preserve"> part </w:t>
      </w:r>
      <w:r w:rsidRPr="00697EE3">
        <w:rPr>
          <w:lang w:val="en-GB"/>
        </w:rPr>
        <w:t>of</w:t>
      </w:r>
      <w:r w:rsidR="00C01A8F" w:rsidRPr="00697EE3">
        <w:rPr>
          <w:lang w:val="en-GB"/>
        </w:rPr>
        <w:t xml:space="preserve"> UGGs' knowledge management</w:t>
      </w:r>
      <w:r w:rsidRPr="00697EE3">
        <w:rPr>
          <w:lang w:val="en-GB"/>
        </w:rPr>
        <w:t xml:space="preserve">. In </w:t>
      </w:r>
      <w:r w:rsidR="00192C29" w:rsidRPr="00697EE3">
        <w:rPr>
          <w:lang w:val="en-GB"/>
        </w:rPr>
        <w:t>the frame</w:t>
      </w:r>
      <w:r w:rsidRPr="00697EE3">
        <w:rPr>
          <w:lang w:val="en-GB"/>
        </w:rPr>
        <w:t xml:space="preserve"> of participative management (e.g. </w:t>
      </w:r>
      <w:r w:rsidR="000D0688" w:rsidRPr="00697EE3">
        <w:rPr>
          <w:lang w:val="en-GB"/>
        </w:rPr>
        <w:t>Hörisch, Freeman, Schaltegger, 2014</w:t>
      </w:r>
      <w:r w:rsidRPr="00697EE3">
        <w:rPr>
          <w:lang w:val="en-GB"/>
        </w:rPr>
        <w:t xml:space="preserve">), </w:t>
      </w:r>
      <w:r w:rsidR="001271A9" w:rsidRPr="00697EE3">
        <w:rPr>
          <w:lang w:val="en-GB"/>
        </w:rPr>
        <w:t xml:space="preserve">an active strategic partnership </w:t>
      </w:r>
      <w:r w:rsidR="00CF7632" w:rsidRPr="00697EE3">
        <w:rPr>
          <w:lang w:val="en-GB"/>
        </w:rPr>
        <w:t>with the key actors is required</w:t>
      </w:r>
      <w:r w:rsidRPr="00697EE3">
        <w:rPr>
          <w:lang w:val="en-GB"/>
        </w:rPr>
        <w:t>. If there are some national categories of protected areas or some UNESCO</w:t>
      </w:r>
      <w:r w:rsidR="001271A9" w:rsidRPr="00697EE3">
        <w:rPr>
          <w:lang w:val="en-GB"/>
        </w:rPr>
        <w:t>'s</w:t>
      </w:r>
      <w:r w:rsidR="00643D7A" w:rsidRPr="00697EE3">
        <w:rPr>
          <w:lang w:val="en-GB"/>
        </w:rPr>
        <w:t xml:space="preserve"> designation o</w:t>
      </w:r>
      <w:r w:rsidRPr="00697EE3">
        <w:rPr>
          <w:lang w:val="en-GB"/>
        </w:rPr>
        <w:t xml:space="preserve">n the territory of the geopark, it is necessary to demonstrate </w:t>
      </w:r>
      <w:r w:rsidR="00643D7A" w:rsidRPr="00697EE3">
        <w:rPr>
          <w:lang w:val="en-GB"/>
        </w:rPr>
        <w:t>the way of</w:t>
      </w:r>
      <w:r w:rsidRPr="00697EE3">
        <w:rPr>
          <w:lang w:val="en-GB"/>
        </w:rPr>
        <w:t xml:space="preserve"> co-operat</w:t>
      </w:r>
      <w:r w:rsidR="00643D7A" w:rsidRPr="00697EE3">
        <w:rPr>
          <w:lang w:val="en-GB"/>
        </w:rPr>
        <w:t>ion</w:t>
      </w:r>
      <w:r w:rsidRPr="00697EE3">
        <w:rPr>
          <w:lang w:val="en-GB"/>
        </w:rPr>
        <w:t xml:space="preserve"> with the relevant </w:t>
      </w:r>
      <w:r w:rsidR="00D01D81" w:rsidRPr="00697EE3">
        <w:rPr>
          <w:lang w:val="en-GB"/>
        </w:rPr>
        <w:t>authorities</w:t>
      </w:r>
      <w:r w:rsidRPr="00697EE3">
        <w:rPr>
          <w:lang w:val="en-GB"/>
        </w:rPr>
        <w:t xml:space="preserve"> and </w:t>
      </w:r>
      <w:r w:rsidR="00643D7A" w:rsidRPr="00697EE3">
        <w:rPr>
          <w:lang w:val="en-GB"/>
        </w:rPr>
        <w:t>the way of elimination</w:t>
      </w:r>
      <w:r w:rsidRPr="00697EE3">
        <w:rPr>
          <w:lang w:val="en-GB"/>
        </w:rPr>
        <w:t xml:space="preserve"> </w:t>
      </w:r>
      <w:r w:rsidR="00CA4F26" w:rsidRPr="00697EE3">
        <w:rPr>
          <w:lang w:val="en-GB"/>
        </w:rPr>
        <w:t>any kind</w:t>
      </w:r>
      <w:r w:rsidR="00D01D81" w:rsidRPr="00697EE3">
        <w:rPr>
          <w:lang w:val="en-GB"/>
        </w:rPr>
        <w:t xml:space="preserve"> of</w:t>
      </w:r>
      <w:r w:rsidRPr="00697EE3">
        <w:rPr>
          <w:lang w:val="en-GB"/>
        </w:rPr>
        <w:t xml:space="preserve"> mutual overlapping </w:t>
      </w:r>
      <w:r w:rsidR="00D01D81" w:rsidRPr="00697EE3">
        <w:rPr>
          <w:lang w:val="en-GB"/>
        </w:rPr>
        <w:t>in</w:t>
      </w:r>
      <w:r w:rsidRPr="00697EE3">
        <w:rPr>
          <w:lang w:val="en-GB"/>
        </w:rPr>
        <w:t xml:space="preserve"> identity and visibility.</w:t>
      </w:r>
      <w:r w:rsidR="007068E8" w:rsidRPr="00697EE3">
        <w:rPr>
          <w:lang w:val="en-GB"/>
        </w:rPr>
        <w:t xml:space="preserve"> </w:t>
      </w:r>
    </w:p>
    <w:p w14:paraId="6E54CAA6" w14:textId="65337794" w:rsidR="007068E8" w:rsidRPr="00697EE3" w:rsidRDefault="00513039" w:rsidP="007068E8">
      <w:pPr>
        <w:rPr>
          <w:lang w:val="en-GB"/>
        </w:rPr>
      </w:pPr>
      <w:r>
        <w:rPr>
          <w:noProof/>
          <w:lang w:val="en-GB"/>
        </w:rPr>
        <w:object w:dxaOrig="1440" w:dyaOrig="1440" w14:anchorId="5908E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53.65pt;height:339.95pt;z-index:251659264" stroked="t" strokecolor="black [3213]">
            <v:imagedata r:id="rId8" o:title=""/>
            <w10:wrap type="square"/>
          </v:shape>
          <o:OLEObject Type="Embed" ProgID="PowerPoint.Slide.12" ShapeID="_x0000_s1026" DrawAspect="Content" ObjectID="_1639382105" r:id="rId9"/>
        </w:object>
      </w:r>
    </w:p>
    <w:p w14:paraId="45EF3FE2" w14:textId="77E74097" w:rsidR="007068E8" w:rsidRPr="00697EE3" w:rsidRDefault="007068E8" w:rsidP="007068E8">
      <w:pPr>
        <w:pStyle w:val="Titulek"/>
        <w:rPr>
          <w:lang w:val="en-GB"/>
        </w:rPr>
      </w:pPr>
      <w:bookmarkStart w:id="3" w:name="_Ref522887491"/>
      <w:r w:rsidRPr="00697EE3">
        <w:rPr>
          <w:lang w:val="en-GB"/>
        </w:rPr>
        <w:t xml:space="preserve">Fig. </w:t>
      </w:r>
      <w:r w:rsidRPr="00697EE3">
        <w:rPr>
          <w:lang w:val="en-GB"/>
        </w:rPr>
        <w:fldChar w:fldCharType="begin"/>
      </w:r>
      <w:r w:rsidRPr="00697EE3">
        <w:rPr>
          <w:lang w:val="en-GB"/>
        </w:rPr>
        <w:instrText xml:space="preserve"> SEQ Fig. \* ARABIC </w:instrText>
      </w:r>
      <w:r w:rsidRPr="00697EE3">
        <w:rPr>
          <w:lang w:val="en-GB"/>
        </w:rPr>
        <w:fldChar w:fldCharType="separate"/>
      </w:r>
      <w:r w:rsidR="00680B21" w:rsidRPr="00697EE3">
        <w:rPr>
          <w:noProof/>
          <w:lang w:val="en-GB"/>
        </w:rPr>
        <w:t>1</w:t>
      </w:r>
      <w:r w:rsidRPr="00697EE3">
        <w:rPr>
          <w:lang w:val="en-GB"/>
        </w:rPr>
        <w:fldChar w:fldCharType="end"/>
      </w:r>
      <w:bookmarkEnd w:id="3"/>
      <w:r w:rsidRPr="00697EE3">
        <w:rPr>
          <w:lang w:val="en-GB"/>
        </w:rPr>
        <w:t xml:space="preserve"> Principal components of the aspiring geopark evaluation</w:t>
      </w:r>
      <w:r w:rsidR="00C75672" w:rsidRPr="00697EE3">
        <w:rPr>
          <w:lang w:val="en-GB"/>
        </w:rPr>
        <w:t>. Source: Pásková and Zelenka (2018b)</w:t>
      </w:r>
    </w:p>
    <w:p w14:paraId="393E84D5" w14:textId="7B0625A5" w:rsidR="00E5437D" w:rsidRPr="00697EE3" w:rsidRDefault="00C6767D" w:rsidP="00E5437D">
      <w:pPr>
        <w:rPr>
          <w:lang w:val="en-GB"/>
        </w:rPr>
      </w:pPr>
      <w:r w:rsidRPr="00697EE3">
        <w:rPr>
          <w:lang w:val="en-GB"/>
        </w:rPr>
        <w:t>A</w:t>
      </w:r>
      <w:r w:rsidR="00677EBC" w:rsidRPr="00697EE3">
        <w:rPr>
          <w:lang w:val="en-GB"/>
        </w:rPr>
        <w:t>n essential</w:t>
      </w:r>
      <w:r w:rsidRPr="00697EE3">
        <w:rPr>
          <w:lang w:val="en-GB"/>
        </w:rPr>
        <w:t xml:space="preserve"> condition </w:t>
      </w:r>
      <w:r w:rsidR="00677EBC" w:rsidRPr="00697EE3">
        <w:rPr>
          <w:lang w:val="en-GB"/>
        </w:rPr>
        <w:t>to be accomplished by</w:t>
      </w:r>
      <w:r w:rsidRPr="00697EE3">
        <w:rPr>
          <w:lang w:val="en-GB"/>
        </w:rPr>
        <w:t xml:space="preserve"> the aspir</w:t>
      </w:r>
      <w:r w:rsidR="00C22354" w:rsidRPr="00697EE3">
        <w:rPr>
          <w:lang w:val="en-GB"/>
        </w:rPr>
        <w:t>ing</w:t>
      </w:r>
      <w:r w:rsidRPr="00697EE3">
        <w:rPr>
          <w:lang w:val="en-GB"/>
        </w:rPr>
        <w:t xml:space="preserve"> geopark is </w:t>
      </w:r>
      <w:r w:rsidR="004D543A" w:rsidRPr="00697EE3">
        <w:rPr>
          <w:lang w:val="en-GB"/>
        </w:rPr>
        <w:t xml:space="preserve">not only the </w:t>
      </w:r>
      <w:r w:rsidR="00677EBC" w:rsidRPr="00697EE3">
        <w:rPr>
          <w:lang w:val="en-GB"/>
        </w:rPr>
        <w:t xml:space="preserve">recognized value of </w:t>
      </w:r>
      <w:r w:rsidR="004D543A" w:rsidRPr="00697EE3">
        <w:rPr>
          <w:lang w:val="en-GB"/>
        </w:rPr>
        <w:t xml:space="preserve">international importance </w:t>
      </w:r>
      <w:r w:rsidR="00677EBC" w:rsidRPr="00697EE3">
        <w:rPr>
          <w:lang w:val="en-GB"/>
        </w:rPr>
        <w:t>assigned to</w:t>
      </w:r>
      <w:r w:rsidR="004D543A" w:rsidRPr="00697EE3">
        <w:rPr>
          <w:lang w:val="en-GB"/>
        </w:rPr>
        <w:t xml:space="preserve"> its geoheritage but also </w:t>
      </w:r>
      <w:r w:rsidRPr="00697EE3">
        <w:rPr>
          <w:lang w:val="en-GB"/>
        </w:rPr>
        <w:t>the existence of sufficient geotouris</w:t>
      </w:r>
      <w:r w:rsidR="000831AE" w:rsidRPr="00697EE3">
        <w:rPr>
          <w:lang w:val="en-GB"/>
        </w:rPr>
        <w:t>m</w:t>
      </w:r>
      <w:r w:rsidRPr="00697EE3">
        <w:rPr>
          <w:lang w:val="en-GB"/>
        </w:rPr>
        <w:t xml:space="preserve"> potential, </w:t>
      </w:r>
      <w:r w:rsidR="00677EBC" w:rsidRPr="00697EE3">
        <w:rPr>
          <w:lang w:val="en-GB"/>
        </w:rPr>
        <w:t>as well as</w:t>
      </w:r>
      <w:r w:rsidR="00DC3E24" w:rsidRPr="00697EE3">
        <w:rPr>
          <w:lang w:val="en-GB"/>
        </w:rPr>
        <w:t xml:space="preserve"> an adequate </w:t>
      </w:r>
      <w:r w:rsidR="00677EBC" w:rsidRPr="00697EE3">
        <w:rPr>
          <w:lang w:val="en-GB"/>
        </w:rPr>
        <w:t xml:space="preserve">quality and </w:t>
      </w:r>
      <w:r w:rsidR="00DC3E24" w:rsidRPr="00697EE3">
        <w:rPr>
          <w:lang w:val="en-GB"/>
        </w:rPr>
        <w:t>degree of its</w:t>
      </w:r>
      <w:r w:rsidR="00D01D81" w:rsidRPr="00697EE3">
        <w:rPr>
          <w:lang w:val="en-GB"/>
        </w:rPr>
        <w:t xml:space="preserve"> interpretation infrastructure </w:t>
      </w:r>
      <w:r w:rsidR="00DC3E24" w:rsidRPr="00697EE3">
        <w:rPr>
          <w:lang w:val="en-GB"/>
        </w:rPr>
        <w:t xml:space="preserve">development. </w:t>
      </w:r>
      <w:r w:rsidR="00677EBC" w:rsidRPr="00697EE3">
        <w:rPr>
          <w:lang w:val="en-GB"/>
        </w:rPr>
        <w:t xml:space="preserve">Based on the desktop assessment report provided by </w:t>
      </w:r>
      <w:r w:rsidR="00193189" w:rsidRPr="00697EE3">
        <w:rPr>
          <w:lang w:val="en-GB"/>
        </w:rPr>
        <w:t>International Union of Geological Sciences (</w:t>
      </w:r>
      <w:r w:rsidR="00677EBC" w:rsidRPr="00697EE3">
        <w:rPr>
          <w:lang w:val="en-GB"/>
        </w:rPr>
        <w:t>IUGS</w:t>
      </w:r>
      <w:r w:rsidR="00193189" w:rsidRPr="00697EE3">
        <w:rPr>
          <w:lang w:val="en-GB"/>
        </w:rPr>
        <w:t>)</w:t>
      </w:r>
      <w:r w:rsidR="00677EBC" w:rsidRPr="00697EE3">
        <w:rPr>
          <w:lang w:val="en-GB"/>
        </w:rPr>
        <w:t>,</w:t>
      </w:r>
      <w:r w:rsidRPr="00697EE3">
        <w:rPr>
          <w:lang w:val="en-GB"/>
        </w:rPr>
        <w:t xml:space="preserve"> the geoheritage</w:t>
      </w:r>
      <w:r w:rsidR="004D543A" w:rsidRPr="00697EE3">
        <w:rPr>
          <w:lang w:val="en-GB"/>
        </w:rPr>
        <w:t xml:space="preserve"> evaluation</w:t>
      </w:r>
      <w:r w:rsidR="00DC3E24" w:rsidRPr="00697EE3">
        <w:rPr>
          <w:lang w:val="en-GB"/>
        </w:rPr>
        <w:t xml:space="preserve"> and related landscape heritage (e.g. </w:t>
      </w:r>
      <w:r w:rsidR="000D0688" w:rsidRPr="00697EE3">
        <w:rPr>
          <w:lang w:val="en-GB"/>
        </w:rPr>
        <w:t>Kubalíková, 2013, 2017</w:t>
      </w:r>
      <w:r w:rsidR="00DC3E24" w:rsidRPr="00697EE3">
        <w:rPr>
          <w:lang w:val="en-GB"/>
        </w:rPr>
        <w:t>)</w:t>
      </w:r>
      <w:r w:rsidR="00C22354" w:rsidRPr="00697EE3">
        <w:rPr>
          <w:lang w:val="en-GB"/>
        </w:rPr>
        <w:t xml:space="preserve">, </w:t>
      </w:r>
      <w:r w:rsidR="00B86399" w:rsidRPr="00697EE3">
        <w:rPr>
          <w:lang w:val="en-GB"/>
        </w:rPr>
        <w:t xml:space="preserve">is evaluated by </w:t>
      </w:r>
      <w:r w:rsidR="0079752B" w:rsidRPr="00697EE3">
        <w:rPr>
          <w:lang w:val="en-GB"/>
        </w:rPr>
        <w:t xml:space="preserve">independent scientific experts </w:t>
      </w:r>
      <w:r w:rsidR="00E5437D" w:rsidRPr="00697EE3">
        <w:rPr>
          <w:lang w:val="en-GB"/>
        </w:rPr>
        <w:t xml:space="preserve">(UGG </w:t>
      </w:r>
      <w:r w:rsidR="00677EBC" w:rsidRPr="00697EE3">
        <w:rPr>
          <w:lang w:val="en-GB"/>
        </w:rPr>
        <w:lastRenderedPageBreak/>
        <w:t>e</w:t>
      </w:r>
      <w:r w:rsidR="00E5437D" w:rsidRPr="00697EE3">
        <w:rPr>
          <w:lang w:val="en-GB"/>
        </w:rPr>
        <w:t>valuat</w:t>
      </w:r>
      <w:r w:rsidR="00677EBC" w:rsidRPr="00697EE3">
        <w:rPr>
          <w:lang w:val="en-GB"/>
        </w:rPr>
        <w:t>ors</w:t>
      </w:r>
      <w:r w:rsidR="00E5437D" w:rsidRPr="00697EE3">
        <w:rPr>
          <w:lang w:val="en-GB"/>
        </w:rPr>
        <w:t>)</w:t>
      </w:r>
      <w:r w:rsidR="00677EBC" w:rsidRPr="00697EE3">
        <w:rPr>
          <w:lang w:val="en-GB"/>
        </w:rPr>
        <w:t>. Control and</w:t>
      </w:r>
      <w:r w:rsidR="00E5437D" w:rsidRPr="00697EE3">
        <w:rPr>
          <w:lang w:val="en-GB"/>
        </w:rPr>
        <w:t xml:space="preserve"> </w:t>
      </w:r>
      <w:r w:rsidR="0079752B" w:rsidRPr="00697EE3">
        <w:rPr>
          <w:lang w:val="en-GB"/>
        </w:rPr>
        <w:t xml:space="preserve">assess the </w:t>
      </w:r>
      <w:r w:rsidR="00677EBC" w:rsidRPr="00697EE3">
        <w:rPr>
          <w:lang w:val="en-GB"/>
        </w:rPr>
        <w:t xml:space="preserve">value of </w:t>
      </w:r>
      <w:r w:rsidR="00DC3E24" w:rsidRPr="00697EE3">
        <w:rPr>
          <w:lang w:val="en-GB"/>
        </w:rPr>
        <w:t xml:space="preserve">internationally significant geosites, </w:t>
      </w:r>
      <w:r w:rsidR="009209FF" w:rsidRPr="00697EE3">
        <w:rPr>
          <w:lang w:val="en-GB"/>
        </w:rPr>
        <w:t xml:space="preserve">as well as occurrence of </w:t>
      </w:r>
      <w:r w:rsidR="004D543A" w:rsidRPr="00697EE3">
        <w:rPr>
          <w:lang w:val="en-GB"/>
        </w:rPr>
        <w:t>geological periods</w:t>
      </w:r>
      <w:r w:rsidR="00811D79" w:rsidRPr="00697EE3">
        <w:rPr>
          <w:lang w:val="en-GB"/>
        </w:rPr>
        <w:t>,</w:t>
      </w:r>
      <w:r w:rsidR="004D543A" w:rsidRPr="00697EE3">
        <w:rPr>
          <w:lang w:val="en-GB"/>
        </w:rPr>
        <w:t xml:space="preserve"> </w:t>
      </w:r>
      <w:r w:rsidR="00E5437D" w:rsidRPr="00697EE3">
        <w:rPr>
          <w:lang w:val="en-GB"/>
        </w:rPr>
        <w:t xml:space="preserve">and </w:t>
      </w:r>
      <w:r w:rsidR="004D543A" w:rsidRPr="00697EE3">
        <w:rPr>
          <w:lang w:val="en-GB"/>
        </w:rPr>
        <w:t xml:space="preserve">rock types </w:t>
      </w:r>
      <w:r w:rsidR="009209FF" w:rsidRPr="00697EE3">
        <w:rPr>
          <w:lang w:val="en-GB"/>
        </w:rPr>
        <w:t>declar</w:t>
      </w:r>
      <w:r w:rsidR="004D543A" w:rsidRPr="00697EE3">
        <w:rPr>
          <w:lang w:val="en-GB"/>
        </w:rPr>
        <w:t>ed in</w:t>
      </w:r>
      <w:r w:rsidR="00E5437D" w:rsidRPr="00697EE3">
        <w:rPr>
          <w:lang w:val="en-GB"/>
        </w:rPr>
        <w:t xml:space="preserve"> the geopark </w:t>
      </w:r>
      <w:r w:rsidR="009209FF" w:rsidRPr="00697EE3">
        <w:rPr>
          <w:lang w:val="en-GB"/>
        </w:rPr>
        <w:t>application document</w:t>
      </w:r>
      <w:r w:rsidR="00DC3E24" w:rsidRPr="00697EE3">
        <w:rPr>
          <w:lang w:val="en-GB"/>
        </w:rPr>
        <w:t>.</w:t>
      </w:r>
      <w:r w:rsidRPr="00697EE3">
        <w:rPr>
          <w:lang w:val="en-GB"/>
        </w:rPr>
        <w:t xml:space="preserve"> </w:t>
      </w:r>
      <w:r w:rsidR="00811D79" w:rsidRPr="00697EE3">
        <w:rPr>
          <w:lang w:val="en-GB"/>
        </w:rPr>
        <w:t xml:space="preserve">In the frame </w:t>
      </w:r>
      <w:r w:rsidR="00DC3E24" w:rsidRPr="00697EE3">
        <w:rPr>
          <w:lang w:val="en-GB"/>
        </w:rPr>
        <w:t xml:space="preserve">of its knowledge management, </w:t>
      </w:r>
      <w:r w:rsidR="009209FF" w:rsidRPr="00697EE3">
        <w:rPr>
          <w:lang w:val="en-GB"/>
        </w:rPr>
        <w:t>a candidate</w:t>
      </w:r>
      <w:r w:rsidR="00DC3E24" w:rsidRPr="00697EE3">
        <w:rPr>
          <w:lang w:val="en-GB"/>
        </w:rPr>
        <w:t xml:space="preserve"> has to </w:t>
      </w:r>
      <w:r w:rsidR="00E72713" w:rsidRPr="00697EE3">
        <w:rPr>
          <w:lang w:val="en-GB"/>
        </w:rPr>
        <w:t>classify its</w:t>
      </w:r>
      <w:r w:rsidR="00046EFC" w:rsidRPr="00697EE3">
        <w:rPr>
          <w:lang w:val="en-GB"/>
        </w:rPr>
        <w:t xml:space="preserve"> sites </w:t>
      </w:r>
      <w:r w:rsidR="00D469CC" w:rsidRPr="00697EE3">
        <w:rPr>
          <w:lang w:val="en-GB"/>
        </w:rPr>
        <w:t>to distinguish</w:t>
      </w:r>
      <w:r w:rsidR="00E72713" w:rsidRPr="00697EE3">
        <w:rPr>
          <w:lang w:val="en-GB"/>
        </w:rPr>
        <w:t xml:space="preserve"> between </w:t>
      </w:r>
      <w:r w:rsidR="009209FF" w:rsidRPr="00697EE3">
        <w:rPr>
          <w:lang w:val="en-GB"/>
        </w:rPr>
        <w:t>geosites</w:t>
      </w:r>
      <w:r w:rsidR="00E72713" w:rsidRPr="00697EE3">
        <w:rPr>
          <w:lang w:val="en-GB"/>
        </w:rPr>
        <w:t xml:space="preserve"> having prevailingly</w:t>
      </w:r>
      <w:r w:rsidR="00046EFC" w:rsidRPr="00697EE3">
        <w:rPr>
          <w:lang w:val="en-GB"/>
        </w:rPr>
        <w:t xml:space="preserve"> </w:t>
      </w:r>
      <w:r w:rsidR="00DC3E24" w:rsidRPr="00697EE3">
        <w:rPr>
          <w:lang w:val="en-GB"/>
        </w:rPr>
        <w:t xml:space="preserve">interpretative </w:t>
      </w:r>
      <w:r w:rsidR="00811D79" w:rsidRPr="00697EE3">
        <w:rPr>
          <w:lang w:val="en-GB"/>
        </w:rPr>
        <w:t>(</w:t>
      </w:r>
      <w:r w:rsidR="00EB7E3B" w:rsidRPr="00697EE3">
        <w:rPr>
          <w:lang w:val="en-GB"/>
        </w:rPr>
        <w:t>equipped</w:t>
      </w:r>
      <w:r w:rsidR="00811D79" w:rsidRPr="00697EE3">
        <w:rPr>
          <w:lang w:val="en-GB"/>
        </w:rPr>
        <w:t xml:space="preserve"> with trails, interpretation panels or leaflets)</w:t>
      </w:r>
      <w:r w:rsidR="009209FF" w:rsidRPr="00697EE3">
        <w:rPr>
          <w:lang w:val="en-GB"/>
        </w:rPr>
        <w:t>, geosites with</w:t>
      </w:r>
      <w:r w:rsidR="00046EFC" w:rsidRPr="00697EE3">
        <w:rPr>
          <w:lang w:val="en-GB"/>
        </w:rPr>
        <w:t xml:space="preserve"> scientific </w:t>
      </w:r>
      <w:r w:rsidR="00EB7E3B" w:rsidRPr="00697EE3">
        <w:rPr>
          <w:lang w:val="en-GB"/>
        </w:rPr>
        <w:t>significance a</w:t>
      </w:r>
      <w:r w:rsidR="009209FF" w:rsidRPr="00697EE3">
        <w:rPr>
          <w:lang w:val="en-GB"/>
        </w:rPr>
        <w:t>nd</w:t>
      </w:r>
      <w:r w:rsidR="00EB7E3B" w:rsidRPr="00697EE3">
        <w:rPr>
          <w:lang w:val="en-GB"/>
        </w:rPr>
        <w:t xml:space="preserve"> </w:t>
      </w:r>
      <w:r w:rsidR="00E72713" w:rsidRPr="00697EE3">
        <w:rPr>
          <w:lang w:val="en-GB"/>
        </w:rPr>
        <w:t>those</w:t>
      </w:r>
      <w:r w:rsidR="00046EFC" w:rsidRPr="00697EE3">
        <w:rPr>
          <w:lang w:val="en-GB"/>
        </w:rPr>
        <w:t xml:space="preserve"> with </w:t>
      </w:r>
      <w:r w:rsidR="00EB7E3B" w:rsidRPr="00697EE3">
        <w:rPr>
          <w:lang w:val="en-GB"/>
        </w:rPr>
        <w:t xml:space="preserve">non-geological (e.g. </w:t>
      </w:r>
      <w:r w:rsidR="00DC3E24" w:rsidRPr="00697EE3">
        <w:rPr>
          <w:lang w:val="en-GB"/>
        </w:rPr>
        <w:t>cultural</w:t>
      </w:r>
      <w:r w:rsidR="00EB7E3B" w:rsidRPr="00697EE3">
        <w:rPr>
          <w:lang w:val="en-GB"/>
        </w:rPr>
        <w:t>, agricultural, technical)</w:t>
      </w:r>
      <w:r w:rsidR="00DC3E24" w:rsidRPr="00697EE3">
        <w:rPr>
          <w:lang w:val="en-GB"/>
        </w:rPr>
        <w:t xml:space="preserve"> </w:t>
      </w:r>
      <w:r w:rsidR="00046EFC" w:rsidRPr="00697EE3">
        <w:rPr>
          <w:lang w:val="en-GB"/>
        </w:rPr>
        <w:t>significance</w:t>
      </w:r>
      <w:r w:rsidR="00E72713" w:rsidRPr="00697EE3">
        <w:rPr>
          <w:lang w:val="en-GB"/>
        </w:rPr>
        <w:t>. The UGG has to inventory all these site</w:t>
      </w:r>
      <w:r w:rsidR="005D0F39" w:rsidRPr="00697EE3">
        <w:rPr>
          <w:lang w:val="en-GB"/>
        </w:rPr>
        <w:t>s</w:t>
      </w:r>
      <w:r w:rsidR="00046EFC" w:rsidRPr="00697EE3">
        <w:rPr>
          <w:lang w:val="en-GB"/>
        </w:rPr>
        <w:t xml:space="preserve"> </w:t>
      </w:r>
      <w:r w:rsidR="005D0F39" w:rsidRPr="00697EE3">
        <w:rPr>
          <w:lang w:val="en-GB"/>
        </w:rPr>
        <w:t>through well maintained</w:t>
      </w:r>
      <w:r w:rsidR="00811D79" w:rsidRPr="00697EE3">
        <w:rPr>
          <w:lang w:val="en-GB"/>
        </w:rPr>
        <w:t xml:space="preserve"> </w:t>
      </w:r>
      <w:r w:rsidR="005D0F39" w:rsidRPr="00697EE3">
        <w:rPr>
          <w:lang w:val="en-GB"/>
        </w:rPr>
        <w:t xml:space="preserve">and updated </w:t>
      </w:r>
      <w:r w:rsidR="00331667" w:rsidRPr="00697EE3">
        <w:rPr>
          <w:lang w:val="en-GB"/>
        </w:rPr>
        <w:t>both database and map</w:t>
      </w:r>
      <w:r w:rsidRPr="00697EE3">
        <w:rPr>
          <w:lang w:val="en-GB"/>
        </w:rPr>
        <w:t xml:space="preserve">. </w:t>
      </w:r>
    </w:p>
    <w:p w14:paraId="0A393960" w14:textId="546A8054" w:rsidR="00C6767D" w:rsidRPr="00697EE3" w:rsidRDefault="00735C3E" w:rsidP="00C6767D">
      <w:pPr>
        <w:rPr>
          <w:lang w:val="en-GB"/>
        </w:rPr>
      </w:pPr>
      <w:r w:rsidRPr="00697EE3">
        <w:rPr>
          <w:lang w:val="en-GB"/>
        </w:rPr>
        <w:t>As a part of the environmental quality management, co</w:t>
      </w:r>
      <w:r w:rsidR="00C6767D" w:rsidRPr="00697EE3">
        <w:rPr>
          <w:lang w:val="en-GB"/>
        </w:rPr>
        <w:t>operation</w:t>
      </w:r>
      <w:r w:rsidR="00387278" w:rsidRPr="00697EE3">
        <w:rPr>
          <w:lang w:val="en-GB"/>
        </w:rPr>
        <w:t xml:space="preserve"> care for Earth heritage is also assessed. It includes relevant</w:t>
      </w:r>
      <w:r w:rsidR="00C6767D" w:rsidRPr="00697EE3">
        <w:rPr>
          <w:lang w:val="en-GB"/>
        </w:rPr>
        <w:t xml:space="preserve"> on research and its popularization, </w:t>
      </w:r>
      <w:r w:rsidR="00046EFC" w:rsidRPr="00697EE3">
        <w:rPr>
          <w:lang w:val="en-GB"/>
        </w:rPr>
        <w:t xml:space="preserve">legal conservation </w:t>
      </w:r>
      <w:r w:rsidR="00C6767D" w:rsidRPr="00697EE3">
        <w:rPr>
          <w:lang w:val="en-GB"/>
        </w:rPr>
        <w:t xml:space="preserve">and non-legislative </w:t>
      </w:r>
      <w:r w:rsidR="0079752B" w:rsidRPr="00697EE3">
        <w:rPr>
          <w:lang w:val="en-GB"/>
        </w:rPr>
        <w:t xml:space="preserve">bottom-up </w:t>
      </w:r>
      <w:r w:rsidR="00C6767D" w:rsidRPr="00697EE3">
        <w:rPr>
          <w:lang w:val="en-GB"/>
        </w:rPr>
        <w:t xml:space="preserve">protection as well as the quality of the presentation and interpretation of Earth heritage </w:t>
      </w:r>
      <w:r w:rsidR="00697EE3" w:rsidRPr="00697EE3">
        <w:rPr>
          <w:lang w:val="en-GB"/>
        </w:rPr>
        <w:t>are</w:t>
      </w:r>
      <w:r w:rsidR="00C6767D" w:rsidRPr="00697EE3">
        <w:rPr>
          <w:lang w:val="en-GB"/>
        </w:rPr>
        <w:t xml:space="preserve"> evaluated</w:t>
      </w:r>
      <w:r w:rsidR="00497DAE" w:rsidRPr="00697EE3">
        <w:rPr>
          <w:lang w:val="en-GB"/>
        </w:rPr>
        <w:t>.</w:t>
      </w:r>
      <w:r w:rsidR="00C6767D" w:rsidRPr="00697EE3">
        <w:rPr>
          <w:lang w:val="en-GB"/>
        </w:rPr>
        <w:t xml:space="preserve"> </w:t>
      </w:r>
      <w:r w:rsidR="00497DAE" w:rsidRPr="00697EE3">
        <w:rPr>
          <w:lang w:val="en-GB"/>
        </w:rPr>
        <w:t xml:space="preserve">The general nature protection as well as geoheritage conservation in the geopark has to be ensured by the legal protection of key both biotic and abiotic (including geological) elements of nature. In these localities protected according to the zoning system of the given protected area as well as in the rest of the geopark area, </w:t>
      </w:r>
      <w:r w:rsidR="00B86399" w:rsidRPr="00697EE3">
        <w:rPr>
          <w:lang w:val="en-GB"/>
        </w:rPr>
        <w:t xml:space="preserve">both quality and intensity of </w:t>
      </w:r>
      <w:r w:rsidR="00497DAE" w:rsidRPr="00697EE3">
        <w:rPr>
          <w:lang w:val="en-GB"/>
        </w:rPr>
        <w:t>the local inhabitants</w:t>
      </w:r>
      <w:r w:rsidR="004C4FD4" w:rsidRPr="00697EE3">
        <w:rPr>
          <w:lang w:val="en-GB"/>
        </w:rPr>
        <w:t>'</w:t>
      </w:r>
      <w:r w:rsidR="00497DAE" w:rsidRPr="00697EE3">
        <w:rPr>
          <w:lang w:val="en-GB"/>
        </w:rPr>
        <w:t xml:space="preserve"> education and participation </w:t>
      </w:r>
      <w:r w:rsidR="00B86399" w:rsidRPr="00697EE3">
        <w:rPr>
          <w:lang w:val="en-GB"/>
        </w:rPr>
        <w:t>i</w:t>
      </w:r>
      <w:r w:rsidR="00497DAE" w:rsidRPr="00697EE3">
        <w:rPr>
          <w:lang w:val="en-GB"/>
        </w:rPr>
        <w:t xml:space="preserve">n the geoheritage conservation </w:t>
      </w:r>
      <w:r w:rsidR="000D0688" w:rsidRPr="00697EE3">
        <w:rPr>
          <w:lang w:val="en-GB"/>
        </w:rPr>
        <w:t>(</w:t>
      </w:r>
      <w:r w:rsidR="00332A4E" w:rsidRPr="00697EE3">
        <w:rPr>
          <w:lang w:val="en-GB"/>
        </w:rPr>
        <w:t xml:space="preserve">Mc Keever, Zouros, 2005; Santucci, 2005; </w:t>
      </w:r>
      <w:r w:rsidR="000D0688" w:rsidRPr="00697EE3">
        <w:rPr>
          <w:lang w:val="en-GB"/>
        </w:rPr>
        <w:t>Azman</w:t>
      </w:r>
      <w:r w:rsidR="00332A4E" w:rsidRPr="00697EE3">
        <w:rPr>
          <w:lang w:val="en-GB"/>
        </w:rPr>
        <w:t xml:space="preserve">, 2010; Farsani et al., 2014; </w:t>
      </w:r>
      <w:r w:rsidR="000D0688" w:rsidRPr="00697EE3">
        <w:rPr>
          <w:lang w:val="en-GB"/>
        </w:rPr>
        <w:t xml:space="preserve">GGN, 2016; </w:t>
      </w:r>
      <w:r w:rsidR="00332A4E" w:rsidRPr="00697EE3">
        <w:rPr>
          <w:lang w:val="en-GB"/>
        </w:rPr>
        <w:t xml:space="preserve">Pásková, Čtveráková, 2017; </w:t>
      </w:r>
      <w:r w:rsidR="000D0688" w:rsidRPr="00697EE3">
        <w:rPr>
          <w:lang w:val="en-GB"/>
        </w:rPr>
        <w:t>Pásková, Zelenka, 2018</w:t>
      </w:r>
      <w:r w:rsidR="00332A4E" w:rsidRPr="00697EE3">
        <w:rPr>
          <w:lang w:val="en-GB"/>
        </w:rPr>
        <w:t>)</w:t>
      </w:r>
      <w:r w:rsidR="00197DFE" w:rsidRPr="00697EE3">
        <w:rPr>
          <w:lang w:val="en-GB"/>
        </w:rPr>
        <w:t xml:space="preserve"> is also evaluated</w:t>
      </w:r>
      <w:r w:rsidR="00497DAE" w:rsidRPr="00697EE3">
        <w:rPr>
          <w:lang w:val="en-GB"/>
        </w:rPr>
        <w:t xml:space="preserve">. </w:t>
      </w:r>
      <w:r w:rsidR="00D1084F" w:rsidRPr="00697EE3">
        <w:rPr>
          <w:lang w:val="en-GB"/>
        </w:rPr>
        <w:t>A</w:t>
      </w:r>
      <w:r w:rsidR="00CC4105" w:rsidRPr="00697EE3">
        <w:rPr>
          <w:lang w:val="en-GB"/>
        </w:rPr>
        <w:t xml:space="preserve">ccording to the ABC concept, geoheritage </w:t>
      </w:r>
      <w:r w:rsidR="00D1084F" w:rsidRPr="00697EE3">
        <w:rPr>
          <w:lang w:val="en-GB"/>
        </w:rPr>
        <w:t xml:space="preserve">conservation </w:t>
      </w:r>
      <w:r w:rsidR="00CC4105" w:rsidRPr="00697EE3">
        <w:rPr>
          <w:lang w:val="en-GB"/>
        </w:rPr>
        <w:t>has to be approached holistically, which means that except of physical protection of geosites by e.g. fencing and natural pavements, it must be integrated into the</w:t>
      </w:r>
      <w:r w:rsidR="00197DFE" w:rsidRPr="00697EE3">
        <w:rPr>
          <w:lang w:val="en-GB"/>
        </w:rPr>
        <w:t xml:space="preserve"> living </w:t>
      </w:r>
      <w:r w:rsidR="00CC4105" w:rsidRPr="00697EE3">
        <w:rPr>
          <w:lang w:val="en-GB"/>
        </w:rPr>
        <w:t xml:space="preserve">nature conservation, monument care and intangible heritage protection. </w:t>
      </w:r>
      <w:r w:rsidR="00C6767D" w:rsidRPr="00697EE3">
        <w:rPr>
          <w:lang w:val="en-GB"/>
        </w:rPr>
        <w:t>Great emphasis is also put on linking</w:t>
      </w:r>
      <w:r w:rsidR="00046EFC" w:rsidRPr="00697EE3">
        <w:rPr>
          <w:lang w:val="en-GB"/>
        </w:rPr>
        <w:t xml:space="preserve"> of</w:t>
      </w:r>
      <w:r w:rsidR="00C6767D" w:rsidRPr="00697EE3">
        <w:rPr>
          <w:lang w:val="en-GB"/>
        </w:rPr>
        <w:t xml:space="preserve"> the </w:t>
      </w:r>
      <w:r w:rsidR="00046EFC" w:rsidRPr="00697EE3">
        <w:rPr>
          <w:lang w:val="en-GB"/>
        </w:rPr>
        <w:t xml:space="preserve">interpretation of non-geological </w:t>
      </w:r>
      <w:r w:rsidR="00C6767D" w:rsidRPr="00697EE3">
        <w:rPr>
          <w:lang w:val="en-GB"/>
        </w:rPr>
        <w:t xml:space="preserve">heritage </w:t>
      </w:r>
      <w:r w:rsidR="00046EFC" w:rsidRPr="00697EE3">
        <w:rPr>
          <w:lang w:val="en-GB"/>
        </w:rPr>
        <w:t>(both tangible and intangible – e.g. local toponyms in Crete</w:t>
      </w:r>
      <w:r w:rsidR="00C26F6F" w:rsidRPr="00697EE3">
        <w:rPr>
          <w:lang w:val="en-GB"/>
        </w:rPr>
        <w:t>; Athanasaki, Fassoulas, 2010</w:t>
      </w:r>
      <w:r w:rsidR="00046EFC" w:rsidRPr="00697EE3">
        <w:rPr>
          <w:lang w:val="en-GB"/>
        </w:rPr>
        <w:t xml:space="preserve">) </w:t>
      </w:r>
      <w:r w:rsidR="00C6767D" w:rsidRPr="00697EE3">
        <w:rPr>
          <w:lang w:val="en-GB"/>
        </w:rPr>
        <w:t>with the local geological heritage.</w:t>
      </w:r>
      <w:r w:rsidR="003F1C13" w:rsidRPr="00697EE3">
        <w:rPr>
          <w:lang w:val="en-GB"/>
        </w:rPr>
        <w:t xml:space="preserve"> </w:t>
      </w:r>
      <w:r w:rsidR="00C6767D" w:rsidRPr="00697EE3">
        <w:rPr>
          <w:lang w:val="en-GB"/>
        </w:rPr>
        <w:t xml:space="preserve">This evaluation </w:t>
      </w:r>
      <w:r w:rsidRPr="00697EE3">
        <w:rPr>
          <w:lang w:val="en-GB"/>
        </w:rPr>
        <w:t xml:space="preserve">process </w:t>
      </w:r>
      <w:r w:rsidR="00E62D71" w:rsidRPr="00697EE3">
        <w:rPr>
          <w:lang w:val="en-GB"/>
        </w:rPr>
        <w:t>reflects</w:t>
      </w:r>
      <w:r w:rsidR="00C6767D" w:rsidRPr="00697EE3">
        <w:rPr>
          <w:lang w:val="en-GB"/>
        </w:rPr>
        <w:t xml:space="preserve"> the key mission of a geopark at the interpretative level (geoscience knowledge management) and presentation</w:t>
      </w:r>
      <w:r w:rsidRPr="00697EE3">
        <w:rPr>
          <w:lang w:val="en-GB"/>
        </w:rPr>
        <w:t xml:space="preserve"> (animation mastery)</w:t>
      </w:r>
      <w:r w:rsidR="00C6767D" w:rsidRPr="00697EE3">
        <w:rPr>
          <w:lang w:val="en-GB"/>
        </w:rPr>
        <w:t xml:space="preserve">. Furthermore, the importance of cooperation </w:t>
      </w:r>
      <w:r w:rsidRPr="00697EE3">
        <w:rPr>
          <w:lang w:val="en-GB"/>
        </w:rPr>
        <w:t xml:space="preserve">with </w:t>
      </w:r>
      <w:r w:rsidR="00C6767D" w:rsidRPr="00697EE3">
        <w:rPr>
          <w:lang w:val="en-GB"/>
        </w:rPr>
        <w:t xml:space="preserve">strategic </w:t>
      </w:r>
      <w:r w:rsidRPr="00697EE3">
        <w:rPr>
          <w:lang w:val="en-GB"/>
        </w:rPr>
        <w:t>partners (</w:t>
      </w:r>
      <w:r w:rsidR="00F90553" w:rsidRPr="00697EE3">
        <w:rPr>
          <w:lang w:val="en-GB"/>
        </w:rPr>
        <w:t xml:space="preserve">e.g. </w:t>
      </w:r>
      <w:r w:rsidRPr="00697EE3">
        <w:rPr>
          <w:lang w:val="en-GB"/>
        </w:rPr>
        <w:t>local accommodation facilities, travel agencies</w:t>
      </w:r>
      <w:r w:rsidR="00F90553" w:rsidRPr="00697EE3">
        <w:rPr>
          <w:lang w:val="en-GB"/>
        </w:rPr>
        <w:t xml:space="preserve"> and </w:t>
      </w:r>
      <w:r w:rsidRPr="00697EE3">
        <w:rPr>
          <w:lang w:val="en-GB"/>
        </w:rPr>
        <w:t>geoguides</w:t>
      </w:r>
      <w:r w:rsidR="00F90553" w:rsidRPr="00697EE3">
        <w:rPr>
          <w:lang w:val="en-GB"/>
        </w:rPr>
        <w:t>)</w:t>
      </w:r>
      <w:r w:rsidRPr="00697EE3">
        <w:rPr>
          <w:lang w:val="en-GB"/>
        </w:rPr>
        <w:t xml:space="preserve">, </w:t>
      </w:r>
      <w:r w:rsidR="00C6767D" w:rsidRPr="00697EE3">
        <w:rPr>
          <w:lang w:val="en-GB"/>
        </w:rPr>
        <w:t xml:space="preserve">and other </w:t>
      </w:r>
      <w:r w:rsidRPr="00697EE3">
        <w:rPr>
          <w:lang w:val="en-GB"/>
        </w:rPr>
        <w:t xml:space="preserve">local </w:t>
      </w:r>
      <w:r w:rsidR="00C6767D" w:rsidRPr="00697EE3">
        <w:rPr>
          <w:lang w:val="en-GB"/>
        </w:rPr>
        <w:t>stakeholders is emphasized</w:t>
      </w:r>
      <w:r w:rsidRPr="00697EE3">
        <w:rPr>
          <w:lang w:val="en-GB"/>
        </w:rPr>
        <w:t xml:space="preserve"> as a key component of the participative management</w:t>
      </w:r>
      <w:r w:rsidR="00C6767D" w:rsidRPr="00697EE3">
        <w:rPr>
          <w:lang w:val="en-GB"/>
        </w:rPr>
        <w:t>.</w:t>
      </w:r>
      <w:r w:rsidR="00E5437D" w:rsidRPr="00697EE3">
        <w:rPr>
          <w:lang w:val="en-GB"/>
        </w:rPr>
        <w:t xml:space="preserve"> </w:t>
      </w:r>
      <w:r w:rsidR="00DD2339" w:rsidRPr="00697EE3">
        <w:rPr>
          <w:lang w:val="en-GB"/>
        </w:rPr>
        <w:t xml:space="preserve">The geotourism developed by aspiring geopark, in collaboration with his strategic partners and local destination management organization, is </w:t>
      </w:r>
      <w:r w:rsidR="00E62D71" w:rsidRPr="00697EE3">
        <w:rPr>
          <w:lang w:val="en-GB"/>
        </w:rPr>
        <w:t>assessed</w:t>
      </w:r>
      <w:r w:rsidR="00DD2339" w:rsidRPr="00697EE3">
        <w:rPr>
          <w:lang w:val="en-GB"/>
        </w:rPr>
        <w:t xml:space="preserve"> by both quantity and </w:t>
      </w:r>
      <w:r w:rsidR="00C6767D" w:rsidRPr="00697EE3">
        <w:rPr>
          <w:lang w:val="en-GB"/>
        </w:rPr>
        <w:t xml:space="preserve">quality </w:t>
      </w:r>
      <w:r w:rsidR="00DD2339" w:rsidRPr="00697EE3">
        <w:rPr>
          <w:lang w:val="en-GB"/>
        </w:rPr>
        <w:t xml:space="preserve">of </w:t>
      </w:r>
      <w:r w:rsidR="00C6767D" w:rsidRPr="00697EE3">
        <w:rPr>
          <w:lang w:val="en-GB"/>
        </w:rPr>
        <w:t>geotourism product</w:t>
      </w:r>
      <w:r w:rsidR="00DD2339" w:rsidRPr="00697EE3">
        <w:rPr>
          <w:lang w:val="en-GB"/>
        </w:rPr>
        <w:t>s</w:t>
      </w:r>
      <w:r w:rsidR="00C6767D" w:rsidRPr="00697EE3">
        <w:rPr>
          <w:lang w:val="en-GB"/>
        </w:rPr>
        <w:t>, geotourism infrastructure, and geoguides.</w:t>
      </w:r>
    </w:p>
    <w:p w14:paraId="3E8322C4" w14:textId="0D830AC9" w:rsidR="00C6767D" w:rsidRPr="00697EE3" w:rsidRDefault="006F037C" w:rsidP="00C6767D">
      <w:pPr>
        <w:rPr>
          <w:lang w:val="en-GB"/>
        </w:rPr>
      </w:pPr>
      <w:r w:rsidRPr="00697EE3">
        <w:rPr>
          <w:lang w:val="en-GB"/>
        </w:rPr>
        <w:t>Very important is t</w:t>
      </w:r>
      <w:r w:rsidR="005D0F39" w:rsidRPr="00697EE3">
        <w:rPr>
          <w:lang w:val="en-GB"/>
        </w:rPr>
        <w:t xml:space="preserve">he proper </w:t>
      </w:r>
      <w:r w:rsidR="00C6767D" w:rsidRPr="00697EE3">
        <w:rPr>
          <w:lang w:val="en-GB"/>
        </w:rPr>
        <w:t>select</w:t>
      </w:r>
      <w:r w:rsidR="005D0F39" w:rsidRPr="00697EE3">
        <w:rPr>
          <w:lang w:val="en-GB"/>
        </w:rPr>
        <w:t>ion of geopark</w:t>
      </w:r>
      <w:r w:rsidR="000543CC" w:rsidRPr="00697EE3">
        <w:rPr>
          <w:lang w:val="en-GB"/>
        </w:rPr>
        <w:t>'</w:t>
      </w:r>
      <w:r w:rsidR="005D0F39" w:rsidRPr="00697EE3">
        <w:rPr>
          <w:lang w:val="en-GB"/>
        </w:rPr>
        <w:t>s</w:t>
      </w:r>
      <w:r w:rsidR="00C6767D" w:rsidRPr="00697EE3">
        <w:rPr>
          <w:lang w:val="en-GB"/>
        </w:rPr>
        <w:t xml:space="preserve"> territory within which </w:t>
      </w:r>
      <w:r w:rsidR="00E25BD1" w:rsidRPr="00697EE3">
        <w:rPr>
          <w:lang w:val="en-GB"/>
        </w:rPr>
        <w:t xml:space="preserve">its </w:t>
      </w:r>
      <w:r w:rsidR="00E629C2" w:rsidRPr="00697EE3">
        <w:rPr>
          <w:lang w:val="en-GB"/>
        </w:rPr>
        <w:t>geodiversity</w:t>
      </w:r>
      <w:r w:rsidRPr="00697EE3">
        <w:rPr>
          <w:lang w:val="en-GB"/>
        </w:rPr>
        <w:t xml:space="preserve">, </w:t>
      </w:r>
      <w:r w:rsidR="00697EE3" w:rsidRPr="00697EE3">
        <w:rPr>
          <w:lang w:val="en-GB"/>
        </w:rPr>
        <w:t>international</w:t>
      </w:r>
      <w:r w:rsidRPr="00697EE3">
        <w:rPr>
          <w:lang w:val="en-GB"/>
        </w:rPr>
        <w:t xml:space="preserve"> geological value</w:t>
      </w:r>
      <w:r w:rsidR="00E25BD1" w:rsidRPr="00697EE3">
        <w:rPr>
          <w:lang w:val="en-GB"/>
        </w:rPr>
        <w:t xml:space="preserve"> its </w:t>
      </w:r>
      <w:r w:rsidR="00833EAF" w:rsidRPr="00697EE3">
        <w:rPr>
          <w:lang w:val="en-GB"/>
        </w:rPr>
        <w:t>specific features and uniqueness are</w:t>
      </w:r>
      <w:r w:rsidR="00C6767D" w:rsidRPr="00697EE3">
        <w:rPr>
          <w:lang w:val="en-GB"/>
        </w:rPr>
        <w:t xml:space="preserve"> evaluated according to the </w:t>
      </w:r>
      <w:r w:rsidR="000543CC" w:rsidRPr="00697EE3">
        <w:rPr>
          <w:lang w:val="en-GB"/>
        </w:rPr>
        <w:t xml:space="preserve">UGGs' </w:t>
      </w:r>
      <w:r w:rsidR="00C6767D" w:rsidRPr="00697EE3">
        <w:rPr>
          <w:lang w:val="en-GB"/>
        </w:rPr>
        <w:t xml:space="preserve">statutes and operational guidelines </w:t>
      </w:r>
      <w:r w:rsidR="00D8403C" w:rsidRPr="00697EE3">
        <w:rPr>
          <w:lang w:val="en-GB"/>
        </w:rPr>
        <w:t>(UNESCO, 2015)</w:t>
      </w:r>
      <w:r w:rsidR="00C6767D" w:rsidRPr="00697EE3">
        <w:rPr>
          <w:lang w:val="en-GB"/>
        </w:rPr>
        <w:t xml:space="preserve">. </w:t>
      </w:r>
      <w:r w:rsidR="00AC5BB7">
        <w:rPr>
          <w:lang w:val="en-GB"/>
        </w:rPr>
        <w:t xml:space="preserve">Based on </w:t>
      </w:r>
      <w:r w:rsidR="00C6767D" w:rsidRPr="00697EE3">
        <w:rPr>
          <w:lang w:val="en-GB"/>
        </w:rPr>
        <w:t>a</w:t>
      </w:r>
      <w:r w:rsidR="001C2864" w:rsidRPr="00697EE3">
        <w:rPr>
          <w:lang w:val="en-GB"/>
        </w:rPr>
        <w:t xml:space="preserve"> detailed</w:t>
      </w:r>
      <w:r w:rsidR="00C6767D" w:rsidRPr="00697EE3">
        <w:rPr>
          <w:lang w:val="en-GB"/>
        </w:rPr>
        <w:t xml:space="preserve"> </w:t>
      </w:r>
      <w:r w:rsidR="000F6E5E" w:rsidRPr="00697EE3">
        <w:rPr>
          <w:lang w:val="en-GB"/>
        </w:rPr>
        <w:t>map indicat</w:t>
      </w:r>
      <w:r w:rsidR="00C6767D" w:rsidRPr="00697EE3">
        <w:rPr>
          <w:lang w:val="en-GB"/>
        </w:rPr>
        <w:t xml:space="preserve">ing the boundaries of the </w:t>
      </w:r>
      <w:r w:rsidR="000F6E5E" w:rsidRPr="00697EE3">
        <w:rPr>
          <w:lang w:val="en-GB"/>
        </w:rPr>
        <w:t xml:space="preserve">aspiring </w:t>
      </w:r>
      <w:r w:rsidR="00C6767D" w:rsidRPr="00697EE3">
        <w:rPr>
          <w:lang w:val="en-GB"/>
        </w:rPr>
        <w:t>geopark and its key geo</w:t>
      </w:r>
      <w:r w:rsidR="00673F9A" w:rsidRPr="00697EE3">
        <w:rPr>
          <w:lang w:val="en-GB"/>
        </w:rPr>
        <w:t>sites</w:t>
      </w:r>
      <w:r w:rsidR="00C6767D" w:rsidRPr="00697EE3">
        <w:rPr>
          <w:lang w:val="en-GB"/>
        </w:rPr>
        <w:t>, the suitability of delimiting the territory is evaluated</w:t>
      </w:r>
      <w:r w:rsidR="0026142B" w:rsidRPr="00697EE3">
        <w:rPr>
          <w:lang w:val="en-GB"/>
        </w:rPr>
        <w:t>, especially</w:t>
      </w:r>
      <w:r w:rsidR="00C6767D" w:rsidRPr="00697EE3">
        <w:rPr>
          <w:lang w:val="en-GB"/>
        </w:rPr>
        <w:t xml:space="preserve"> in view of the representativeness</w:t>
      </w:r>
      <w:r w:rsidR="0026142B" w:rsidRPr="00697EE3">
        <w:rPr>
          <w:lang w:val="en-GB"/>
        </w:rPr>
        <w:t xml:space="preserve"> and diversity</w:t>
      </w:r>
      <w:r w:rsidR="00C6767D" w:rsidRPr="00697EE3">
        <w:rPr>
          <w:lang w:val="en-GB"/>
        </w:rPr>
        <w:t xml:space="preserve"> of </w:t>
      </w:r>
      <w:r w:rsidR="0026142B" w:rsidRPr="00697EE3">
        <w:rPr>
          <w:lang w:val="en-GB"/>
        </w:rPr>
        <w:t xml:space="preserve">the </w:t>
      </w:r>
      <w:r w:rsidR="00C6767D" w:rsidRPr="00697EE3">
        <w:rPr>
          <w:lang w:val="en-GB"/>
        </w:rPr>
        <w:t xml:space="preserve">local geological, geomorphological and other related landscape </w:t>
      </w:r>
      <w:r w:rsidRPr="00697EE3">
        <w:rPr>
          <w:lang w:val="en-GB"/>
        </w:rPr>
        <w:t>heritage</w:t>
      </w:r>
      <w:r w:rsidR="00C6767D" w:rsidRPr="00697EE3">
        <w:rPr>
          <w:lang w:val="en-GB"/>
        </w:rPr>
        <w:t>.</w:t>
      </w:r>
      <w:r w:rsidR="00331667" w:rsidRPr="00697EE3">
        <w:rPr>
          <w:lang w:val="en-GB"/>
        </w:rPr>
        <w:t xml:space="preserve"> It is also assessed how much are these geosites </w:t>
      </w:r>
      <w:r w:rsidR="000F6E5E" w:rsidRPr="00697EE3">
        <w:rPr>
          <w:lang w:val="en-GB"/>
        </w:rPr>
        <w:t xml:space="preserve">able to enhance </w:t>
      </w:r>
      <w:r w:rsidR="0026142B" w:rsidRPr="00697EE3">
        <w:rPr>
          <w:lang w:val="en-GB"/>
        </w:rPr>
        <w:t xml:space="preserve">geoscience popularization </w:t>
      </w:r>
      <w:r w:rsidR="00331667" w:rsidRPr="00697EE3">
        <w:rPr>
          <w:lang w:val="en-GB"/>
        </w:rPr>
        <w:t xml:space="preserve">and </w:t>
      </w:r>
      <w:r w:rsidR="0026142B" w:rsidRPr="00697EE3">
        <w:rPr>
          <w:lang w:val="en-GB"/>
        </w:rPr>
        <w:t xml:space="preserve">research as well as Earth heritage </w:t>
      </w:r>
      <w:r w:rsidR="00331667" w:rsidRPr="00697EE3">
        <w:rPr>
          <w:lang w:val="en-GB"/>
        </w:rPr>
        <w:t>interpretation in the frame of education or geotourism.</w:t>
      </w:r>
    </w:p>
    <w:p w14:paraId="47D98ED9" w14:textId="6073CDD0" w:rsidR="00C6767D" w:rsidRPr="00697EE3" w:rsidRDefault="006F037C" w:rsidP="00C6767D">
      <w:pPr>
        <w:rPr>
          <w:lang w:val="en-GB"/>
        </w:rPr>
      </w:pPr>
      <w:r w:rsidRPr="00697EE3">
        <w:rPr>
          <w:lang w:val="en-GB"/>
        </w:rPr>
        <w:t>Regarding the m</w:t>
      </w:r>
      <w:r w:rsidR="003F1C13" w:rsidRPr="00697EE3">
        <w:rPr>
          <w:lang w:val="en-GB"/>
        </w:rPr>
        <w:t xml:space="preserve">anagement </w:t>
      </w:r>
      <w:r w:rsidR="0079752B" w:rsidRPr="00697EE3">
        <w:rPr>
          <w:lang w:val="en-GB"/>
        </w:rPr>
        <w:t>quality of the aspiring geopark</w:t>
      </w:r>
      <w:r w:rsidRPr="00697EE3">
        <w:rPr>
          <w:lang w:val="en-GB"/>
        </w:rPr>
        <w:t>,</w:t>
      </w:r>
      <w:r w:rsidR="0079752B" w:rsidRPr="00697EE3">
        <w:rPr>
          <w:lang w:val="en-GB"/>
        </w:rPr>
        <w:t xml:space="preserve"> </w:t>
      </w:r>
      <w:r w:rsidR="00C6767D" w:rsidRPr="00697EE3">
        <w:rPr>
          <w:lang w:val="en-GB"/>
        </w:rPr>
        <w:t xml:space="preserve">its managerial structure, geopark management method, </w:t>
      </w:r>
      <w:r w:rsidR="001020AE" w:rsidRPr="00697EE3">
        <w:rPr>
          <w:lang w:val="en-GB"/>
        </w:rPr>
        <w:t xml:space="preserve">staff </w:t>
      </w:r>
      <w:r w:rsidR="00D2231B" w:rsidRPr="00697EE3">
        <w:rPr>
          <w:lang w:val="en-GB"/>
        </w:rPr>
        <w:t xml:space="preserve">size and quality </w:t>
      </w:r>
      <w:r w:rsidR="003F1C13" w:rsidRPr="00697EE3">
        <w:rPr>
          <w:lang w:val="en-GB"/>
        </w:rPr>
        <w:t>and human resources management in general,</w:t>
      </w:r>
      <w:r w:rsidR="00C6767D" w:rsidRPr="00697EE3">
        <w:rPr>
          <w:lang w:val="en-GB"/>
        </w:rPr>
        <w:t xml:space="preserve"> technical and financial conditions, strategic </w:t>
      </w:r>
      <w:r w:rsidR="003F1C13" w:rsidRPr="00697EE3">
        <w:rPr>
          <w:lang w:val="en-GB"/>
        </w:rPr>
        <w:t xml:space="preserve">management and </w:t>
      </w:r>
      <w:r w:rsidR="00C6767D" w:rsidRPr="00697EE3">
        <w:rPr>
          <w:lang w:val="en-GB"/>
        </w:rPr>
        <w:t xml:space="preserve">cooperation, </w:t>
      </w:r>
      <w:r w:rsidR="00894F18" w:rsidRPr="00697EE3">
        <w:rPr>
          <w:lang w:val="en-GB"/>
        </w:rPr>
        <w:t xml:space="preserve">approach to the participative </w:t>
      </w:r>
      <w:r w:rsidR="003F1C13" w:rsidRPr="00697EE3">
        <w:rPr>
          <w:lang w:val="en-GB"/>
        </w:rPr>
        <w:t>management</w:t>
      </w:r>
      <w:r w:rsidRPr="00697EE3">
        <w:rPr>
          <w:lang w:val="en-GB"/>
        </w:rPr>
        <w:t>, are evaluated</w:t>
      </w:r>
      <w:r w:rsidR="003F1C13" w:rsidRPr="00697EE3">
        <w:rPr>
          <w:lang w:val="en-GB"/>
        </w:rPr>
        <w:t xml:space="preserve">. </w:t>
      </w:r>
      <w:r w:rsidR="0043319B" w:rsidRPr="00697EE3">
        <w:rPr>
          <w:lang w:val="en-GB"/>
        </w:rPr>
        <w:t>I</w:t>
      </w:r>
      <w:r w:rsidR="003F1C13" w:rsidRPr="00697EE3">
        <w:rPr>
          <w:lang w:val="en-GB"/>
        </w:rPr>
        <w:t xml:space="preserve">t </w:t>
      </w:r>
      <w:r w:rsidR="0043319B" w:rsidRPr="00697EE3">
        <w:rPr>
          <w:lang w:val="en-GB"/>
        </w:rPr>
        <w:t xml:space="preserve">is </w:t>
      </w:r>
      <w:r w:rsidR="003F1C13" w:rsidRPr="00697EE3">
        <w:rPr>
          <w:lang w:val="en-GB"/>
        </w:rPr>
        <w:t xml:space="preserve">assessed also </w:t>
      </w:r>
      <w:r w:rsidR="0043319B" w:rsidRPr="00697EE3">
        <w:rPr>
          <w:lang w:val="en-GB"/>
        </w:rPr>
        <w:t xml:space="preserve">on the base of </w:t>
      </w:r>
      <w:r w:rsidR="00C6767D" w:rsidRPr="00697EE3">
        <w:rPr>
          <w:lang w:val="en-GB"/>
        </w:rPr>
        <w:t>the achieved results (</w:t>
      </w:r>
      <w:r w:rsidR="003F1C13" w:rsidRPr="00697EE3">
        <w:rPr>
          <w:lang w:val="en-GB"/>
        </w:rPr>
        <w:t xml:space="preserve">e.g. </w:t>
      </w:r>
      <w:r w:rsidR="00C6767D" w:rsidRPr="00697EE3">
        <w:rPr>
          <w:lang w:val="en-GB"/>
        </w:rPr>
        <w:t xml:space="preserve">suitability of geopark </w:t>
      </w:r>
      <w:r w:rsidR="003F1C13" w:rsidRPr="00697EE3">
        <w:rPr>
          <w:lang w:val="en-GB"/>
        </w:rPr>
        <w:t xml:space="preserve">territory </w:t>
      </w:r>
      <w:r w:rsidR="00D67156" w:rsidRPr="00697EE3">
        <w:rPr>
          <w:lang w:val="en-GB"/>
        </w:rPr>
        <w:t>delimitation</w:t>
      </w:r>
      <w:r w:rsidR="0043319B" w:rsidRPr="00697EE3">
        <w:rPr>
          <w:lang w:val="en-GB"/>
        </w:rPr>
        <w:t xml:space="preserve"> or modification</w:t>
      </w:r>
      <w:r w:rsidR="00C6767D" w:rsidRPr="00697EE3">
        <w:rPr>
          <w:lang w:val="en-GB"/>
        </w:rPr>
        <w:t xml:space="preserve">, </w:t>
      </w:r>
      <w:r w:rsidR="003F1C13" w:rsidRPr="00697EE3">
        <w:rPr>
          <w:lang w:val="en-GB"/>
        </w:rPr>
        <w:t xml:space="preserve">visibility and identity level, </w:t>
      </w:r>
      <w:r w:rsidR="001020AE" w:rsidRPr="00697EE3">
        <w:rPr>
          <w:lang w:val="en-GB"/>
        </w:rPr>
        <w:t xml:space="preserve">geoheritage conservation efficiency, </w:t>
      </w:r>
      <w:r w:rsidR="003F1C13" w:rsidRPr="00697EE3">
        <w:rPr>
          <w:lang w:val="en-GB"/>
        </w:rPr>
        <w:t xml:space="preserve">geotourism quality, </w:t>
      </w:r>
      <w:r w:rsidR="00C6767D" w:rsidRPr="00697EE3">
        <w:rPr>
          <w:lang w:val="en-GB"/>
        </w:rPr>
        <w:t>marketing</w:t>
      </w:r>
      <w:r w:rsidR="003F1C13" w:rsidRPr="00697EE3">
        <w:rPr>
          <w:lang w:val="en-GB"/>
        </w:rPr>
        <w:t xml:space="preserve"> efficiency</w:t>
      </w:r>
      <w:r w:rsidR="00C6767D" w:rsidRPr="00697EE3">
        <w:rPr>
          <w:lang w:val="en-GB"/>
        </w:rPr>
        <w:t xml:space="preserve">, </w:t>
      </w:r>
      <w:r w:rsidR="00AB79F5" w:rsidRPr="00697EE3">
        <w:rPr>
          <w:lang w:val="en-GB"/>
        </w:rPr>
        <w:t xml:space="preserve">acceptance by local population, </w:t>
      </w:r>
      <w:r w:rsidR="003F1C13" w:rsidRPr="00697EE3">
        <w:rPr>
          <w:lang w:val="en-GB"/>
        </w:rPr>
        <w:t xml:space="preserve">level of </w:t>
      </w:r>
      <w:r w:rsidR="001020AE" w:rsidRPr="00697EE3">
        <w:rPr>
          <w:lang w:val="en-GB"/>
        </w:rPr>
        <w:t>stakeholders’</w:t>
      </w:r>
      <w:r w:rsidR="003F1C13" w:rsidRPr="00697EE3">
        <w:rPr>
          <w:lang w:val="en-GB"/>
        </w:rPr>
        <w:t xml:space="preserve"> involvement, </w:t>
      </w:r>
      <w:r w:rsidR="00C6767D" w:rsidRPr="00697EE3">
        <w:rPr>
          <w:lang w:val="en-GB"/>
        </w:rPr>
        <w:t xml:space="preserve">or quality of environmental education). </w:t>
      </w:r>
      <w:r w:rsidR="00970F6B" w:rsidRPr="00697EE3">
        <w:rPr>
          <w:lang w:val="en-GB"/>
        </w:rPr>
        <w:t>H</w:t>
      </w:r>
      <w:r w:rsidR="001020AE" w:rsidRPr="00697EE3">
        <w:rPr>
          <w:lang w:val="en-GB"/>
        </w:rPr>
        <w:t>igh</w:t>
      </w:r>
      <w:r w:rsidR="00970F6B" w:rsidRPr="00697EE3">
        <w:rPr>
          <w:lang w:val="en-GB"/>
        </w:rPr>
        <w:t>ly</w:t>
      </w:r>
      <w:r w:rsidR="00C6767D" w:rsidRPr="00697EE3">
        <w:rPr>
          <w:lang w:val="en-GB"/>
        </w:rPr>
        <w:t xml:space="preserve"> valued is cooperation in</w:t>
      </w:r>
      <w:r w:rsidR="001020AE" w:rsidRPr="00697EE3">
        <w:rPr>
          <w:lang w:val="en-GB"/>
        </w:rPr>
        <w:t>side of</w:t>
      </w:r>
      <w:r w:rsidR="00C6767D" w:rsidRPr="00697EE3">
        <w:rPr>
          <w:lang w:val="en-GB"/>
        </w:rPr>
        <w:t xml:space="preserve"> geopark community, involving cooperation with other </w:t>
      </w:r>
      <w:r w:rsidR="00C6767D" w:rsidRPr="00697EE3">
        <w:rPr>
          <w:lang w:val="en-GB"/>
        </w:rPr>
        <w:lastRenderedPageBreak/>
        <w:t xml:space="preserve">UGGs, the </w:t>
      </w:r>
      <w:r w:rsidR="001020AE" w:rsidRPr="00697EE3">
        <w:rPr>
          <w:lang w:val="en-GB"/>
        </w:rPr>
        <w:t xml:space="preserve">geopark’s </w:t>
      </w:r>
      <w:r w:rsidR="00C6767D" w:rsidRPr="00697EE3">
        <w:rPr>
          <w:lang w:val="en-GB"/>
        </w:rPr>
        <w:t xml:space="preserve">involvement in activities organized or supported by GGN and </w:t>
      </w:r>
      <w:r w:rsidR="007B42C2" w:rsidRPr="00697EE3">
        <w:rPr>
          <w:lang w:val="en-GB"/>
        </w:rPr>
        <w:t>regional</w:t>
      </w:r>
      <w:r w:rsidR="00C6767D" w:rsidRPr="00697EE3">
        <w:rPr>
          <w:lang w:val="en-GB"/>
        </w:rPr>
        <w:t xml:space="preserve"> </w:t>
      </w:r>
      <w:r w:rsidR="001020AE" w:rsidRPr="00697EE3">
        <w:rPr>
          <w:lang w:val="en-GB"/>
        </w:rPr>
        <w:t xml:space="preserve">geoparks </w:t>
      </w:r>
      <w:r w:rsidR="00C6767D" w:rsidRPr="00697EE3">
        <w:rPr>
          <w:lang w:val="en-GB"/>
        </w:rPr>
        <w:t>networks</w:t>
      </w:r>
      <w:r w:rsidR="001020AE" w:rsidRPr="00697EE3">
        <w:rPr>
          <w:lang w:val="en-GB"/>
        </w:rPr>
        <w:t xml:space="preserve">. </w:t>
      </w:r>
      <w:r w:rsidR="00970F6B" w:rsidRPr="00697EE3">
        <w:rPr>
          <w:lang w:val="en-GB"/>
        </w:rPr>
        <w:t>Especially,</w:t>
      </w:r>
      <w:r w:rsidR="00C6767D" w:rsidRPr="00697EE3">
        <w:rPr>
          <w:lang w:val="en-GB"/>
        </w:rPr>
        <w:t xml:space="preserve"> sharing </w:t>
      </w:r>
      <w:r w:rsidR="00970F6B" w:rsidRPr="00697EE3">
        <w:rPr>
          <w:lang w:val="en-GB"/>
        </w:rPr>
        <w:t xml:space="preserve">of </w:t>
      </w:r>
      <w:r w:rsidR="00C6767D" w:rsidRPr="00697EE3">
        <w:rPr>
          <w:lang w:val="en-GB"/>
        </w:rPr>
        <w:t xml:space="preserve">knowledge and experience </w:t>
      </w:r>
      <w:r w:rsidR="001020AE" w:rsidRPr="00697EE3">
        <w:rPr>
          <w:lang w:val="en-GB"/>
        </w:rPr>
        <w:t>through</w:t>
      </w:r>
      <w:r w:rsidR="00C6767D" w:rsidRPr="00697EE3">
        <w:rPr>
          <w:lang w:val="en-GB"/>
        </w:rPr>
        <w:t xml:space="preserve"> networking and mutual exchange </w:t>
      </w:r>
      <w:r w:rsidR="001020AE" w:rsidRPr="00697EE3">
        <w:rPr>
          <w:lang w:val="en-GB"/>
        </w:rPr>
        <w:t xml:space="preserve">is at the core of </w:t>
      </w:r>
      <w:r w:rsidR="00296901" w:rsidRPr="00697EE3">
        <w:rPr>
          <w:lang w:val="en-GB"/>
        </w:rPr>
        <w:t xml:space="preserve">UGGs' </w:t>
      </w:r>
      <w:r w:rsidR="00C6767D" w:rsidRPr="00697EE3">
        <w:rPr>
          <w:lang w:val="en-GB"/>
        </w:rPr>
        <w:t>knowledge management</w:t>
      </w:r>
      <w:r w:rsidR="000009A3" w:rsidRPr="00697EE3">
        <w:rPr>
          <w:lang w:val="en-GB"/>
        </w:rPr>
        <w:t xml:space="preserve"> (</w:t>
      </w:r>
      <w:r w:rsidR="001020AE" w:rsidRPr="00697EE3">
        <w:rPr>
          <w:lang w:val="en-GB"/>
        </w:rPr>
        <w:t xml:space="preserve">e.g. </w:t>
      </w:r>
      <w:r w:rsidR="00C26F6F" w:rsidRPr="00697EE3">
        <w:rPr>
          <w:lang w:val="en-GB"/>
        </w:rPr>
        <w:t>Mc Keever, Zouros, 2005</w:t>
      </w:r>
      <w:r w:rsidR="00C6767D" w:rsidRPr="00697EE3">
        <w:rPr>
          <w:lang w:val="en-GB"/>
        </w:rPr>
        <w:t>).</w:t>
      </w:r>
    </w:p>
    <w:p w14:paraId="0049E5EA" w14:textId="340AEE51" w:rsidR="00C6767D" w:rsidRPr="00697EE3" w:rsidRDefault="00296901" w:rsidP="00C6767D">
      <w:pPr>
        <w:rPr>
          <w:lang w:val="en-GB"/>
        </w:rPr>
      </w:pPr>
      <w:r w:rsidRPr="00697EE3">
        <w:rPr>
          <w:lang w:val="en-GB"/>
        </w:rPr>
        <w:t>A way of geoheritage interpretation, geopark marketing and visibility are</w:t>
      </w:r>
      <w:r w:rsidR="00C6767D" w:rsidRPr="00697EE3">
        <w:rPr>
          <w:lang w:val="en-GB"/>
        </w:rPr>
        <w:t xml:space="preserve"> </w:t>
      </w:r>
      <w:r w:rsidR="00042BB0" w:rsidRPr="00697EE3">
        <w:rPr>
          <w:lang w:val="en-GB"/>
        </w:rPr>
        <w:t xml:space="preserve">also </w:t>
      </w:r>
      <w:r w:rsidR="00C6767D" w:rsidRPr="00697EE3">
        <w:rPr>
          <w:lang w:val="en-GB"/>
        </w:rPr>
        <w:t>evalu</w:t>
      </w:r>
      <w:r w:rsidR="00673F9A" w:rsidRPr="00697EE3">
        <w:rPr>
          <w:lang w:val="en-GB"/>
        </w:rPr>
        <w:t>a</w:t>
      </w:r>
      <w:r w:rsidR="00C6767D" w:rsidRPr="00697EE3">
        <w:rPr>
          <w:lang w:val="en-GB"/>
        </w:rPr>
        <w:t xml:space="preserve">ted </w:t>
      </w:r>
      <w:r w:rsidRPr="00697EE3">
        <w:rPr>
          <w:lang w:val="en-GB"/>
        </w:rPr>
        <w:t>as a result of geopark management</w:t>
      </w:r>
      <w:r w:rsidR="00970F6B" w:rsidRPr="00697EE3">
        <w:rPr>
          <w:lang w:val="en-GB"/>
        </w:rPr>
        <w:t>, achieved during the precertification and recertification (revalidation) period</w:t>
      </w:r>
      <w:r w:rsidR="00C6767D" w:rsidRPr="00697EE3">
        <w:rPr>
          <w:lang w:val="en-GB"/>
        </w:rPr>
        <w:t xml:space="preserve">). </w:t>
      </w:r>
      <w:r w:rsidR="00970F6B" w:rsidRPr="00697EE3">
        <w:rPr>
          <w:lang w:val="en-GB"/>
        </w:rPr>
        <w:t>In the case of revalidated geopark, th</w:t>
      </w:r>
      <w:r w:rsidR="00C6767D" w:rsidRPr="00697EE3">
        <w:rPr>
          <w:lang w:val="en-GB"/>
        </w:rPr>
        <w:t xml:space="preserve">e accuracy, the extent and the way of using the </w:t>
      </w:r>
      <w:r w:rsidR="00AB79F5" w:rsidRPr="00697EE3">
        <w:rPr>
          <w:lang w:val="en-GB"/>
        </w:rPr>
        <w:t>UGG</w:t>
      </w:r>
      <w:r w:rsidR="00042BB0" w:rsidRPr="00697EE3">
        <w:rPr>
          <w:lang w:val="en-GB"/>
        </w:rPr>
        <w:t>'</w:t>
      </w:r>
      <w:r w:rsidR="00AB79F5" w:rsidRPr="00697EE3">
        <w:rPr>
          <w:lang w:val="en-GB"/>
        </w:rPr>
        <w:t xml:space="preserve">s </w:t>
      </w:r>
      <w:r w:rsidR="00C6767D" w:rsidRPr="00697EE3">
        <w:rPr>
          <w:lang w:val="en-GB"/>
        </w:rPr>
        <w:t xml:space="preserve">logo and the unified design of the geopark, the quality and scope of the interpretative </w:t>
      </w:r>
      <w:r w:rsidR="00042BB0" w:rsidRPr="00697EE3">
        <w:rPr>
          <w:lang w:val="en-GB"/>
        </w:rPr>
        <w:t xml:space="preserve">publications </w:t>
      </w:r>
      <w:r w:rsidR="00C6767D" w:rsidRPr="00697EE3">
        <w:rPr>
          <w:lang w:val="en-GB"/>
        </w:rPr>
        <w:t xml:space="preserve">and infrastructure, the </w:t>
      </w:r>
      <w:r w:rsidR="00042BB0" w:rsidRPr="00697EE3">
        <w:rPr>
          <w:lang w:val="en-GB"/>
        </w:rPr>
        <w:t>“</w:t>
      </w:r>
      <w:r w:rsidR="00C6767D" w:rsidRPr="00697EE3">
        <w:rPr>
          <w:lang w:val="en-GB"/>
        </w:rPr>
        <w:t>welcome board</w:t>
      </w:r>
      <w:r w:rsidR="00042BB0" w:rsidRPr="00697EE3">
        <w:rPr>
          <w:lang w:val="en-GB"/>
        </w:rPr>
        <w:t>s”</w:t>
      </w:r>
      <w:r w:rsidR="00C6767D" w:rsidRPr="00697EE3">
        <w:rPr>
          <w:lang w:val="en-GB"/>
        </w:rPr>
        <w:t xml:space="preserve"> on the geopark's access roads </w:t>
      </w:r>
      <w:r w:rsidR="00042BB0" w:rsidRPr="00697EE3">
        <w:rPr>
          <w:lang w:val="en-GB"/>
        </w:rPr>
        <w:t>are evaluated as well. Th</w:t>
      </w:r>
      <w:r w:rsidR="00C6767D" w:rsidRPr="00697EE3">
        <w:rPr>
          <w:lang w:val="en-GB"/>
        </w:rPr>
        <w:t xml:space="preserve">e </w:t>
      </w:r>
      <w:r w:rsidR="003B678B" w:rsidRPr="00697EE3">
        <w:rPr>
          <w:lang w:val="en-GB"/>
        </w:rPr>
        <w:t xml:space="preserve">geopark's </w:t>
      </w:r>
      <w:r w:rsidR="00C6767D" w:rsidRPr="00697EE3">
        <w:rPr>
          <w:lang w:val="en-GB"/>
        </w:rPr>
        <w:t xml:space="preserve">website, </w:t>
      </w:r>
      <w:r w:rsidR="003B678B" w:rsidRPr="00697EE3">
        <w:rPr>
          <w:lang w:val="en-GB"/>
        </w:rPr>
        <w:t xml:space="preserve">its </w:t>
      </w:r>
      <w:r w:rsidR="00C6767D" w:rsidRPr="00697EE3">
        <w:rPr>
          <w:lang w:val="en-GB"/>
        </w:rPr>
        <w:t xml:space="preserve">promotional activities and materials, </w:t>
      </w:r>
      <w:r w:rsidR="003B678B" w:rsidRPr="00697EE3">
        <w:rPr>
          <w:lang w:val="en-GB"/>
        </w:rPr>
        <w:t xml:space="preserve">regular </w:t>
      </w:r>
      <w:r w:rsidR="00C6767D" w:rsidRPr="00697EE3">
        <w:rPr>
          <w:lang w:val="en-GB"/>
        </w:rPr>
        <w:t>participation in</w:t>
      </w:r>
      <w:r w:rsidR="00042BB0" w:rsidRPr="00697EE3">
        <w:rPr>
          <w:lang w:val="en-GB"/>
        </w:rPr>
        <w:t xml:space="preserve"> tourism</w:t>
      </w:r>
      <w:r w:rsidR="00C6767D" w:rsidRPr="00697EE3">
        <w:rPr>
          <w:lang w:val="en-GB"/>
        </w:rPr>
        <w:t xml:space="preserve"> trade fairs, social media presentations, mobile applications, </w:t>
      </w:r>
      <w:r w:rsidR="003B678B" w:rsidRPr="00697EE3">
        <w:rPr>
          <w:lang w:val="en-GB"/>
        </w:rPr>
        <w:t xml:space="preserve">geopark's </w:t>
      </w:r>
      <w:r w:rsidR="00C6767D" w:rsidRPr="00697EE3">
        <w:rPr>
          <w:lang w:val="en-GB"/>
        </w:rPr>
        <w:t>image</w:t>
      </w:r>
      <w:r w:rsidR="003B678B" w:rsidRPr="00697EE3">
        <w:rPr>
          <w:lang w:val="en-GB"/>
        </w:rPr>
        <w:t xml:space="preserve"> in media</w:t>
      </w:r>
      <w:r w:rsidR="00C6767D" w:rsidRPr="00697EE3">
        <w:rPr>
          <w:lang w:val="en-GB"/>
        </w:rPr>
        <w:t xml:space="preserve">, and </w:t>
      </w:r>
      <w:r w:rsidR="003B678B" w:rsidRPr="00697EE3">
        <w:rPr>
          <w:lang w:val="en-GB"/>
        </w:rPr>
        <w:t>its reflection by public are among other as</w:t>
      </w:r>
      <w:r w:rsidR="00807842" w:rsidRPr="00697EE3">
        <w:rPr>
          <w:lang w:val="en-GB"/>
        </w:rPr>
        <w:t>s</w:t>
      </w:r>
      <w:r w:rsidR="003B678B" w:rsidRPr="00697EE3">
        <w:rPr>
          <w:lang w:val="en-GB"/>
        </w:rPr>
        <w:t>essed components of geopark marketing including its visibility</w:t>
      </w:r>
      <w:r w:rsidR="00C6767D" w:rsidRPr="00697EE3">
        <w:rPr>
          <w:lang w:val="en-GB"/>
        </w:rPr>
        <w:t xml:space="preserve">. Marketing and, in particular, the promotion of geopark </w:t>
      </w:r>
      <w:r w:rsidR="003B678B" w:rsidRPr="00697EE3">
        <w:rPr>
          <w:lang w:val="en-GB"/>
        </w:rPr>
        <w:t>should</w:t>
      </w:r>
      <w:r w:rsidR="00C6767D" w:rsidRPr="00697EE3">
        <w:rPr>
          <w:lang w:val="en-GB"/>
        </w:rPr>
        <w:t xml:space="preserve"> be carried out in cooperation with strategic partners</w:t>
      </w:r>
      <w:r w:rsidR="00970F6B" w:rsidRPr="00697EE3">
        <w:rPr>
          <w:lang w:val="en-GB"/>
        </w:rPr>
        <w:t>,</w:t>
      </w:r>
      <w:r w:rsidR="00D67156" w:rsidRPr="00697EE3">
        <w:rPr>
          <w:lang w:val="en-GB"/>
        </w:rPr>
        <w:t xml:space="preserve"> however </w:t>
      </w:r>
      <w:r w:rsidR="00970F6B" w:rsidRPr="00697EE3">
        <w:rPr>
          <w:lang w:val="en-GB"/>
        </w:rPr>
        <w:t>the use of UGGs' logo has to follow the UNESCO relevant rules</w:t>
      </w:r>
      <w:r w:rsidR="00C6767D" w:rsidRPr="00697EE3">
        <w:rPr>
          <w:lang w:val="en-GB"/>
        </w:rPr>
        <w:t>.</w:t>
      </w:r>
    </w:p>
    <w:p w14:paraId="2E05F5A3" w14:textId="46B16884" w:rsidR="00C6767D" w:rsidRPr="00697EE3" w:rsidRDefault="00C6767D" w:rsidP="00C6767D">
      <w:pPr>
        <w:rPr>
          <w:lang w:val="en-GB"/>
        </w:rPr>
      </w:pPr>
      <w:r w:rsidRPr="00697EE3">
        <w:rPr>
          <w:lang w:val="en-GB"/>
        </w:rPr>
        <w:t>A</w:t>
      </w:r>
      <w:r w:rsidR="00F40B45" w:rsidRPr="00697EE3">
        <w:rPr>
          <w:lang w:val="en-GB"/>
        </w:rPr>
        <w:t xml:space="preserve">n important </w:t>
      </w:r>
      <w:r w:rsidRPr="00697EE3">
        <w:rPr>
          <w:lang w:val="en-GB"/>
        </w:rPr>
        <w:t>theme</w:t>
      </w:r>
      <w:r w:rsidR="00F40B45" w:rsidRPr="00697EE3">
        <w:rPr>
          <w:lang w:val="en-GB"/>
        </w:rPr>
        <w:t>,</w:t>
      </w:r>
      <w:r w:rsidRPr="00697EE3">
        <w:rPr>
          <w:lang w:val="en-GB"/>
        </w:rPr>
        <w:t xml:space="preserve"> based on the concept of sustainability management, as well as </w:t>
      </w:r>
      <w:r w:rsidR="00970F6B" w:rsidRPr="00697EE3">
        <w:rPr>
          <w:lang w:val="en-GB"/>
        </w:rPr>
        <w:t xml:space="preserve">essential for UGGs' concept and </w:t>
      </w:r>
      <w:r w:rsidRPr="00697EE3">
        <w:rPr>
          <w:lang w:val="en-GB"/>
        </w:rPr>
        <w:t>discuss</w:t>
      </w:r>
      <w:r w:rsidR="00807842" w:rsidRPr="00697EE3">
        <w:rPr>
          <w:lang w:val="en-GB"/>
        </w:rPr>
        <w:t>ed</w:t>
      </w:r>
      <w:r w:rsidRPr="00697EE3">
        <w:rPr>
          <w:lang w:val="en-GB"/>
        </w:rPr>
        <w:t xml:space="preserve"> at </w:t>
      </w:r>
      <w:r w:rsidR="00F40B45" w:rsidRPr="00697EE3">
        <w:rPr>
          <w:lang w:val="en-GB"/>
        </w:rPr>
        <w:t xml:space="preserve">GGN or </w:t>
      </w:r>
      <w:r w:rsidR="00D2231B" w:rsidRPr="00697EE3">
        <w:rPr>
          <w:lang w:val="en-GB"/>
        </w:rPr>
        <w:t xml:space="preserve">EGN </w:t>
      </w:r>
      <w:r w:rsidRPr="00697EE3">
        <w:rPr>
          <w:lang w:val="en-GB"/>
        </w:rPr>
        <w:t xml:space="preserve">conferences </w:t>
      </w:r>
      <w:r w:rsidR="00D2231B" w:rsidRPr="00697EE3">
        <w:rPr>
          <w:lang w:val="en-GB"/>
        </w:rPr>
        <w:t>(</w:t>
      </w:r>
      <w:r w:rsidRPr="00697EE3">
        <w:rPr>
          <w:lang w:val="en-GB"/>
        </w:rPr>
        <w:t>e</w:t>
      </w:r>
      <w:r w:rsidR="00554511" w:rsidRPr="00697EE3">
        <w:rPr>
          <w:lang w:val="en-GB"/>
        </w:rPr>
        <w:t>.</w:t>
      </w:r>
      <w:r w:rsidRPr="00697EE3">
        <w:rPr>
          <w:lang w:val="en-GB"/>
        </w:rPr>
        <w:t>g</w:t>
      </w:r>
      <w:r w:rsidR="00554511" w:rsidRPr="00697EE3">
        <w:rPr>
          <w:lang w:val="en-GB"/>
        </w:rPr>
        <w:t>.</w:t>
      </w:r>
      <w:r w:rsidRPr="00697EE3">
        <w:rPr>
          <w:lang w:val="en-GB"/>
        </w:rPr>
        <w:t xml:space="preserve"> </w:t>
      </w:r>
      <w:r w:rsidR="00C26F6F" w:rsidRPr="00697EE3">
        <w:rPr>
          <w:lang w:val="en-GB"/>
        </w:rPr>
        <w:t>Zouros, N., Valiakos, 2010</w:t>
      </w:r>
      <w:r w:rsidRPr="00697EE3">
        <w:rPr>
          <w:lang w:val="en-GB"/>
        </w:rPr>
        <w:t>)</w:t>
      </w:r>
      <w:r w:rsidR="00F40B45" w:rsidRPr="00697EE3">
        <w:rPr>
          <w:lang w:val="en-GB"/>
        </w:rPr>
        <w:t>,</w:t>
      </w:r>
      <w:r w:rsidRPr="00697EE3">
        <w:rPr>
          <w:lang w:val="en-GB"/>
        </w:rPr>
        <w:t xml:space="preserve"> is a </w:t>
      </w:r>
      <w:r w:rsidR="00F40B45" w:rsidRPr="00697EE3">
        <w:rPr>
          <w:lang w:val="en-GB"/>
        </w:rPr>
        <w:t xml:space="preserve">UGGs' </w:t>
      </w:r>
      <w:r w:rsidRPr="00697EE3">
        <w:rPr>
          <w:lang w:val="en-GB"/>
        </w:rPr>
        <w:t>contribution to the</w:t>
      </w:r>
      <w:r w:rsidR="008A48C7" w:rsidRPr="00697EE3">
        <w:rPr>
          <w:lang w:val="en-GB"/>
        </w:rPr>
        <w:t xml:space="preserve"> implementation of the</w:t>
      </w:r>
      <w:r w:rsidRPr="00697EE3">
        <w:rPr>
          <w:lang w:val="en-GB"/>
        </w:rPr>
        <w:t xml:space="preserve"> </w:t>
      </w:r>
      <w:r w:rsidR="00F40B45" w:rsidRPr="00697EE3">
        <w:rPr>
          <w:lang w:val="en-GB"/>
        </w:rPr>
        <w:t>UN S</w:t>
      </w:r>
      <w:r w:rsidRPr="00697EE3">
        <w:rPr>
          <w:lang w:val="en-GB"/>
        </w:rPr>
        <w:t xml:space="preserve">ustainable </w:t>
      </w:r>
      <w:r w:rsidR="00F40B45" w:rsidRPr="00697EE3">
        <w:rPr>
          <w:lang w:val="en-GB"/>
        </w:rPr>
        <w:t>D</w:t>
      </w:r>
      <w:r w:rsidRPr="00697EE3">
        <w:rPr>
          <w:lang w:val="en-GB"/>
        </w:rPr>
        <w:t>evelopment</w:t>
      </w:r>
      <w:r w:rsidR="00F40B45" w:rsidRPr="00697EE3">
        <w:rPr>
          <w:lang w:val="en-GB"/>
        </w:rPr>
        <w:t xml:space="preserve"> Goals</w:t>
      </w:r>
      <w:r w:rsidR="008A48C7" w:rsidRPr="00697EE3">
        <w:rPr>
          <w:lang w:val="en-GB"/>
        </w:rPr>
        <w:t xml:space="preserve"> (SDGs)</w:t>
      </w:r>
      <w:r w:rsidR="00807842" w:rsidRPr="00697EE3">
        <w:rPr>
          <w:lang w:val="en-GB"/>
        </w:rPr>
        <w:t xml:space="preserve">. </w:t>
      </w:r>
      <w:r w:rsidR="007101E7" w:rsidRPr="00697EE3">
        <w:rPr>
          <w:lang w:val="en-GB"/>
        </w:rPr>
        <w:t xml:space="preserve">It is implemented </w:t>
      </w:r>
      <w:r w:rsidR="008A48C7" w:rsidRPr="00697EE3">
        <w:rPr>
          <w:lang w:val="en-GB"/>
        </w:rPr>
        <w:t>in majority of geoparks</w:t>
      </w:r>
      <w:r w:rsidR="007101E7" w:rsidRPr="00697EE3">
        <w:rPr>
          <w:lang w:val="en-GB"/>
        </w:rPr>
        <w:t xml:space="preserve"> by </w:t>
      </w:r>
      <w:r w:rsidRPr="00697EE3">
        <w:rPr>
          <w:lang w:val="en-GB"/>
        </w:rPr>
        <w:t xml:space="preserve">the environmental education of local residents, visitors and other actors </w:t>
      </w:r>
      <w:r w:rsidR="00807842" w:rsidRPr="00697EE3">
        <w:rPr>
          <w:lang w:val="en-GB"/>
        </w:rPr>
        <w:t xml:space="preserve">as well as </w:t>
      </w:r>
      <w:r w:rsidRPr="00697EE3">
        <w:rPr>
          <w:lang w:val="en-GB"/>
        </w:rPr>
        <w:t xml:space="preserve">raising their awareness of the importance of geoheritage </w:t>
      </w:r>
      <w:r w:rsidR="0023429F" w:rsidRPr="00697EE3">
        <w:rPr>
          <w:lang w:val="en-GB"/>
        </w:rPr>
        <w:t>conserva</w:t>
      </w:r>
      <w:r w:rsidRPr="00697EE3">
        <w:rPr>
          <w:lang w:val="en-GB"/>
        </w:rPr>
        <w:t>tion</w:t>
      </w:r>
      <w:r w:rsidR="00807842" w:rsidRPr="00697EE3">
        <w:rPr>
          <w:lang w:val="en-GB"/>
        </w:rPr>
        <w:t>. The</w:t>
      </w:r>
      <w:r w:rsidRPr="00697EE3">
        <w:rPr>
          <w:lang w:val="en-GB"/>
        </w:rPr>
        <w:t xml:space="preserve"> </w:t>
      </w:r>
      <w:r w:rsidR="00807842" w:rsidRPr="00697EE3">
        <w:rPr>
          <w:lang w:val="en-GB"/>
        </w:rPr>
        <w:t xml:space="preserve">UGGs' </w:t>
      </w:r>
      <w:r w:rsidRPr="00697EE3">
        <w:rPr>
          <w:lang w:val="en-GB"/>
        </w:rPr>
        <w:t>contribution to the sustainable development o</w:t>
      </w:r>
      <w:r w:rsidR="007101E7" w:rsidRPr="00697EE3">
        <w:rPr>
          <w:lang w:val="en-GB"/>
        </w:rPr>
        <w:t>n</w:t>
      </w:r>
      <w:r w:rsidRPr="00697EE3">
        <w:rPr>
          <w:lang w:val="en-GB"/>
        </w:rPr>
        <w:t xml:space="preserve"> the </w:t>
      </w:r>
      <w:r w:rsidR="007101E7" w:rsidRPr="00697EE3">
        <w:rPr>
          <w:lang w:val="en-GB"/>
        </w:rPr>
        <w:t xml:space="preserve">local and </w:t>
      </w:r>
      <w:r w:rsidRPr="00697EE3">
        <w:rPr>
          <w:lang w:val="en-GB"/>
        </w:rPr>
        <w:t>region</w:t>
      </w:r>
      <w:r w:rsidR="007101E7" w:rsidRPr="00697EE3">
        <w:rPr>
          <w:lang w:val="en-GB"/>
        </w:rPr>
        <w:t>al</w:t>
      </w:r>
      <w:r w:rsidRPr="00697EE3">
        <w:rPr>
          <w:lang w:val="en-GB"/>
        </w:rPr>
        <w:t xml:space="preserve"> </w:t>
      </w:r>
      <w:r w:rsidR="007101E7" w:rsidRPr="00697EE3">
        <w:rPr>
          <w:lang w:val="en-GB"/>
        </w:rPr>
        <w:t xml:space="preserve">levels </w:t>
      </w:r>
      <w:r w:rsidR="008A48C7" w:rsidRPr="00697EE3">
        <w:rPr>
          <w:lang w:val="en-GB"/>
        </w:rPr>
        <w:t>is conditioned by</w:t>
      </w:r>
      <w:r w:rsidRPr="00697EE3">
        <w:rPr>
          <w:lang w:val="en-GB"/>
        </w:rPr>
        <w:t xml:space="preserve"> cooperation with</w:t>
      </w:r>
      <w:r w:rsidR="00807842" w:rsidRPr="00697EE3">
        <w:rPr>
          <w:lang w:val="en-GB"/>
        </w:rPr>
        <w:t xml:space="preserve"> </w:t>
      </w:r>
      <w:r w:rsidR="007101E7" w:rsidRPr="00697EE3">
        <w:rPr>
          <w:lang w:val="en-GB"/>
        </w:rPr>
        <w:t xml:space="preserve">authorities of </w:t>
      </w:r>
      <w:r w:rsidR="00807842" w:rsidRPr="00697EE3">
        <w:rPr>
          <w:lang w:val="en-GB"/>
        </w:rPr>
        <w:t xml:space="preserve">municipalities </w:t>
      </w:r>
      <w:r w:rsidR="007101E7" w:rsidRPr="00697EE3">
        <w:rPr>
          <w:lang w:val="en-GB"/>
        </w:rPr>
        <w:t xml:space="preserve">and regions </w:t>
      </w:r>
      <w:r w:rsidR="00807842" w:rsidRPr="00697EE3">
        <w:rPr>
          <w:lang w:val="en-GB"/>
        </w:rPr>
        <w:t>the UGGs' territories</w:t>
      </w:r>
      <w:r w:rsidR="008A48C7" w:rsidRPr="00697EE3">
        <w:rPr>
          <w:lang w:val="en-GB"/>
        </w:rPr>
        <w:t>.</w:t>
      </w:r>
      <w:r w:rsidRPr="00697EE3">
        <w:rPr>
          <w:lang w:val="en-GB"/>
        </w:rPr>
        <w:t xml:space="preserve"> </w:t>
      </w:r>
      <w:r w:rsidR="008A48C7" w:rsidRPr="00697EE3">
        <w:rPr>
          <w:lang w:val="en-GB"/>
        </w:rPr>
        <w:t xml:space="preserve">This collaboration </w:t>
      </w:r>
      <w:r w:rsidR="001D6D0A" w:rsidRPr="00697EE3">
        <w:rPr>
          <w:lang w:val="en-GB"/>
        </w:rPr>
        <w:t>encourag</w:t>
      </w:r>
      <w:r w:rsidR="008A48C7" w:rsidRPr="00697EE3">
        <w:rPr>
          <w:lang w:val="en-GB"/>
        </w:rPr>
        <w:t>es e.g.</w:t>
      </w:r>
      <w:r w:rsidR="001D6D0A" w:rsidRPr="00697EE3">
        <w:rPr>
          <w:lang w:val="en-GB"/>
        </w:rPr>
        <w:t xml:space="preserve"> responsible tourism based on sharing authentic local life with visitors, support </w:t>
      </w:r>
      <w:r w:rsidRPr="00697EE3">
        <w:rPr>
          <w:lang w:val="en-GB"/>
        </w:rPr>
        <w:t xml:space="preserve">for regional production, especially small farmers and craftsmen, </w:t>
      </w:r>
      <w:r w:rsidR="008A48C7" w:rsidRPr="00697EE3">
        <w:rPr>
          <w:lang w:val="en-GB"/>
        </w:rPr>
        <w:t xml:space="preserve">and </w:t>
      </w:r>
      <w:r w:rsidRPr="00697EE3">
        <w:rPr>
          <w:lang w:val="en-GB"/>
        </w:rPr>
        <w:t xml:space="preserve">preference for the use of alternative energy sources. </w:t>
      </w:r>
      <w:r w:rsidR="008416CA" w:rsidRPr="00697EE3">
        <w:rPr>
          <w:lang w:val="en-GB"/>
        </w:rPr>
        <w:t xml:space="preserve">It </w:t>
      </w:r>
      <w:r w:rsidR="00E14B66" w:rsidRPr="00697EE3">
        <w:rPr>
          <w:lang w:val="en-GB"/>
        </w:rPr>
        <w:t>have to</w:t>
      </w:r>
      <w:r w:rsidR="008416CA" w:rsidRPr="00697EE3">
        <w:rPr>
          <w:lang w:val="en-GB"/>
        </w:rPr>
        <w:t xml:space="preserve"> be accompanied by systematic provision of the local informal </w:t>
      </w:r>
      <w:r w:rsidRPr="00697EE3">
        <w:rPr>
          <w:lang w:val="en-GB"/>
        </w:rPr>
        <w:t>education in the field of Earth Sciences and related interpre</w:t>
      </w:r>
      <w:r w:rsidR="008416CA" w:rsidRPr="00697EE3">
        <w:rPr>
          <w:lang w:val="en-GB"/>
        </w:rPr>
        <w:t>ta</w:t>
      </w:r>
      <w:r w:rsidRPr="00697EE3">
        <w:rPr>
          <w:lang w:val="en-GB"/>
        </w:rPr>
        <w:t>tive</w:t>
      </w:r>
      <w:r w:rsidR="008416CA" w:rsidRPr="00697EE3">
        <w:rPr>
          <w:lang w:val="en-GB"/>
        </w:rPr>
        <w:t xml:space="preserve"> </w:t>
      </w:r>
      <w:r w:rsidR="00E14B66" w:rsidRPr="00697EE3">
        <w:rPr>
          <w:lang w:val="en-GB"/>
        </w:rPr>
        <w:t xml:space="preserve">programs and </w:t>
      </w:r>
      <w:r w:rsidR="008416CA" w:rsidRPr="00697EE3">
        <w:rPr>
          <w:lang w:val="en-GB"/>
        </w:rPr>
        <w:t>tools</w:t>
      </w:r>
      <w:r w:rsidRPr="00697EE3">
        <w:rPr>
          <w:lang w:val="en-GB"/>
        </w:rPr>
        <w:t xml:space="preserve">, </w:t>
      </w:r>
      <w:r w:rsidR="008416CA" w:rsidRPr="00697EE3">
        <w:rPr>
          <w:lang w:val="en-GB"/>
        </w:rPr>
        <w:t xml:space="preserve">e.g. </w:t>
      </w:r>
      <w:r w:rsidR="001D6D0A" w:rsidRPr="00697EE3">
        <w:rPr>
          <w:lang w:val="en-GB"/>
        </w:rPr>
        <w:t>interpretation</w:t>
      </w:r>
      <w:r w:rsidRPr="00697EE3">
        <w:rPr>
          <w:lang w:val="en-GB"/>
        </w:rPr>
        <w:t xml:space="preserve"> centr</w:t>
      </w:r>
      <w:r w:rsidR="00673F9A" w:rsidRPr="00697EE3">
        <w:rPr>
          <w:lang w:val="en-GB"/>
        </w:rPr>
        <w:t>e</w:t>
      </w:r>
      <w:r w:rsidRPr="00697EE3">
        <w:rPr>
          <w:lang w:val="en-GB"/>
        </w:rPr>
        <w:t>s, educational publications</w:t>
      </w:r>
      <w:r w:rsidR="00414743" w:rsidRPr="00697EE3">
        <w:rPr>
          <w:lang w:val="en-GB"/>
        </w:rPr>
        <w:t xml:space="preserve"> and games</w:t>
      </w:r>
      <w:r w:rsidRPr="00697EE3">
        <w:rPr>
          <w:lang w:val="en-GB"/>
        </w:rPr>
        <w:t>,</w:t>
      </w:r>
      <w:r w:rsidR="008416CA" w:rsidRPr="00697EE3">
        <w:rPr>
          <w:lang w:val="en-GB"/>
        </w:rPr>
        <w:t xml:space="preserve"> interactive websites, and mobile applications</w:t>
      </w:r>
      <w:r w:rsidRPr="00697EE3">
        <w:rPr>
          <w:lang w:val="en-GB"/>
        </w:rPr>
        <w:t xml:space="preserve">. </w:t>
      </w:r>
      <w:r w:rsidR="00E14B66" w:rsidRPr="00697EE3">
        <w:rPr>
          <w:lang w:val="en-GB"/>
        </w:rPr>
        <w:t>This kind of</w:t>
      </w:r>
      <w:r w:rsidRPr="00697EE3">
        <w:rPr>
          <w:lang w:val="en-GB"/>
        </w:rPr>
        <w:t xml:space="preserve"> activities</w:t>
      </w:r>
      <w:r w:rsidR="00414743" w:rsidRPr="00697EE3">
        <w:rPr>
          <w:lang w:val="en-GB"/>
        </w:rPr>
        <w:t>, forming components of</w:t>
      </w:r>
      <w:r w:rsidRPr="00697EE3">
        <w:rPr>
          <w:lang w:val="en-GB"/>
        </w:rPr>
        <w:t xml:space="preserve"> </w:t>
      </w:r>
      <w:r w:rsidR="00414743" w:rsidRPr="00697EE3">
        <w:rPr>
          <w:lang w:val="en-GB"/>
        </w:rPr>
        <w:t xml:space="preserve">UGGs' environmental quality management, </w:t>
      </w:r>
      <w:r w:rsidR="00C0342A" w:rsidRPr="00697EE3">
        <w:rPr>
          <w:lang w:val="en-GB"/>
        </w:rPr>
        <w:t xml:space="preserve">should </w:t>
      </w:r>
      <w:r w:rsidRPr="00697EE3">
        <w:rPr>
          <w:lang w:val="en-GB"/>
        </w:rPr>
        <w:t xml:space="preserve">take place with the widest possible cooperation of </w:t>
      </w:r>
      <w:r w:rsidR="001D6D0A" w:rsidRPr="00697EE3">
        <w:rPr>
          <w:lang w:val="en-GB"/>
        </w:rPr>
        <w:t xml:space="preserve">relevant </w:t>
      </w:r>
      <w:r w:rsidRPr="00697EE3">
        <w:rPr>
          <w:lang w:val="en-GB"/>
        </w:rPr>
        <w:t>strategic partners</w:t>
      </w:r>
      <w:r w:rsidR="001D6D0A" w:rsidRPr="00697EE3">
        <w:rPr>
          <w:lang w:val="en-GB"/>
        </w:rPr>
        <w:t xml:space="preserve"> as museums, schools (“geo-</w:t>
      </w:r>
      <w:r w:rsidR="008416CA" w:rsidRPr="00697EE3">
        <w:rPr>
          <w:lang w:val="en-GB"/>
        </w:rPr>
        <w:t>s</w:t>
      </w:r>
      <w:r w:rsidR="001D6D0A" w:rsidRPr="00697EE3">
        <w:rPr>
          <w:lang w:val="en-GB"/>
        </w:rPr>
        <w:t>chools</w:t>
      </w:r>
      <w:r w:rsidR="000009A3" w:rsidRPr="00697EE3">
        <w:rPr>
          <w:lang w:val="en-GB"/>
        </w:rPr>
        <w:t>”</w:t>
      </w:r>
      <w:r w:rsidR="008416CA" w:rsidRPr="00697EE3">
        <w:rPr>
          <w:lang w:val="en-GB"/>
        </w:rPr>
        <w:t>)</w:t>
      </w:r>
      <w:r w:rsidR="00414743" w:rsidRPr="00697EE3">
        <w:rPr>
          <w:lang w:val="en-GB"/>
        </w:rPr>
        <w:t xml:space="preserve">, NGOs </w:t>
      </w:r>
      <w:r w:rsidR="00C0342A" w:rsidRPr="00697EE3">
        <w:rPr>
          <w:lang w:val="en-GB"/>
        </w:rPr>
        <w:t xml:space="preserve">focused on environmental education </w:t>
      </w:r>
      <w:r w:rsidR="00414743" w:rsidRPr="00697EE3">
        <w:rPr>
          <w:lang w:val="en-GB"/>
        </w:rPr>
        <w:t>or individual collaborators and volunteers (“geo-ambassadors”).</w:t>
      </w:r>
      <w:r w:rsidR="00E14B66" w:rsidRPr="00697EE3">
        <w:rPr>
          <w:lang w:val="en-GB"/>
        </w:rPr>
        <w:t xml:space="preserve"> A </w:t>
      </w:r>
      <w:r w:rsidR="001E5DCC" w:rsidRPr="00697EE3">
        <w:rPr>
          <w:lang w:val="en-GB"/>
        </w:rPr>
        <w:t>contribution</w:t>
      </w:r>
      <w:r w:rsidR="00E14B66" w:rsidRPr="00697EE3">
        <w:rPr>
          <w:lang w:val="en-GB"/>
        </w:rPr>
        <w:t xml:space="preserve"> to the SDGs' implementation provided by the Bohemian Paradise UGG can serve as a good example (</w:t>
      </w:r>
      <w:r w:rsidR="00E14B66" w:rsidRPr="00697EE3">
        <w:rPr>
          <w:lang w:val="en-GB"/>
        </w:rPr>
        <w:fldChar w:fldCharType="begin"/>
      </w:r>
      <w:r w:rsidR="00E14B66" w:rsidRPr="00697EE3">
        <w:rPr>
          <w:lang w:val="en-GB"/>
        </w:rPr>
        <w:instrText xml:space="preserve"> REF _Ref28422477 \h </w:instrText>
      </w:r>
      <w:r w:rsidR="00E14B66" w:rsidRPr="00697EE3">
        <w:rPr>
          <w:lang w:val="en-GB"/>
        </w:rPr>
      </w:r>
      <w:r w:rsidR="00E14B66" w:rsidRPr="00697EE3">
        <w:rPr>
          <w:lang w:val="en-GB"/>
        </w:rPr>
        <w:fldChar w:fldCharType="separate"/>
      </w:r>
      <w:r w:rsidR="00E14B66" w:rsidRPr="00697EE3">
        <w:rPr>
          <w:lang w:val="en-GB"/>
        </w:rPr>
        <w:t xml:space="preserve">Table </w:t>
      </w:r>
      <w:r w:rsidR="00E14B66" w:rsidRPr="00697EE3">
        <w:rPr>
          <w:noProof/>
          <w:lang w:val="en-GB"/>
        </w:rPr>
        <w:t>1</w:t>
      </w:r>
      <w:r w:rsidR="00E14B66" w:rsidRPr="00697EE3">
        <w:rPr>
          <w:lang w:val="en-GB"/>
        </w:rPr>
        <w:fldChar w:fldCharType="end"/>
      </w:r>
      <w:r w:rsidR="00E14B66" w:rsidRPr="00697EE3">
        <w:rPr>
          <w:lang w:val="en-GB"/>
        </w:rPr>
        <w:t>).</w:t>
      </w:r>
    </w:p>
    <w:p w14:paraId="515154E3" w14:textId="0924E8FF" w:rsidR="00E14B66" w:rsidRPr="00697EE3" w:rsidRDefault="00E14B66" w:rsidP="00E14B66">
      <w:pPr>
        <w:pStyle w:val="Titulek"/>
        <w:rPr>
          <w:lang w:val="en-GB"/>
        </w:rPr>
      </w:pPr>
      <w:bookmarkStart w:id="4" w:name="_Ref28422477"/>
      <w:r w:rsidRPr="00697EE3">
        <w:rPr>
          <w:lang w:val="en-GB"/>
        </w:rPr>
        <w:t xml:space="preserve">Table </w:t>
      </w:r>
      <w:r w:rsidRPr="00697EE3">
        <w:rPr>
          <w:lang w:val="en-GB"/>
        </w:rPr>
        <w:fldChar w:fldCharType="begin"/>
      </w:r>
      <w:r w:rsidRPr="00697EE3">
        <w:rPr>
          <w:lang w:val="en-GB"/>
        </w:rPr>
        <w:instrText xml:space="preserve"> SEQ Table \* ARABIC </w:instrText>
      </w:r>
      <w:r w:rsidRPr="00697EE3">
        <w:rPr>
          <w:lang w:val="en-GB"/>
        </w:rPr>
        <w:fldChar w:fldCharType="separate"/>
      </w:r>
      <w:r w:rsidRPr="00697EE3">
        <w:rPr>
          <w:noProof/>
          <w:lang w:val="en-GB"/>
        </w:rPr>
        <w:t>1</w:t>
      </w:r>
      <w:r w:rsidRPr="00697EE3">
        <w:rPr>
          <w:lang w:val="en-GB"/>
        </w:rPr>
        <w:fldChar w:fldCharType="end"/>
      </w:r>
      <w:bookmarkEnd w:id="4"/>
      <w:r w:rsidR="00044C8F" w:rsidRPr="00697EE3">
        <w:rPr>
          <w:lang w:val="en-GB"/>
        </w:rPr>
        <w:t xml:space="preserve"> </w:t>
      </w:r>
      <w:r w:rsidR="001E5DCC" w:rsidRPr="00697EE3">
        <w:rPr>
          <w:lang w:val="en-GB"/>
        </w:rPr>
        <w:t xml:space="preserve">An example of implementation of </w:t>
      </w:r>
      <w:r w:rsidR="00044C8F" w:rsidRPr="00697EE3">
        <w:rPr>
          <w:lang w:val="en-GB"/>
        </w:rPr>
        <w:t xml:space="preserve">the </w:t>
      </w:r>
      <w:r w:rsidR="001E5DCC" w:rsidRPr="00697EE3">
        <w:rPr>
          <w:lang w:val="en-GB"/>
        </w:rPr>
        <w:t>SDGs by the Bohemian Paradise UGG</w:t>
      </w:r>
      <w:r w:rsidR="00044C8F" w:rsidRPr="00697EE3">
        <w:rPr>
          <w:lang w:val="en-GB"/>
        </w:rPr>
        <w:t>. Source: Bohemian Geopark UNESCO Global Geopark archive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1"/>
        <w:gridCol w:w="2451"/>
      </w:tblGrid>
      <w:tr w:rsidR="00A2308D" w:rsidRPr="00697EE3" w14:paraId="304DEAA0" w14:textId="05E6AA8E" w:rsidTr="009C38F0">
        <w:tc>
          <w:tcPr>
            <w:tcW w:w="4739" w:type="dxa"/>
          </w:tcPr>
          <w:p w14:paraId="366087FE" w14:textId="407C37A5" w:rsidR="00EF09B9" w:rsidRPr="00697EE3" w:rsidRDefault="00A2308D" w:rsidP="00EF09B9">
            <w:pPr>
              <w:rPr>
                <w:lang w:val="en-GB"/>
              </w:rPr>
            </w:pPr>
            <w:r w:rsidRPr="00697EE3">
              <w:rPr>
                <w:noProof/>
                <w:lang w:val="cs-CZ" w:eastAsia="cs-CZ"/>
              </w:rPr>
              <w:lastRenderedPageBreak/>
              <w:drawing>
                <wp:anchor distT="0" distB="0" distL="114300" distR="114300" simplePos="0" relativeHeight="251660288" behindDoc="0" locked="0" layoutInCell="1" allowOverlap="1" wp14:anchorId="108F855A" wp14:editId="23E260F5">
                  <wp:simplePos x="0" y="0"/>
                  <wp:positionH relativeFrom="column">
                    <wp:posOffset>-44450</wp:posOffset>
                  </wp:positionH>
                  <wp:positionV relativeFrom="paragraph">
                    <wp:posOffset>233680</wp:posOffset>
                  </wp:positionV>
                  <wp:extent cx="3305175" cy="4281805"/>
                  <wp:effectExtent l="0" t="0" r="9525" b="444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1.JPG"/>
                          <pic:cNvPicPr/>
                        </pic:nvPicPr>
                        <pic:blipFill>
                          <a:blip r:embed="rId10">
                            <a:extLst>
                              <a:ext uri="{28A0092B-C50C-407E-A947-70E740481C1C}">
                                <a14:useLocalDpi xmlns:a14="http://schemas.microsoft.com/office/drawing/2010/main" val="0"/>
                              </a:ext>
                            </a:extLst>
                          </a:blip>
                          <a:stretch>
                            <a:fillRect/>
                          </a:stretch>
                        </pic:blipFill>
                        <pic:spPr>
                          <a:xfrm>
                            <a:off x="0" y="0"/>
                            <a:ext cx="3305175" cy="4281805"/>
                          </a:xfrm>
                          <a:prstGeom prst="rect">
                            <a:avLst/>
                          </a:prstGeom>
                        </pic:spPr>
                      </pic:pic>
                    </a:graphicData>
                  </a:graphic>
                  <wp14:sizeRelH relativeFrom="margin">
                    <wp14:pctWidth>0</wp14:pctWidth>
                  </wp14:sizeRelH>
                  <wp14:sizeRelV relativeFrom="margin">
                    <wp14:pctHeight>0</wp14:pctHeight>
                  </wp14:sizeRelV>
                </wp:anchor>
              </w:drawing>
            </w:r>
            <w:r w:rsidR="009C38F0" w:rsidRPr="00697EE3">
              <w:rPr>
                <w:noProof/>
                <w:lang w:val="cs-CZ" w:eastAsia="cs-CZ"/>
              </w:rPr>
              <w:drawing>
                <wp:inline distT="0" distB="0" distL="0" distR="0" wp14:anchorId="62A603D1" wp14:editId="0A265C12">
                  <wp:extent cx="3285672" cy="463412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2.JPG"/>
                          <pic:cNvPicPr/>
                        </pic:nvPicPr>
                        <pic:blipFill>
                          <a:blip r:embed="rId11">
                            <a:extLst>
                              <a:ext uri="{28A0092B-C50C-407E-A947-70E740481C1C}">
                                <a14:useLocalDpi xmlns:a14="http://schemas.microsoft.com/office/drawing/2010/main" val="0"/>
                              </a:ext>
                            </a:extLst>
                          </a:blip>
                          <a:stretch>
                            <a:fillRect/>
                          </a:stretch>
                        </pic:blipFill>
                        <pic:spPr>
                          <a:xfrm>
                            <a:off x="0" y="0"/>
                            <a:ext cx="3335792" cy="4704816"/>
                          </a:xfrm>
                          <a:prstGeom prst="rect">
                            <a:avLst/>
                          </a:prstGeom>
                        </pic:spPr>
                      </pic:pic>
                    </a:graphicData>
                  </a:graphic>
                </wp:inline>
              </w:drawing>
            </w:r>
          </w:p>
        </w:tc>
        <w:tc>
          <w:tcPr>
            <w:tcW w:w="4333" w:type="dxa"/>
          </w:tcPr>
          <w:p w14:paraId="7D29B7F7" w14:textId="5DD6A2DF" w:rsidR="00EF09B9" w:rsidRPr="00697EE3" w:rsidRDefault="00EF09B9" w:rsidP="00EF09B9">
            <w:pPr>
              <w:rPr>
                <w:lang w:val="en-GB"/>
              </w:rPr>
            </w:pPr>
          </w:p>
        </w:tc>
      </w:tr>
      <w:tr w:rsidR="00A2308D" w:rsidRPr="00697EE3" w14:paraId="742180F3" w14:textId="44836947" w:rsidTr="009C38F0">
        <w:tc>
          <w:tcPr>
            <w:tcW w:w="4739" w:type="dxa"/>
          </w:tcPr>
          <w:p w14:paraId="382EBD50" w14:textId="4EF74B32" w:rsidR="00EF09B9" w:rsidRPr="00697EE3" w:rsidRDefault="00EF09B9" w:rsidP="00EF09B9">
            <w:pPr>
              <w:rPr>
                <w:lang w:val="en-GB"/>
              </w:rPr>
            </w:pPr>
            <w:r w:rsidRPr="00697EE3">
              <w:rPr>
                <w:noProof/>
                <w:lang w:val="cs-CZ" w:eastAsia="cs-CZ"/>
              </w:rPr>
              <w:lastRenderedPageBreak/>
              <w:drawing>
                <wp:inline distT="0" distB="0" distL="0" distR="0" wp14:anchorId="000C94C2" wp14:editId="38B05FE1">
                  <wp:extent cx="4067175" cy="5412475"/>
                  <wp:effectExtent l="0" t="0" r="0" b="444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3.JPG"/>
                          <pic:cNvPicPr/>
                        </pic:nvPicPr>
                        <pic:blipFill>
                          <a:blip r:embed="rId12">
                            <a:extLst>
                              <a:ext uri="{28A0092B-C50C-407E-A947-70E740481C1C}">
                                <a14:useLocalDpi xmlns:a14="http://schemas.microsoft.com/office/drawing/2010/main" val="0"/>
                              </a:ext>
                            </a:extLst>
                          </a:blip>
                          <a:stretch>
                            <a:fillRect/>
                          </a:stretch>
                        </pic:blipFill>
                        <pic:spPr>
                          <a:xfrm>
                            <a:off x="0" y="0"/>
                            <a:ext cx="4067175" cy="5412475"/>
                          </a:xfrm>
                          <a:prstGeom prst="rect">
                            <a:avLst/>
                          </a:prstGeom>
                        </pic:spPr>
                      </pic:pic>
                    </a:graphicData>
                  </a:graphic>
                </wp:inline>
              </w:drawing>
            </w:r>
          </w:p>
        </w:tc>
        <w:tc>
          <w:tcPr>
            <w:tcW w:w="4333" w:type="dxa"/>
          </w:tcPr>
          <w:p w14:paraId="006AAE06" w14:textId="6473CB93" w:rsidR="00EF09B9" w:rsidRPr="00697EE3" w:rsidRDefault="00EF09B9" w:rsidP="00EF09B9">
            <w:pPr>
              <w:rPr>
                <w:lang w:val="en-GB"/>
              </w:rPr>
            </w:pPr>
          </w:p>
        </w:tc>
      </w:tr>
    </w:tbl>
    <w:p w14:paraId="3C759762" w14:textId="398DE616" w:rsidR="00EF09B9" w:rsidRPr="00697EE3" w:rsidRDefault="009C38F0" w:rsidP="00EF09B9">
      <w:pPr>
        <w:rPr>
          <w:lang w:val="en-GB"/>
        </w:rPr>
      </w:pPr>
      <w:r w:rsidRPr="00697EE3">
        <w:rPr>
          <w:noProof/>
          <w:lang w:val="cs-CZ" w:eastAsia="cs-CZ"/>
        </w:rPr>
        <w:drawing>
          <wp:inline distT="0" distB="0" distL="0" distR="0" wp14:anchorId="13C0AEAA" wp14:editId="7F509F3D">
            <wp:extent cx="4271380" cy="325755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4.JPG"/>
                    <pic:cNvPicPr/>
                  </pic:nvPicPr>
                  <pic:blipFill>
                    <a:blip r:embed="rId13">
                      <a:extLst>
                        <a:ext uri="{28A0092B-C50C-407E-A947-70E740481C1C}">
                          <a14:useLocalDpi xmlns:a14="http://schemas.microsoft.com/office/drawing/2010/main" val="0"/>
                        </a:ext>
                      </a:extLst>
                    </a:blip>
                    <a:stretch>
                      <a:fillRect/>
                    </a:stretch>
                  </pic:blipFill>
                  <pic:spPr>
                    <a:xfrm>
                      <a:off x="0" y="0"/>
                      <a:ext cx="4297045" cy="3277123"/>
                    </a:xfrm>
                    <a:prstGeom prst="rect">
                      <a:avLst/>
                    </a:prstGeom>
                  </pic:spPr>
                </pic:pic>
              </a:graphicData>
            </a:graphic>
          </wp:inline>
        </w:drawing>
      </w:r>
    </w:p>
    <w:p w14:paraId="35AD2776" w14:textId="2608DE21" w:rsidR="00C6767D" w:rsidRPr="00AC5BB7" w:rsidRDefault="00C6767D" w:rsidP="00C6767D">
      <w:pPr>
        <w:pStyle w:val="Nadpis3"/>
        <w:rPr>
          <w:lang w:val="en-GB"/>
        </w:rPr>
      </w:pPr>
      <w:r w:rsidRPr="00AC5BB7">
        <w:rPr>
          <w:lang w:val="en-GB"/>
        </w:rPr>
        <w:lastRenderedPageBreak/>
        <w:t xml:space="preserve">The process of certification and revalidation of UNESCO global geoparks </w:t>
      </w:r>
    </w:p>
    <w:p w14:paraId="01507110" w14:textId="55A58439" w:rsidR="00C0342A" w:rsidRPr="00AC5BB7" w:rsidRDefault="00C0342A" w:rsidP="00AC5BB7">
      <w:pPr>
        <w:pStyle w:val="Nadpis4"/>
        <w:rPr>
          <w:lang w:val="en-GB"/>
        </w:rPr>
      </w:pPr>
      <w:r w:rsidRPr="00AC5BB7">
        <w:rPr>
          <w:lang w:val="en-GB"/>
        </w:rPr>
        <w:t>Application and certification process</w:t>
      </w:r>
    </w:p>
    <w:p w14:paraId="4ECFB966" w14:textId="2A9DC30C" w:rsidR="00C6767D" w:rsidRPr="00AC5BB7" w:rsidRDefault="00C6767D" w:rsidP="00C6767D">
      <w:pPr>
        <w:rPr>
          <w:lang w:val="en-GB"/>
        </w:rPr>
      </w:pPr>
      <w:r w:rsidRPr="00AC5BB7">
        <w:rPr>
          <w:lang w:val="en-GB"/>
        </w:rPr>
        <w:t xml:space="preserve">The </w:t>
      </w:r>
      <w:r w:rsidR="00732877" w:rsidRPr="00AC5BB7">
        <w:rPr>
          <w:lang w:val="en-GB"/>
        </w:rPr>
        <w:t xml:space="preserve">process of </w:t>
      </w:r>
      <w:r w:rsidR="00035EA8" w:rsidRPr="00AC5BB7">
        <w:rPr>
          <w:lang w:val="en-GB"/>
        </w:rPr>
        <w:t xml:space="preserve">UGG </w:t>
      </w:r>
      <w:r w:rsidR="00732877" w:rsidRPr="00AC5BB7">
        <w:rPr>
          <w:lang w:val="en-GB"/>
        </w:rPr>
        <w:t xml:space="preserve">establishment </w:t>
      </w:r>
      <w:r w:rsidRPr="00AC5BB7">
        <w:rPr>
          <w:lang w:val="en-GB"/>
        </w:rPr>
        <w:t xml:space="preserve">is a typical bottom-up </w:t>
      </w:r>
      <w:r w:rsidR="00732877" w:rsidRPr="00AC5BB7">
        <w:rPr>
          <w:lang w:val="en-GB"/>
        </w:rPr>
        <w:t xml:space="preserve">initiative </w:t>
      </w:r>
      <w:r w:rsidRPr="00AC5BB7">
        <w:rPr>
          <w:lang w:val="en-GB"/>
        </w:rPr>
        <w:t>in which geopark manager</w:t>
      </w:r>
      <w:r w:rsidR="00732877" w:rsidRPr="00AC5BB7">
        <w:rPr>
          <w:lang w:val="en-GB"/>
        </w:rPr>
        <w:t>'</w:t>
      </w:r>
      <w:r w:rsidRPr="00AC5BB7">
        <w:rPr>
          <w:lang w:val="en-GB"/>
        </w:rPr>
        <w:t xml:space="preserve">s activity is </w:t>
      </w:r>
      <w:r w:rsidR="00732877" w:rsidRPr="00AC5BB7">
        <w:rPr>
          <w:lang w:val="en-GB"/>
        </w:rPr>
        <w:t xml:space="preserve">backed </w:t>
      </w:r>
      <w:r w:rsidRPr="00AC5BB7">
        <w:rPr>
          <w:lang w:val="en-GB"/>
        </w:rPr>
        <w:t xml:space="preserve">by </w:t>
      </w:r>
      <w:r w:rsidR="00035EA8" w:rsidRPr="00AC5BB7">
        <w:rPr>
          <w:lang w:val="en-GB"/>
        </w:rPr>
        <w:t>experience and</w:t>
      </w:r>
      <w:r w:rsidRPr="00AC5BB7">
        <w:rPr>
          <w:lang w:val="en-GB"/>
        </w:rPr>
        <w:t xml:space="preserve"> advice </w:t>
      </w:r>
      <w:r w:rsidR="00E14B66" w:rsidRPr="00AC5BB7">
        <w:rPr>
          <w:lang w:val="en-GB"/>
        </w:rPr>
        <w:t xml:space="preserve">of </w:t>
      </w:r>
      <w:r w:rsidR="00035EA8" w:rsidRPr="00AC5BB7">
        <w:rPr>
          <w:lang w:val="en-GB"/>
        </w:rPr>
        <w:t xml:space="preserve">external bodies (e.g. relevant member states' institutions, or UNESCO) </w:t>
      </w:r>
      <w:r w:rsidRPr="00AC5BB7">
        <w:rPr>
          <w:lang w:val="en-GB"/>
        </w:rPr>
        <w:t xml:space="preserve">and </w:t>
      </w:r>
      <w:r w:rsidR="00732877" w:rsidRPr="00AC5BB7">
        <w:rPr>
          <w:lang w:val="en-GB"/>
        </w:rPr>
        <w:t xml:space="preserve">implemented in the form of </w:t>
      </w:r>
      <w:r w:rsidR="00E14B66" w:rsidRPr="00AC5BB7">
        <w:rPr>
          <w:lang w:val="en-GB"/>
        </w:rPr>
        <w:t xml:space="preserve">realisation of </w:t>
      </w:r>
      <w:r w:rsidR="00732877" w:rsidRPr="00AC5BB7">
        <w:rPr>
          <w:lang w:val="en-GB"/>
        </w:rPr>
        <w:t xml:space="preserve">gradual well-prepared steps of the </w:t>
      </w:r>
      <w:r w:rsidRPr="00AC5BB7">
        <w:rPr>
          <w:lang w:val="en-GB"/>
        </w:rPr>
        <w:t xml:space="preserve">certification </w:t>
      </w:r>
      <w:r w:rsidR="00035EA8" w:rsidRPr="00AC5BB7">
        <w:rPr>
          <w:lang w:val="en-GB"/>
        </w:rPr>
        <w:t>process coordinated by UNESCO</w:t>
      </w:r>
      <w:r w:rsidRPr="00AC5BB7">
        <w:rPr>
          <w:lang w:val="en-GB"/>
        </w:rPr>
        <w:t xml:space="preserve">. </w:t>
      </w:r>
      <w:r w:rsidR="001C2864" w:rsidRPr="00AC5BB7">
        <w:rPr>
          <w:lang w:val="en-GB"/>
        </w:rPr>
        <w:t xml:space="preserve">The process of preparation of geopark establishment takes </w:t>
      </w:r>
      <w:r w:rsidR="00BC7F3A" w:rsidRPr="00AC5BB7">
        <w:rPr>
          <w:lang w:val="en-GB"/>
        </w:rPr>
        <w:t>several years (</w:t>
      </w:r>
      <w:r w:rsidR="001C2864" w:rsidRPr="00AC5BB7">
        <w:rPr>
          <w:lang w:val="en-GB"/>
        </w:rPr>
        <w:t>usually nearly one decade</w:t>
      </w:r>
      <w:r w:rsidR="00BC7F3A" w:rsidRPr="00AC5BB7">
        <w:rPr>
          <w:lang w:val="en-GB"/>
        </w:rPr>
        <w:t>)</w:t>
      </w:r>
      <w:r w:rsidR="00DD1848" w:rsidRPr="00AC5BB7">
        <w:rPr>
          <w:lang w:val="en-GB"/>
        </w:rPr>
        <w:t>;</w:t>
      </w:r>
      <w:r w:rsidR="001C2864" w:rsidRPr="00AC5BB7">
        <w:rPr>
          <w:lang w:val="en-GB"/>
        </w:rPr>
        <w:t xml:space="preserve"> an aspiring geopark has to function as a de facto </w:t>
      </w:r>
      <w:r w:rsidR="00BC7F3A" w:rsidRPr="00AC5BB7">
        <w:rPr>
          <w:lang w:val="en-GB"/>
        </w:rPr>
        <w:t>global ge</w:t>
      </w:r>
      <w:r w:rsidR="001C2864" w:rsidRPr="00AC5BB7">
        <w:rPr>
          <w:lang w:val="en-GB"/>
        </w:rPr>
        <w:t xml:space="preserve">opark. </w:t>
      </w:r>
      <w:r w:rsidR="00E14B66" w:rsidRPr="00AC5BB7">
        <w:rPr>
          <w:lang w:val="en-GB"/>
        </w:rPr>
        <w:t>On the national level, a</w:t>
      </w:r>
      <w:r w:rsidRPr="00AC5BB7">
        <w:rPr>
          <w:lang w:val="en-GB"/>
        </w:rPr>
        <w:t xml:space="preserve">n </w:t>
      </w:r>
      <w:r w:rsidR="00732877" w:rsidRPr="00AC5BB7">
        <w:rPr>
          <w:lang w:val="en-GB"/>
        </w:rPr>
        <w:t xml:space="preserve">important </w:t>
      </w:r>
      <w:r w:rsidR="00E14B66" w:rsidRPr="00AC5BB7">
        <w:rPr>
          <w:lang w:val="en-GB"/>
        </w:rPr>
        <w:t>role</w:t>
      </w:r>
      <w:r w:rsidRPr="00AC5BB7">
        <w:rPr>
          <w:lang w:val="en-GB"/>
        </w:rPr>
        <w:t xml:space="preserve"> in the certification process </w:t>
      </w:r>
      <w:r w:rsidR="00E14B66" w:rsidRPr="00AC5BB7">
        <w:rPr>
          <w:lang w:val="en-GB"/>
        </w:rPr>
        <w:t>plays</w:t>
      </w:r>
      <w:r w:rsidRPr="00AC5BB7">
        <w:rPr>
          <w:lang w:val="en-GB"/>
        </w:rPr>
        <w:t xml:space="preserve"> the National Geopark Forum </w:t>
      </w:r>
      <w:r w:rsidR="00035EA8" w:rsidRPr="00AC5BB7">
        <w:rPr>
          <w:lang w:val="en-GB"/>
        </w:rPr>
        <w:t xml:space="preserve">/ Council </w:t>
      </w:r>
      <w:r w:rsidRPr="00AC5BB7">
        <w:rPr>
          <w:lang w:val="en-GB"/>
        </w:rPr>
        <w:t>(</w:t>
      </w:r>
      <w:r w:rsidR="006F5F49" w:rsidRPr="00AC5BB7">
        <w:rPr>
          <w:lang w:val="en-GB"/>
        </w:rPr>
        <w:fldChar w:fldCharType="begin"/>
      </w:r>
      <w:r w:rsidR="006F5F49" w:rsidRPr="00AC5BB7">
        <w:rPr>
          <w:lang w:val="en-GB"/>
        </w:rPr>
        <w:instrText xml:space="preserve"> REF _Ref522442105 \h </w:instrText>
      </w:r>
      <w:r w:rsidR="006B4191" w:rsidRPr="00AC5BB7">
        <w:rPr>
          <w:lang w:val="en-GB"/>
        </w:rPr>
        <w:instrText xml:space="preserve"> \* MERGEFORMAT </w:instrText>
      </w:r>
      <w:r w:rsidR="006F5F49" w:rsidRPr="00AC5BB7">
        <w:rPr>
          <w:lang w:val="en-GB"/>
        </w:rPr>
      </w:r>
      <w:r w:rsidR="006F5F49" w:rsidRPr="00AC5BB7">
        <w:rPr>
          <w:lang w:val="en-GB"/>
        </w:rPr>
        <w:fldChar w:fldCharType="separate"/>
      </w:r>
      <w:r w:rsidR="00ED68FB" w:rsidRPr="00AC5BB7">
        <w:rPr>
          <w:lang w:val="en-GB"/>
        </w:rPr>
        <w:t xml:space="preserve">Fig. </w:t>
      </w:r>
      <w:r w:rsidR="00ED68FB" w:rsidRPr="00AC5BB7">
        <w:rPr>
          <w:noProof/>
          <w:lang w:val="en-GB"/>
        </w:rPr>
        <w:t>3</w:t>
      </w:r>
      <w:r w:rsidR="006F5F49" w:rsidRPr="00AC5BB7">
        <w:rPr>
          <w:lang w:val="en-GB"/>
        </w:rPr>
        <w:fldChar w:fldCharType="end"/>
      </w:r>
      <w:r w:rsidRPr="00AC5BB7">
        <w:rPr>
          <w:lang w:val="en-GB"/>
        </w:rPr>
        <w:t xml:space="preserve">), which coordinates the activities of geoparks in the country and </w:t>
      </w:r>
      <w:r w:rsidR="00C72564" w:rsidRPr="00AC5BB7">
        <w:rPr>
          <w:lang w:val="en-GB"/>
        </w:rPr>
        <w:t>facilitates</w:t>
      </w:r>
      <w:r w:rsidRPr="00AC5BB7">
        <w:rPr>
          <w:lang w:val="en-GB"/>
        </w:rPr>
        <w:t xml:space="preserve"> </w:t>
      </w:r>
      <w:r w:rsidR="00035EA8" w:rsidRPr="00AC5BB7">
        <w:rPr>
          <w:lang w:val="en-GB"/>
        </w:rPr>
        <w:t xml:space="preserve">application </w:t>
      </w:r>
      <w:r w:rsidR="00C72564" w:rsidRPr="00AC5BB7">
        <w:rPr>
          <w:lang w:val="en-GB"/>
        </w:rPr>
        <w:t>and</w:t>
      </w:r>
      <w:r w:rsidRPr="00AC5BB7">
        <w:rPr>
          <w:lang w:val="en-GB"/>
        </w:rPr>
        <w:t xml:space="preserve"> revalidation </w:t>
      </w:r>
      <w:r w:rsidR="00035EA8" w:rsidRPr="00AC5BB7">
        <w:rPr>
          <w:lang w:val="en-GB"/>
        </w:rPr>
        <w:t xml:space="preserve">processes </w:t>
      </w:r>
      <w:r w:rsidRPr="00AC5BB7">
        <w:rPr>
          <w:lang w:val="en-GB"/>
        </w:rPr>
        <w:t xml:space="preserve">of </w:t>
      </w:r>
      <w:r w:rsidR="00035EA8" w:rsidRPr="00AC5BB7">
        <w:rPr>
          <w:lang w:val="en-GB"/>
        </w:rPr>
        <w:t>UGGs</w:t>
      </w:r>
      <w:r w:rsidRPr="00AC5BB7">
        <w:rPr>
          <w:lang w:val="en-GB"/>
        </w:rPr>
        <w:t xml:space="preserve"> in their country. This </w:t>
      </w:r>
      <w:r w:rsidR="00BC7F3A" w:rsidRPr="00AC5BB7">
        <w:rPr>
          <w:lang w:val="en-GB"/>
        </w:rPr>
        <w:t xml:space="preserve">Forum / Council or another </w:t>
      </w:r>
      <w:r w:rsidRPr="00AC5BB7">
        <w:rPr>
          <w:lang w:val="en-GB"/>
        </w:rPr>
        <w:t xml:space="preserve">competent authority </w:t>
      </w:r>
      <w:r w:rsidR="00D67156" w:rsidRPr="00AC5BB7">
        <w:rPr>
          <w:lang w:val="en-GB"/>
        </w:rPr>
        <w:t>address</w:t>
      </w:r>
      <w:r w:rsidRPr="00AC5BB7">
        <w:rPr>
          <w:lang w:val="en-GB"/>
        </w:rPr>
        <w:t xml:space="preserve"> UNESCO </w:t>
      </w:r>
      <w:r w:rsidR="00E14B66" w:rsidRPr="00AC5BB7">
        <w:rPr>
          <w:lang w:val="en-GB"/>
        </w:rPr>
        <w:t xml:space="preserve">with </w:t>
      </w:r>
      <w:r w:rsidRPr="00AC5BB7">
        <w:rPr>
          <w:lang w:val="en-GB"/>
        </w:rPr>
        <w:t xml:space="preserve">an official </w:t>
      </w:r>
      <w:r w:rsidR="00E14B66" w:rsidRPr="00AC5BB7">
        <w:rPr>
          <w:lang w:val="en-GB"/>
        </w:rPr>
        <w:t xml:space="preserve">expression of </w:t>
      </w:r>
      <w:r w:rsidRPr="00AC5BB7">
        <w:rPr>
          <w:lang w:val="en-GB"/>
        </w:rPr>
        <w:t xml:space="preserve">the intention of a particular territory in its country to aspire </w:t>
      </w:r>
      <w:r w:rsidR="00E14B66" w:rsidRPr="00AC5BB7">
        <w:rPr>
          <w:lang w:val="en-GB"/>
        </w:rPr>
        <w:t>on</w:t>
      </w:r>
      <w:r w:rsidRPr="00AC5BB7">
        <w:rPr>
          <w:lang w:val="en-GB"/>
        </w:rPr>
        <w:t xml:space="preserve"> the designation of UGGs. The application document </w:t>
      </w:r>
      <w:r w:rsidR="00764ED7" w:rsidRPr="00AC5BB7">
        <w:rPr>
          <w:lang w:val="en-GB"/>
        </w:rPr>
        <w:t xml:space="preserve">are accompanied by self-assessment </w:t>
      </w:r>
      <w:r w:rsidRPr="00AC5BB7">
        <w:rPr>
          <w:lang w:val="en-GB"/>
        </w:rPr>
        <w:t xml:space="preserve">is submitted by the management body </w:t>
      </w:r>
      <w:r w:rsidR="0023429F" w:rsidRPr="00AC5BB7">
        <w:rPr>
          <w:lang w:val="en-GB"/>
        </w:rPr>
        <w:t>of</w:t>
      </w:r>
      <w:r w:rsidRPr="00AC5BB7">
        <w:rPr>
          <w:lang w:val="en-GB"/>
        </w:rPr>
        <w:t xml:space="preserve"> the aspiring</w:t>
      </w:r>
      <w:r w:rsidR="00BC7F3A" w:rsidRPr="00AC5BB7">
        <w:rPr>
          <w:lang w:val="en-GB"/>
        </w:rPr>
        <w:t xml:space="preserve">, both </w:t>
      </w:r>
      <w:r w:rsidRPr="00AC5BB7">
        <w:rPr>
          <w:lang w:val="en-GB"/>
        </w:rPr>
        <w:t>carried out in the prescribed form.</w:t>
      </w:r>
    </w:p>
    <w:p w14:paraId="719F0E49" w14:textId="74E870A7" w:rsidR="009168BF" w:rsidRPr="00AC5BB7" w:rsidRDefault="00C6767D" w:rsidP="003B3713">
      <w:pPr>
        <w:rPr>
          <w:lang w:val="en-GB"/>
        </w:rPr>
      </w:pPr>
      <w:r w:rsidRPr="00AC5BB7">
        <w:rPr>
          <w:lang w:val="en-GB"/>
        </w:rPr>
        <w:t xml:space="preserve">Following the delivery of </w:t>
      </w:r>
      <w:r w:rsidR="000F584D" w:rsidRPr="00AC5BB7">
        <w:rPr>
          <w:lang w:val="en-GB"/>
        </w:rPr>
        <w:t xml:space="preserve">application dossiers of </w:t>
      </w:r>
      <w:r w:rsidRPr="00AC5BB7">
        <w:rPr>
          <w:lang w:val="en-GB"/>
        </w:rPr>
        <w:t>the aspir</w:t>
      </w:r>
      <w:r w:rsidR="0023429F" w:rsidRPr="00AC5BB7">
        <w:rPr>
          <w:lang w:val="en-GB"/>
        </w:rPr>
        <w:t>i</w:t>
      </w:r>
      <w:r w:rsidRPr="00AC5BB7">
        <w:rPr>
          <w:lang w:val="en-GB"/>
        </w:rPr>
        <w:t>ng geopark</w:t>
      </w:r>
      <w:r w:rsidR="000F584D" w:rsidRPr="00AC5BB7">
        <w:rPr>
          <w:lang w:val="en-GB"/>
        </w:rPr>
        <w:t xml:space="preserve"> to UNESCO</w:t>
      </w:r>
      <w:r w:rsidRPr="00AC5BB7">
        <w:rPr>
          <w:lang w:val="en-GB"/>
        </w:rPr>
        <w:t xml:space="preserve">, </w:t>
      </w:r>
      <w:r w:rsidR="00F76C1F" w:rsidRPr="00AC5BB7">
        <w:rPr>
          <w:lang w:val="en-GB"/>
        </w:rPr>
        <w:t xml:space="preserve">the evaluation process conducted in the frame of the </w:t>
      </w:r>
      <w:r w:rsidR="0067581D" w:rsidRPr="00AC5BB7">
        <w:rPr>
          <w:lang w:val="en-GB"/>
        </w:rPr>
        <w:t>International Geosciences &amp; Geopark programme (</w:t>
      </w:r>
      <w:r w:rsidR="00F76C1F" w:rsidRPr="00AC5BB7">
        <w:rPr>
          <w:lang w:val="en-GB"/>
        </w:rPr>
        <w:t>IGGP</w:t>
      </w:r>
      <w:r w:rsidR="0067581D" w:rsidRPr="00AC5BB7">
        <w:rPr>
          <w:lang w:val="en-GB"/>
        </w:rPr>
        <w:t>)</w:t>
      </w:r>
      <w:r w:rsidR="00F76C1F" w:rsidRPr="00AC5BB7">
        <w:rPr>
          <w:lang w:val="en-GB"/>
        </w:rPr>
        <w:t xml:space="preserve"> begins. The </w:t>
      </w:r>
      <w:r w:rsidR="00BC7F3A" w:rsidRPr="00AC5BB7">
        <w:rPr>
          <w:lang w:val="en-GB"/>
        </w:rPr>
        <w:t xml:space="preserve">geoscientists </w:t>
      </w:r>
      <w:r w:rsidR="00F4015C" w:rsidRPr="00AC5BB7">
        <w:rPr>
          <w:lang w:val="en-GB"/>
        </w:rPr>
        <w:t xml:space="preserve">selected by IUGS </w:t>
      </w:r>
      <w:r w:rsidR="00F76C1F" w:rsidRPr="00AC5BB7">
        <w:rPr>
          <w:lang w:val="en-GB"/>
        </w:rPr>
        <w:t xml:space="preserve">carry out the desktop evaluation </w:t>
      </w:r>
      <w:r w:rsidR="00BA70FE" w:rsidRPr="00AC5BB7">
        <w:rPr>
          <w:lang w:val="en-GB"/>
        </w:rPr>
        <w:t xml:space="preserve">and then two independent professional experts </w:t>
      </w:r>
      <w:r w:rsidR="00F4015C" w:rsidRPr="00AC5BB7">
        <w:rPr>
          <w:lang w:val="en-GB"/>
        </w:rPr>
        <w:t xml:space="preserve">selected by UNESCO </w:t>
      </w:r>
      <w:r w:rsidR="00D1084F" w:rsidRPr="00AC5BB7">
        <w:rPr>
          <w:lang w:val="en-GB"/>
        </w:rPr>
        <w:t xml:space="preserve">have to </w:t>
      </w:r>
      <w:r w:rsidR="00BA70FE" w:rsidRPr="00AC5BB7">
        <w:rPr>
          <w:lang w:val="en-GB"/>
        </w:rPr>
        <w:t>conduct evaluation field mission</w:t>
      </w:r>
      <w:r w:rsidRPr="00AC5BB7">
        <w:rPr>
          <w:lang w:val="en-GB"/>
        </w:rPr>
        <w:t xml:space="preserve"> (</w:t>
      </w:r>
      <w:r w:rsidR="00174AB1" w:rsidRPr="00AC5BB7">
        <w:rPr>
          <w:lang w:val="en-GB"/>
        </w:rPr>
        <w:t xml:space="preserve">one </w:t>
      </w:r>
      <w:r w:rsidRPr="00AC5BB7">
        <w:rPr>
          <w:lang w:val="en-GB"/>
        </w:rPr>
        <w:t>focusing on geosciences and the o</w:t>
      </w:r>
      <w:r w:rsidR="00154134" w:rsidRPr="00AC5BB7">
        <w:rPr>
          <w:lang w:val="en-GB"/>
        </w:rPr>
        <w:t>ther on regional development including</w:t>
      </w:r>
      <w:r w:rsidRPr="00AC5BB7">
        <w:rPr>
          <w:lang w:val="en-GB"/>
        </w:rPr>
        <w:t xml:space="preserve"> </w:t>
      </w:r>
      <w:r w:rsidR="0023429F" w:rsidRPr="00AC5BB7">
        <w:rPr>
          <w:lang w:val="en-GB"/>
        </w:rPr>
        <w:t>geo</w:t>
      </w:r>
      <w:r w:rsidR="00154134" w:rsidRPr="00AC5BB7">
        <w:rPr>
          <w:lang w:val="en-GB"/>
        </w:rPr>
        <w:t>tourism). They perform this</w:t>
      </w:r>
      <w:r w:rsidRPr="00AC5BB7">
        <w:rPr>
          <w:lang w:val="en-GB"/>
        </w:rPr>
        <w:t xml:space="preserve"> evaluation </w:t>
      </w:r>
      <w:r w:rsidR="00154134" w:rsidRPr="00AC5BB7">
        <w:rPr>
          <w:lang w:val="en-GB"/>
        </w:rPr>
        <w:t>mission</w:t>
      </w:r>
      <w:r w:rsidR="00A41259" w:rsidRPr="00AC5BB7">
        <w:rPr>
          <w:lang w:val="en-GB"/>
        </w:rPr>
        <w:t xml:space="preserve"> (</w:t>
      </w:r>
      <w:r w:rsidR="00680B21" w:rsidRPr="00AC5BB7">
        <w:rPr>
          <w:lang w:val="en-GB"/>
        </w:rPr>
        <w:fldChar w:fldCharType="begin"/>
      </w:r>
      <w:r w:rsidR="00680B21" w:rsidRPr="00AC5BB7">
        <w:rPr>
          <w:lang w:val="en-GB"/>
        </w:rPr>
        <w:instrText xml:space="preserve"> REF _Ref28692165 \h </w:instrText>
      </w:r>
      <w:r w:rsidR="00AC5BB7">
        <w:rPr>
          <w:lang w:val="en-GB"/>
        </w:rPr>
        <w:instrText xml:space="preserve"> \* MERGEFORMAT </w:instrText>
      </w:r>
      <w:r w:rsidR="00680B21" w:rsidRPr="00AC5BB7">
        <w:rPr>
          <w:lang w:val="en-GB"/>
        </w:rPr>
      </w:r>
      <w:r w:rsidR="00680B21" w:rsidRPr="00AC5BB7">
        <w:rPr>
          <w:lang w:val="en-GB"/>
        </w:rPr>
        <w:fldChar w:fldCharType="separate"/>
      </w:r>
      <w:r w:rsidR="00680B21" w:rsidRPr="00AC5BB7">
        <w:rPr>
          <w:lang w:val="en-GB"/>
        </w:rPr>
        <w:t xml:space="preserve">Fig. </w:t>
      </w:r>
      <w:r w:rsidR="00680B21" w:rsidRPr="00AC5BB7">
        <w:rPr>
          <w:noProof/>
          <w:lang w:val="en-GB"/>
        </w:rPr>
        <w:t>2</w:t>
      </w:r>
      <w:r w:rsidR="00680B21" w:rsidRPr="00AC5BB7">
        <w:rPr>
          <w:lang w:val="en-GB"/>
        </w:rPr>
        <w:fldChar w:fldCharType="end"/>
      </w:r>
      <w:r w:rsidR="00A41259" w:rsidRPr="00AC5BB7">
        <w:rPr>
          <w:lang w:val="en-GB"/>
        </w:rPr>
        <w:t>)</w:t>
      </w:r>
      <w:r w:rsidR="00154134" w:rsidRPr="00AC5BB7">
        <w:rPr>
          <w:lang w:val="en-GB"/>
        </w:rPr>
        <w:t xml:space="preserve"> </w:t>
      </w:r>
      <w:r w:rsidRPr="00AC5BB7">
        <w:rPr>
          <w:lang w:val="en-GB"/>
        </w:rPr>
        <w:t xml:space="preserve">according to the </w:t>
      </w:r>
      <w:r w:rsidR="00174AB1" w:rsidRPr="00AC5BB7">
        <w:rPr>
          <w:lang w:val="en-GB"/>
        </w:rPr>
        <w:t xml:space="preserve">UGGs' Statute and Operational Guidelines </w:t>
      </w:r>
      <w:r w:rsidR="00D8403C" w:rsidRPr="00AC5BB7">
        <w:rPr>
          <w:lang w:val="en-GB"/>
        </w:rPr>
        <w:t>(UNESCO, 2015)</w:t>
      </w:r>
      <w:r w:rsidR="0067581D" w:rsidRPr="00AC5BB7">
        <w:rPr>
          <w:lang w:val="en-GB"/>
        </w:rPr>
        <w:t xml:space="preserve"> and guidelines UGGs' evaluators and they have to observe GGN ethic code. Their task is to sum up their</w:t>
      </w:r>
      <w:r w:rsidRPr="00AC5BB7">
        <w:rPr>
          <w:lang w:val="en-GB"/>
        </w:rPr>
        <w:t xml:space="preserve"> </w:t>
      </w:r>
      <w:r w:rsidR="00154134" w:rsidRPr="00AC5BB7">
        <w:rPr>
          <w:lang w:val="en-GB"/>
        </w:rPr>
        <w:t>field findings</w:t>
      </w:r>
      <w:r w:rsidRPr="00AC5BB7">
        <w:rPr>
          <w:lang w:val="en-GB"/>
        </w:rPr>
        <w:t xml:space="preserve"> </w:t>
      </w:r>
      <w:r w:rsidR="0067581D" w:rsidRPr="00AC5BB7">
        <w:rPr>
          <w:lang w:val="en-GB"/>
        </w:rPr>
        <w:t xml:space="preserve">compare them </w:t>
      </w:r>
      <w:r w:rsidRPr="00AC5BB7">
        <w:rPr>
          <w:lang w:val="en-GB"/>
        </w:rPr>
        <w:t xml:space="preserve">with </w:t>
      </w:r>
      <w:r w:rsidR="0067581D" w:rsidRPr="00AC5BB7">
        <w:rPr>
          <w:lang w:val="en-GB"/>
        </w:rPr>
        <w:t xml:space="preserve">the application document and </w:t>
      </w:r>
      <w:r w:rsidRPr="00AC5BB7">
        <w:rPr>
          <w:lang w:val="en-GB"/>
        </w:rPr>
        <w:t xml:space="preserve">the self-evaluation </w:t>
      </w:r>
      <w:r w:rsidR="0067581D" w:rsidRPr="00AC5BB7">
        <w:rPr>
          <w:lang w:val="en-GB"/>
        </w:rPr>
        <w:t>provided by</w:t>
      </w:r>
      <w:r w:rsidRPr="00AC5BB7">
        <w:rPr>
          <w:lang w:val="en-GB"/>
        </w:rPr>
        <w:t xml:space="preserve"> </w:t>
      </w:r>
      <w:r w:rsidR="00CB3646" w:rsidRPr="00AC5BB7">
        <w:rPr>
          <w:lang w:val="en-GB"/>
        </w:rPr>
        <w:t xml:space="preserve">aspiring </w:t>
      </w:r>
      <w:r w:rsidRPr="00AC5BB7">
        <w:rPr>
          <w:lang w:val="en-GB"/>
        </w:rPr>
        <w:t xml:space="preserve">geopark management and write </w:t>
      </w:r>
      <w:r w:rsidR="00D67156" w:rsidRPr="00AC5BB7">
        <w:rPr>
          <w:lang w:val="en-GB"/>
        </w:rPr>
        <w:t>down a</w:t>
      </w:r>
      <w:r w:rsidRPr="00AC5BB7">
        <w:rPr>
          <w:lang w:val="en-GB"/>
        </w:rPr>
        <w:t xml:space="preserve"> comprehensive evaluation report </w:t>
      </w:r>
      <w:r w:rsidR="00154134" w:rsidRPr="00AC5BB7">
        <w:rPr>
          <w:lang w:val="en-GB"/>
        </w:rPr>
        <w:t xml:space="preserve">for UNESCO. This procedure is </w:t>
      </w:r>
      <w:r w:rsidRPr="00AC5BB7">
        <w:rPr>
          <w:lang w:val="en-GB"/>
        </w:rPr>
        <w:t xml:space="preserve">a combination of knowledge management and environmental quality management, which </w:t>
      </w:r>
      <w:r w:rsidR="00154134" w:rsidRPr="00AC5BB7">
        <w:rPr>
          <w:lang w:val="en-GB"/>
        </w:rPr>
        <w:t xml:space="preserve">results </w:t>
      </w:r>
      <w:r w:rsidR="00D33E36" w:rsidRPr="00AC5BB7">
        <w:rPr>
          <w:lang w:val="en-GB"/>
        </w:rPr>
        <w:t xml:space="preserve">(evaluation reports) are </w:t>
      </w:r>
      <w:r w:rsidR="003B3713" w:rsidRPr="00AC5BB7">
        <w:rPr>
          <w:lang w:val="en-GB"/>
        </w:rPr>
        <w:t xml:space="preserve">essential </w:t>
      </w:r>
      <w:r w:rsidRPr="00AC5BB7">
        <w:rPr>
          <w:lang w:val="en-GB"/>
        </w:rPr>
        <w:t xml:space="preserve">for the </w:t>
      </w:r>
      <w:r w:rsidR="0067581D" w:rsidRPr="00AC5BB7">
        <w:rPr>
          <w:lang w:val="en-GB"/>
        </w:rPr>
        <w:t>discussion and decision-making</w:t>
      </w:r>
      <w:r w:rsidRPr="00AC5BB7">
        <w:rPr>
          <w:lang w:val="en-GB"/>
        </w:rPr>
        <w:t xml:space="preserve"> of the UNES</w:t>
      </w:r>
      <w:r w:rsidR="00EF57F7" w:rsidRPr="00AC5BB7">
        <w:rPr>
          <w:lang w:val="en-GB"/>
        </w:rPr>
        <w:t>C</w:t>
      </w:r>
      <w:r w:rsidRPr="00AC5BB7">
        <w:rPr>
          <w:lang w:val="en-GB"/>
        </w:rPr>
        <w:t xml:space="preserve">O Global Geopark Council </w:t>
      </w:r>
      <w:r w:rsidR="00AD4798" w:rsidRPr="00AC5BB7">
        <w:rPr>
          <w:lang w:val="en-GB"/>
        </w:rPr>
        <w:t>regarding</w:t>
      </w:r>
      <w:r w:rsidRPr="00AC5BB7">
        <w:rPr>
          <w:lang w:val="en-GB"/>
        </w:rPr>
        <w:t xml:space="preserve"> the </w:t>
      </w:r>
      <w:r w:rsidR="00D33E36" w:rsidRPr="00AC5BB7">
        <w:rPr>
          <w:lang w:val="en-GB"/>
        </w:rPr>
        <w:t xml:space="preserve">aspiring </w:t>
      </w:r>
      <w:r w:rsidRPr="00AC5BB7">
        <w:rPr>
          <w:lang w:val="en-GB"/>
        </w:rPr>
        <w:t>geopark readiness for the UGG certificat</w:t>
      </w:r>
      <w:r w:rsidR="00CB3646" w:rsidRPr="00AC5BB7">
        <w:rPr>
          <w:lang w:val="en-GB"/>
        </w:rPr>
        <w:t>e</w:t>
      </w:r>
      <w:r w:rsidRPr="00AC5BB7">
        <w:rPr>
          <w:lang w:val="en-GB"/>
        </w:rPr>
        <w:t xml:space="preserve"> award. </w:t>
      </w:r>
      <w:r w:rsidR="003B3713" w:rsidRPr="00AC5BB7">
        <w:rPr>
          <w:lang w:val="en-GB"/>
        </w:rPr>
        <w:t>This Council consists of twelve voting member with prov</w:t>
      </w:r>
      <w:r w:rsidR="003B64D8" w:rsidRPr="00AC5BB7">
        <w:rPr>
          <w:lang w:val="en-GB"/>
        </w:rPr>
        <w:t>en</w:t>
      </w:r>
      <w:r w:rsidR="003B3713" w:rsidRPr="00AC5BB7">
        <w:rPr>
          <w:lang w:val="en-GB"/>
        </w:rPr>
        <w:t xml:space="preserve"> rel</w:t>
      </w:r>
      <w:r w:rsidR="003B64D8" w:rsidRPr="00AC5BB7">
        <w:rPr>
          <w:lang w:val="en-GB"/>
        </w:rPr>
        <w:t>evant</w:t>
      </w:r>
      <w:r w:rsidR="003B3713" w:rsidRPr="00AC5BB7">
        <w:rPr>
          <w:lang w:val="en-GB"/>
        </w:rPr>
        <w:t xml:space="preserve"> knowledge and experience</w:t>
      </w:r>
      <w:r w:rsidR="003B64D8" w:rsidRPr="00AC5BB7">
        <w:rPr>
          <w:lang w:val="en-GB"/>
        </w:rPr>
        <w:t xml:space="preserve"> and </w:t>
      </w:r>
      <w:r w:rsidR="003B3713" w:rsidRPr="00AC5BB7">
        <w:rPr>
          <w:lang w:val="en-GB"/>
        </w:rPr>
        <w:t xml:space="preserve">non-voting members </w:t>
      </w:r>
      <w:r w:rsidR="003B64D8" w:rsidRPr="00AC5BB7">
        <w:rPr>
          <w:lang w:val="en-GB"/>
        </w:rPr>
        <w:t xml:space="preserve">including </w:t>
      </w:r>
      <w:r w:rsidR="003B3713" w:rsidRPr="00AC5BB7">
        <w:rPr>
          <w:lang w:val="en-GB"/>
        </w:rPr>
        <w:t>UNESCO Director-General</w:t>
      </w:r>
      <w:r w:rsidR="003B64D8" w:rsidRPr="00AC5BB7">
        <w:rPr>
          <w:lang w:val="en-GB"/>
        </w:rPr>
        <w:t xml:space="preserve">, GGN President as well as representatives </w:t>
      </w:r>
      <w:r w:rsidR="003B3713" w:rsidRPr="00AC5BB7">
        <w:rPr>
          <w:lang w:val="en-GB"/>
        </w:rPr>
        <w:t xml:space="preserve">of the IUGS Secretary-General </w:t>
      </w:r>
      <w:r w:rsidR="003B64D8" w:rsidRPr="00AC5BB7">
        <w:rPr>
          <w:lang w:val="en-GB"/>
        </w:rPr>
        <w:t>and of the IUCN Director-General.</w:t>
      </w:r>
      <w:r w:rsidR="003B3713" w:rsidRPr="00AC5BB7">
        <w:rPr>
          <w:lang w:val="en-GB"/>
        </w:rPr>
        <w:t xml:space="preserve">  </w:t>
      </w:r>
      <w:r w:rsidRPr="00AC5BB7">
        <w:rPr>
          <w:lang w:val="en-GB"/>
        </w:rPr>
        <w:t xml:space="preserve">If </w:t>
      </w:r>
      <w:r w:rsidR="00441DDA" w:rsidRPr="00AC5BB7">
        <w:rPr>
          <w:lang w:val="en-GB"/>
        </w:rPr>
        <w:t>the UGG</w:t>
      </w:r>
      <w:r w:rsidR="00020D22" w:rsidRPr="00AC5BB7">
        <w:rPr>
          <w:lang w:val="en-GB"/>
        </w:rPr>
        <w:t>s</w:t>
      </w:r>
      <w:r w:rsidR="00441DDA" w:rsidRPr="00AC5BB7">
        <w:rPr>
          <w:lang w:val="en-GB"/>
        </w:rPr>
        <w:t xml:space="preserve"> Council </w:t>
      </w:r>
      <w:r w:rsidRPr="00AC5BB7">
        <w:rPr>
          <w:lang w:val="en-GB"/>
        </w:rPr>
        <w:t xml:space="preserve">decides positively, a proposal for the </w:t>
      </w:r>
      <w:r w:rsidR="00CB3646" w:rsidRPr="00AC5BB7">
        <w:rPr>
          <w:lang w:val="en-GB"/>
        </w:rPr>
        <w:t xml:space="preserve">UGG </w:t>
      </w:r>
      <w:r w:rsidRPr="00AC5BB7">
        <w:rPr>
          <w:lang w:val="en-GB"/>
        </w:rPr>
        <w:t>certificat</w:t>
      </w:r>
      <w:r w:rsidR="00441DDA" w:rsidRPr="00AC5BB7">
        <w:rPr>
          <w:lang w:val="en-GB"/>
        </w:rPr>
        <w:t>e (</w:t>
      </w:r>
      <w:r w:rsidR="00441DDA" w:rsidRPr="00AC5BB7">
        <w:rPr>
          <w:lang w:val="en-GB"/>
        </w:rPr>
        <w:fldChar w:fldCharType="begin"/>
      </w:r>
      <w:r w:rsidR="00441DDA" w:rsidRPr="00AC5BB7">
        <w:rPr>
          <w:lang w:val="en-GB"/>
        </w:rPr>
        <w:instrText xml:space="preserve"> REF _Ref522442088 \h  \* MERGEFORMAT </w:instrText>
      </w:r>
      <w:r w:rsidR="00441DDA" w:rsidRPr="00AC5BB7">
        <w:rPr>
          <w:lang w:val="en-GB"/>
        </w:rPr>
      </w:r>
      <w:r w:rsidR="00441DDA" w:rsidRPr="00AC5BB7">
        <w:rPr>
          <w:lang w:val="en-GB"/>
        </w:rPr>
        <w:fldChar w:fldCharType="separate"/>
      </w:r>
      <w:r w:rsidR="00ED68FB" w:rsidRPr="00AC5BB7">
        <w:rPr>
          <w:lang w:val="en-GB"/>
        </w:rPr>
        <w:t xml:space="preserve">Fig. </w:t>
      </w:r>
      <w:r w:rsidR="00ED68FB" w:rsidRPr="00AC5BB7">
        <w:rPr>
          <w:noProof/>
          <w:lang w:val="en-GB"/>
        </w:rPr>
        <w:t>4</w:t>
      </w:r>
      <w:r w:rsidR="00441DDA" w:rsidRPr="00AC5BB7">
        <w:rPr>
          <w:lang w:val="en-GB"/>
        </w:rPr>
        <w:fldChar w:fldCharType="end"/>
      </w:r>
      <w:r w:rsidR="00441DDA" w:rsidRPr="00AC5BB7">
        <w:rPr>
          <w:lang w:val="en-GB"/>
        </w:rPr>
        <w:t>)</w:t>
      </w:r>
      <w:r w:rsidRPr="00AC5BB7">
        <w:rPr>
          <w:lang w:val="en-GB"/>
        </w:rPr>
        <w:t xml:space="preserve"> </w:t>
      </w:r>
      <w:r w:rsidR="00441DDA" w:rsidRPr="00AC5BB7">
        <w:rPr>
          <w:lang w:val="en-GB"/>
        </w:rPr>
        <w:t>award is forwarded to the UNESCO Executive Board</w:t>
      </w:r>
      <w:r w:rsidRPr="00AC5BB7">
        <w:rPr>
          <w:lang w:val="en-GB"/>
        </w:rPr>
        <w:t xml:space="preserve">. After the </w:t>
      </w:r>
      <w:r w:rsidR="00652B0F" w:rsidRPr="00AC5BB7">
        <w:rPr>
          <w:lang w:val="en-GB"/>
        </w:rPr>
        <w:t xml:space="preserve">endorsement by </w:t>
      </w:r>
      <w:r w:rsidR="00441DDA" w:rsidRPr="00AC5BB7">
        <w:rPr>
          <w:lang w:val="en-GB"/>
        </w:rPr>
        <w:t xml:space="preserve">the </w:t>
      </w:r>
      <w:r w:rsidR="00652B0F" w:rsidRPr="00AC5BB7">
        <w:rPr>
          <w:lang w:val="en-GB"/>
        </w:rPr>
        <w:t>UNESCO Executive Board</w:t>
      </w:r>
      <w:r w:rsidR="00174AB1" w:rsidRPr="00AC5BB7">
        <w:rPr>
          <w:lang w:val="en-GB"/>
        </w:rPr>
        <w:t>,</w:t>
      </w:r>
      <w:r w:rsidR="00652B0F" w:rsidRPr="00AC5BB7">
        <w:rPr>
          <w:lang w:val="en-GB"/>
        </w:rPr>
        <w:t xml:space="preserve"> the certificate is</w:t>
      </w:r>
      <w:r w:rsidRPr="00AC5BB7">
        <w:rPr>
          <w:lang w:val="en-GB"/>
        </w:rPr>
        <w:t xml:space="preserve"> g</w:t>
      </w:r>
      <w:r w:rsidR="00CB3646" w:rsidRPr="00AC5BB7">
        <w:rPr>
          <w:lang w:val="en-GB"/>
        </w:rPr>
        <w:t>ranted</w:t>
      </w:r>
      <w:r w:rsidRPr="00AC5BB7">
        <w:rPr>
          <w:lang w:val="en-GB"/>
        </w:rPr>
        <w:t xml:space="preserve"> to the relevant</w:t>
      </w:r>
      <w:r w:rsidR="00652B0F" w:rsidRPr="00AC5BB7">
        <w:rPr>
          <w:lang w:val="en-GB"/>
        </w:rPr>
        <w:t xml:space="preserve"> aspiring geopark (</w:t>
      </w:r>
      <w:r w:rsidR="00441DDA" w:rsidRPr="00AC5BB7">
        <w:rPr>
          <w:lang w:val="en-GB"/>
        </w:rPr>
        <w:t xml:space="preserve">an </w:t>
      </w:r>
      <w:r w:rsidR="00652B0F" w:rsidRPr="00AC5BB7">
        <w:rPr>
          <w:lang w:val="en-GB"/>
        </w:rPr>
        <w:t>official awarding takes place at the GGN conference)</w:t>
      </w:r>
      <w:r w:rsidR="00174AB1" w:rsidRPr="00AC5BB7">
        <w:rPr>
          <w:lang w:val="en-GB"/>
        </w:rPr>
        <w:t xml:space="preserve"> and</w:t>
      </w:r>
      <w:r w:rsidRPr="00AC5BB7">
        <w:rPr>
          <w:lang w:val="en-GB"/>
        </w:rPr>
        <w:t xml:space="preserve"> the management entity is entitled to use the </w:t>
      </w:r>
      <w:r w:rsidR="00CB3646" w:rsidRPr="00AC5BB7">
        <w:rPr>
          <w:lang w:val="en-GB"/>
        </w:rPr>
        <w:t xml:space="preserve">UGG </w:t>
      </w:r>
      <w:r w:rsidRPr="00AC5BB7">
        <w:rPr>
          <w:lang w:val="en-GB"/>
        </w:rPr>
        <w:t>logo (</w:t>
      </w:r>
      <w:r w:rsidR="006F5F49" w:rsidRPr="00AC5BB7">
        <w:rPr>
          <w:lang w:val="en-GB"/>
        </w:rPr>
        <w:t>Fig. 4</w:t>
      </w:r>
      <w:r w:rsidRPr="00AC5BB7">
        <w:rPr>
          <w:lang w:val="en-GB"/>
        </w:rPr>
        <w:t>).</w:t>
      </w:r>
    </w:p>
    <w:p w14:paraId="25DC2B75" w14:textId="1E2DA30C" w:rsidR="00A41259" w:rsidRPr="00AC5BB7" w:rsidRDefault="00A41259" w:rsidP="003B3713">
      <w:pPr>
        <w:rPr>
          <w:lang w:val="en-GB"/>
        </w:rPr>
      </w:pPr>
      <w:r w:rsidRPr="00AC5BB7">
        <w:rPr>
          <w:noProof/>
          <w:lang w:val="cs-CZ" w:eastAsia="cs-CZ"/>
        </w:rPr>
        <w:lastRenderedPageBreak/>
        <w:drawing>
          <wp:inline distT="0" distB="0" distL="0" distR="0" wp14:anchorId="62BD5FC7" wp14:editId="73625396">
            <wp:extent cx="5760720" cy="23114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 _18) up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311400"/>
                    </a:xfrm>
                    <a:prstGeom prst="rect">
                      <a:avLst/>
                    </a:prstGeom>
                  </pic:spPr>
                </pic:pic>
              </a:graphicData>
            </a:graphic>
          </wp:inline>
        </w:drawing>
      </w:r>
    </w:p>
    <w:p w14:paraId="57D4B915" w14:textId="4EC84ABF" w:rsidR="00A41259" w:rsidRPr="00AC5BB7" w:rsidRDefault="00680B21" w:rsidP="00680B21">
      <w:pPr>
        <w:pStyle w:val="Titulek"/>
        <w:rPr>
          <w:lang w:val="en-GB"/>
        </w:rPr>
      </w:pPr>
      <w:bookmarkStart w:id="5" w:name="_Ref28692165"/>
      <w:r w:rsidRPr="00AC5BB7">
        <w:rPr>
          <w:lang w:val="en-GB"/>
        </w:rPr>
        <w:t xml:space="preserve">Fig. </w:t>
      </w:r>
      <w:r w:rsidRPr="00AC5BB7">
        <w:rPr>
          <w:lang w:val="en-GB"/>
        </w:rPr>
        <w:fldChar w:fldCharType="begin"/>
      </w:r>
      <w:r w:rsidRPr="00AC5BB7">
        <w:rPr>
          <w:lang w:val="en-GB"/>
        </w:rPr>
        <w:instrText xml:space="preserve"> SEQ Fig. \* ARABIC </w:instrText>
      </w:r>
      <w:r w:rsidRPr="00AC5BB7">
        <w:rPr>
          <w:lang w:val="en-GB"/>
        </w:rPr>
        <w:fldChar w:fldCharType="separate"/>
      </w:r>
      <w:r w:rsidRPr="00AC5BB7">
        <w:rPr>
          <w:noProof/>
          <w:lang w:val="en-GB"/>
        </w:rPr>
        <w:t>2</w:t>
      </w:r>
      <w:r w:rsidRPr="00AC5BB7">
        <w:rPr>
          <w:lang w:val="en-GB"/>
        </w:rPr>
        <w:fldChar w:fldCharType="end"/>
      </w:r>
      <w:bookmarkEnd w:id="5"/>
      <w:r w:rsidRPr="00AC5BB7">
        <w:rPr>
          <w:lang w:val="en-GB"/>
        </w:rPr>
        <w:t xml:space="preserve"> </w:t>
      </w:r>
      <w:r w:rsidR="00AC5BB7" w:rsidRPr="00AC5BB7">
        <w:rPr>
          <w:lang w:val="en-GB"/>
        </w:rPr>
        <w:t>The final feedback conference of the evaluation mission. Source: Archive of Guangwushan-Nuoshuihe UNESCO Global Geopark (China)</w:t>
      </w:r>
    </w:p>
    <w:tbl>
      <w:tblPr>
        <w:tblW w:w="0" w:type="auto"/>
        <w:tblLook w:val="04A0" w:firstRow="1" w:lastRow="0" w:firstColumn="1" w:lastColumn="0" w:noHBand="0" w:noVBand="1"/>
      </w:tblPr>
      <w:tblGrid>
        <w:gridCol w:w="9072"/>
      </w:tblGrid>
      <w:tr w:rsidR="00C6767D" w:rsidRPr="00AC5BB7" w14:paraId="3977F58C" w14:textId="77777777" w:rsidTr="00C0342A">
        <w:trPr>
          <w:trHeight w:val="860"/>
        </w:trPr>
        <w:tc>
          <w:tcPr>
            <w:tcW w:w="9072" w:type="dxa"/>
            <w:shd w:val="clear" w:color="auto" w:fill="auto"/>
          </w:tcPr>
          <w:tbl>
            <w:tblPr>
              <w:tblW w:w="0" w:type="auto"/>
              <w:tblLook w:val="04A0" w:firstRow="1" w:lastRow="0" w:firstColumn="1" w:lastColumn="0" w:noHBand="0" w:noVBand="1"/>
            </w:tblPr>
            <w:tblGrid>
              <w:gridCol w:w="4306"/>
              <w:gridCol w:w="4550"/>
            </w:tblGrid>
            <w:tr w:rsidR="00690B78" w:rsidRPr="00AC5BB7" w14:paraId="3F7F5DAB" w14:textId="0C9B276C" w:rsidTr="00C31E00">
              <w:tc>
                <w:tcPr>
                  <w:tcW w:w="4536" w:type="dxa"/>
                  <w:shd w:val="clear" w:color="auto" w:fill="auto"/>
                </w:tcPr>
                <w:p w14:paraId="6A57A5C5" w14:textId="1C1D06B0" w:rsidR="00F47B54" w:rsidRPr="00AC5BB7" w:rsidRDefault="002B6AEC" w:rsidP="009168BF">
                  <w:pPr>
                    <w:rPr>
                      <w:lang w:val="en-GB"/>
                    </w:rPr>
                  </w:pPr>
                  <w:r w:rsidRPr="00AC5BB7">
                    <w:rPr>
                      <w:noProof/>
                      <w:lang w:val="cs-CZ" w:eastAsia="cs-CZ"/>
                    </w:rPr>
                    <w:drawing>
                      <wp:inline distT="0" distB="0" distL="0" distR="0" wp14:anchorId="1037A8E3" wp14:editId="618DE87E">
                        <wp:extent cx="2676525" cy="1752600"/>
                        <wp:effectExtent l="19050" t="1905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1752600"/>
                                </a:xfrm>
                                <a:prstGeom prst="rect">
                                  <a:avLst/>
                                </a:prstGeom>
                                <a:noFill/>
                                <a:ln w="6350" cmpd="sng">
                                  <a:solidFill>
                                    <a:srgbClr val="000000"/>
                                  </a:solidFill>
                                  <a:miter lim="800000"/>
                                  <a:headEnd/>
                                  <a:tailEnd/>
                                </a:ln>
                                <a:effectLst/>
                              </pic:spPr>
                            </pic:pic>
                          </a:graphicData>
                        </a:graphic>
                      </wp:inline>
                    </w:drawing>
                  </w:r>
                </w:p>
              </w:tc>
              <w:tc>
                <w:tcPr>
                  <w:tcW w:w="4536" w:type="dxa"/>
                  <w:vMerge w:val="restart"/>
                  <w:tcBorders>
                    <w:top w:val="single" w:sz="4" w:space="0" w:color="auto"/>
                  </w:tcBorders>
                  <w:shd w:val="clear" w:color="auto" w:fill="auto"/>
                </w:tcPr>
                <w:p w14:paraId="37441FB2" w14:textId="745930C2" w:rsidR="00F47B54" w:rsidRPr="00AC5BB7" w:rsidRDefault="002B6AEC" w:rsidP="00C31E00">
                  <w:pPr>
                    <w:ind w:left="-105"/>
                    <w:rPr>
                      <w:rFonts w:ascii="Calibri" w:hAnsi="Calibri" w:cs="Calibri"/>
                      <w:lang w:val="en-GB"/>
                    </w:rPr>
                  </w:pPr>
                  <w:r w:rsidRPr="00AC5BB7">
                    <w:rPr>
                      <w:noProof/>
                      <w:lang w:val="cs-CZ" w:eastAsia="cs-CZ"/>
                    </w:rPr>
                    <w:drawing>
                      <wp:inline distT="0" distB="0" distL="0" distR="0" wp14:anchorId="11569DB9" wp14:editId="303174C3">
                        <wp:extent cx="2905125" cy="3771900"/>
                        <wp:effectExtent l="19050" t="1905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3771900"/>
                                </a:xfrm>
                                <a:prstGeom prst="rect">
                                  <a:avLst/>
                                </a:prstGeom>
                                <a:noFill/>
                                <a:ln w="3175" cmpd="sng">
                                  <a:solidFill>
                                    <a:srgbClr val="000000"/>
                                  </a:solidFill>
                                  <a:miter lim="800000"/>
                                  <a:headEnd/>
                                  <a:tailEnd/>
                                </a:ln>
                                <a:effectLst/>
                              </pic:spPr>
                            </pic:pic>
                          </a:graphicData>
                        </a:graphic>
                      </wp:inline>
                    </w:drawing>
                  </w:r>
                </w:p>
              </w:tc>
            </w:tr>
            <w:tr w:rsidR="00690B78" w:rsidRPr="00AC5BB7" w14:paraId="736EAD2D" w14:textId="4B80B1C0" w:rsidTr="00C31E00">
              <w:tc>
                <w:tcPr>
                  <w:tcW w:w="4536" w:type="dxa"/>
                  <w:shd w:val="clear" w:color="auto" w:fill="auto"/>
                </w:tcPr>
                <w:p w14:paraId="14394091" w14:textId="3F240401" w:rsidR="00F47B54" w:rsidRPr="00AC5BB7" w:rsidRDefault="00F47B54" w:rsidP="00C0342A">
                  <w:pPr>
                    <w:pStyle w:val="Titulek"/>
                    <w:rPr>
                      <w:lang w:val="en-GB"/>
                    </w:rPr>
                  </w:pPr>
                  <w:r w:rsidRPr="00AC5BB7">
                    <w:rPr>
                      <w:lang w:val="en-GB"/>
                    </w:rPr>
                    <w:t xml:space="preserve"> </w:t>
                  </w:r>
                  <w:r w:rsidR="00924D9C" w:rsidRPr="00AC5BB7">
                    <w:rPr>
                      <w:lang w:val="en-GB"/>
                    </w:rPr>
                    <w:t xml:space="preserve">Fig. </w:t>
                  </w:r>
                  <w:r w:rsidR="00924D9C" w:rsidRPr="00AC5BB7">
                    <w:rPr>
                      <w:lang w:val="en-GB"/>
                    </w:rPr>
                    <w:fldChar w:fldCharType="begin"/>
                  </w:r>
                  <w:r w:rsidR="00924D9C" w:rsidRPr="00AC5BB7">
                    <w:rPr>
                      <w:lang w:val="en-GB"/>
                    </w:rPr>
                    <w:instrText xml:space="preserve"> SEQ Fig. \* ARABIC </w:instrText>
                  </w:r>
                  <w:r w:rsidR="00924D9C" w:rsidRPr="00AC5BB7">
                    <w:rPr>
                      <w:lang w:val="en-GB"/>
                    </w:rPr>
                    <w:fldChar w:fldCharType="separate"/>
                  </w:r>
                  <w:r w:rsidR="00680B21" w:rsidRPr="00AC5BB7">
                    <w:rPr>
                      <w:noProof/>
                      <w:lang w:val="en-GB"/>
                    </w:rPr>
                    <w:t>3</w:t>
                  </w:r>
                  <w:r w:rsidR="00924D9C" w:rsidRPr="00AC5BB7">
                    <w:rPr>
                      <w:lang w:val="en-GB"/>
                    </w:rPr>
                    <w:fldChar w:fldCharType="end"/>
                  </w:r>
                  <w:r w:rsidR="00924D9C" w:rsidRPr="00AC5BB7">
                    <w:rPr>
                      <w:lang w:val="en-GB"/>
                    </w:rPr>
                    <w:t xml:space="preserve"> </w:t>
                  </w:r>
                  <w:r w:rsidR="00C0342A" w:rsidRPr="00AC5BB7">
                    <w:rPr>
                      <w:lang w:val="en-GB"/>
                    </w:rPr>
                    <w:t>UNESCO G</w:t>
                  </w:r>
                  <w:r w:rsidRPr="00AC5BB7">
                    <w:rPr>
                      <w:lang w:val="en-GB"/>
                    </w:rPr>
                    <w:t xml:space="preserve">lobal </w:t>
                  </w:r>
                  <w:r w:rsidR="00C0342A" w:rsidRPr="00AC5BB7">
                    <w:rPr>
                      <w:lang w:val="en-GB"/>
                    </w:rPr>
                    <w:t>G</w:t>
                  </w:r>
                  <w:r w:rsidRPr="00AC5BB7">
                    <w:rPr>
                      <w:lang w:val="en-GB"/>
                    </w:rPr>
                    <w:t>eopark logo</w:t>
                  </w:r>
                  <w:r w:rsidR="00274DF9" w:rsidRPr="00AC5BB7">
                    <w:rPr>
                      <w:lang w:val="en-GB"/>
                    </w:rPr>
                    <w:t xml:space="preserve">. Resource: </w:t>
                  </w:r>
                  <w:r w:rsidR="00C26F6F" w:rsidRPr="00AC5BB7">
                    <w:rPr>
                      <w:lang w:val="en-GB"/>
                    </w:rPr>
                    <w:t>UNESCO (2018a)</w:t>
                  </w:r>
                </w:p>
              </w:tc>
              <w:tc>
                <w:tcPr>
                  <w:tcW w:w="4536" w:type="dxa"/>
                  <w:vMerge/>
                  <w:shd w:val="clear" w:color="auto" w:fill="auto"/>
                </w:tcPr>
                <w:p w14:paraId="232FF489" w14:textId="232EE715" w:rsidR="00F47B54" w:rsidRPr="00AC5BB7" w:rsidRDefault="00F47B54" w:rsidP="00C31E00">
                  <w:pPr>
                    <w:pStyle w:val="SciPresstablefootnote"/>
                    <w:rPr>
                      <w:rFonts w:ascii="Calibri" w:hAnsi="Calibri" w:cs="Calibri"/>
                      <w:b/>
                      <w:lang w:val="en-GB"/>
                    </w:rPr>
                  </w:pPr>
                </w:p>
              </w:tc>
            </w:tr>
            <w:tr w:rsidR="00690B78" w:rsidRPr="00AC5BB7" w14:paraId="39D71238" w14:textId="77777777" w:rsidTr="00C31E00">
              <w:tc>
                <w:tcPr>
                  <w:tcW w:w="4536" w:type="dxa"/>
                  <w:shd w:val="clear" w:color="auto" w:fill="auto"/>
                </w:tcPr>
                <w:p w14:paraId="75FFEF6D" w14:textId="5B735A86" w:rsidR="00F47B54" w:rsidRPr="00AC5BB7" w:rsidRDefault="002B6AEC" w:rsidP="00C31E00">
                  <w:pPr>
                    <w:pStyle w:val="Titulek"/>
                    <w:rPr>
                      <w:lang w:val="en-GB"/>
                    </w:rPr>
                  </w:pPr>
                  <w:r w:rsidRPr="00AC5BB7">
                    <w:rPr>
                      <w:rFonts w:cs="Calibri"/>
                      <w:noProof/>
                      <w:lang w:val="cs-CZ" w:eastAsia="cs-CZ"/>
                    </w:rPr>
                    <w:drawing>
                      <wp:inline distT="0" distB="0" distL="0" distR="0" wp14:anchorId="1EF55DF3" wp14:editId="2C97ED32">
                        <wp:extent cx="2676525" cy="1590675"/>
                        <wp:effectExtent l="19050" t="1905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t="13464" b="10068"/>
                                <a:stretch>
                                  <a:fillRect/>
                                </a:stretch>
                              </pic:blipFill>
                              <pic:spPr bwMode="auto">
                                <a:xfrm>
                                  <a:off x="0" y="0"/>
                                  <a:ext cx="2676525" cy="1590675"/>
                                </a:xfrm>
                                <a:prstGeom prst="rect">
                                  <a:avLst/>
                                </a:prstGeom>
                                <a:noFill/>
                                <a:ln w="6350" cmpd="sng">
                                  <a:solidFill>
                                    <a:srgbClr val="000000"/>
                                  </a:solidFill>
                                  <a:miter lim="800000"/>
                                  <a:headEnd/>
                                  <a:tailEnd/>
                                </a:ln>
                                <a:effectLst/>
                              </pic:spPr>
                            </pic:pic>
                          </a:graphicData>
                        </a:graphic>
                      </wp:inline>
                    </w:drawing>
                  </w:r>
                </w:p>
              </w:tc>
              <w:tc>
                <w:tcPr>
                  <w:tcW w:w="4536" w:type="dxa"/>
                  <w:vMerge/>
                  <w:shd w:val="clear" w:color="auto" w:fill="auto"/>
                </w:tcPr>
                <w:p w14:paraId="769128CC" w14:textId="77777777" w:rsidR="00F47B54" w:rsidRPr="00AC5BB7" w:rsidRDefault="00F47B54" w:rsidP="00F47B54">
                  <w:pPr>
                    <w:pStyle w:val="SciPresstablefootnote"/>
                    <w:rPr>
                      <w:rFonts w:ascii="Calibri" w:hAnsi="Calibri" w:cs="Calibri"/>
                      <w:b/>
                      <w:lang w:val="en-GB"/>
                    </w:rPr>
                  </w:pPr>
                </w:p>
              </w:tc>
            </w:tr>
            <w:tr w:rsidR="00690B78" w:rsidRPr="00AC5BB7" w14:paraId="0EAEAE8B" w14:textId="77777777" w:rsidTr="00C31E00">
              <w:tc>
                <w:tcPr>
                  <w:tcW w:w="4536" w:type="dxa"/>
                  <w:shd w:val="clear" w:color="auto" w:fill="auto"/>
                </w:tcPr>
                <w:p w14:paraId="7DF3D327" w14:textId="799DA57B" w:rsidR="00F47B54" w:rsidRPr="00AC5BB7" w:rsidRDefault="00924D9C" w:rsidP="00C26F6F">
                  <w:pPr>
                    <w:pStyle w:val="Titulek"/>
                    <w:spacing w:before="0"/>
                    <w:rPr>
                      <w:lang w:val="en-GB"/>
                    </w:rPr>
                  </w:pPr>
                  <w:bookmarkStart w:id="6" w:name="_Ref522442105"/>
                  <w:r w:rsidRPr="00AC5BB7">
                    <w:rPr>
                      <w:lang w:val="en-GB"/>
                    </w:rPr>
                    <w:t xml:space="preserve">Fig. </w:t>
                  </w:r>
                  <w:r w:rsidRPr="00AC5BB7">
                    <w:rPr>
                      <w:lang w:val="en-GB"/>
                    </w:rPr>
                    <w:fldChar w:fldCharType="begin"/>
                  </w:r>
                  <w:r w:rsidRPr="00AC5BB7">
                    <w:rPr>
                      <w:lang w:val="en-GB"/>
                    </w:rPr>
                    <w:instrText xml:space="preserve"> SEQ Fig. \* ARABIC </w:instrText>
                  </w:r>
                  <w:r w:rsidRPr="00AC5BB7">
                    <w:rPr>
                      <w:lang w:val="en-GB"/>
                    </w:rPr>
                    <w:fldChar w:fldCharType="separate"/>
                  </w:r>
                  <w:r w:rsidR="00680B21" w:rsidRPr="00AC5BB7">
                    <w:rPr>
                      <w:noProof/>
                      <w:lang w:val="en-GB"/>
                    </w:rPr>
                    <w:t>4</w:t>
                  </w:r>
                  <w:r w:rsidRPr="00AC5BB7">
                    <w:rPr>
                      <w:lang w:val="en-GB"/>
                    </w:rPr>
                    <w:fldChar w:fldCharType="end"/>
                  </w:r>
                  <w:bookmarkEnd w:id="6"/>
                  <w:r w:rsidRPr="00AC5BB7">
                    <w:rPr>
                      <w:rFonts w:cs="Calibri"/>
                      <w:lang w:val="en-GB"/>
                    </w:rPr>
                    <w:t xml:space="preserve"> National Geoparks Council logo</w:t>
                  </w:r>
                  <w:r w:rsidR="000113AA" w:rsidRPr="00AC5BB7">
                    <w:rPr>
                      <w:rFonts w:cs="Calibri"/>
                      <w:lang w:val="en-GB"/>
                    </w:rPr>
                    <w:t xml:space="preserve">. </w:t>
                  </w:r>
                  <w:r w:rsidR="00044C8F" w:rsidRPr="00AC5BB7">
                    <w:rPr>
                      <w:lang w:val="en-GB"/>
                    </w:rPr>
                    <w:t>S</w:t>
                  </w:r>
                  <w:r w:rsidR="000113AA" w:rsidRPr="00AC5BB7">
                    <w:rPr>
                      <w:lang w:val="en-GB"/>
                    </w:rPr>
                    <w:t xml:space="preserve">ource: </w:t>
                  </w:r>
                  <w:r w:rsidR="00C26F6F" w:rsidRPr="00AC5BB7">
                    <w:rPr>
                      <w:lang w:val="en-GB"/>
                    </w:rPr>
                    <w:t xml:space="preserve">Ministry of the Environment </w:t>
                  </w:r>
                  <w:r w:rsidR="00F4657B" w:rsidRPr="00AC5BB7">
                    <w:rPr>
                      <w:lang w:val="en-GB"/>
                    </w:rPr>
                    <w:t xml:space="preserve">of the Czech Republic </w:t>
                  </w:r>
                  <w:r w:rsidR="00C26F6F" w:rsidRPr="00AC5BB7">
                    <w:rPr>
                      <w:lang w:val="en-GB"/>
                    </w:rPr>
                    <w:t>(2018)</w:t>
                  </w:r>
                  <w:r w:rsidRPr="00AC5BB7" w:rsidDel="00924D9C">
                    <w:rPr>
                      <w:rFonts w:cs="Calibri"/>
                      <w:lang w:val="en-GB"/>
                    </w:rPr>
                    <w:t xml:space="preserve"> </w:t>
                  </w:r>
                </w:p>
              </w:tc>
              <w:tc>
                <w:tcPr>
                  <w:tcW w:w="4536" w:type="dxa"/>
                  <w:shd w:val="clear" w:color="auto" w:fill="auto"/>
                </w:tcPr>
                <w:p w14:paraId="38006000" w14:textId="77777777" w:rsidR="00F47B54" w:rsidRPr="00AC5BB7" w:rsidRDefault="00924D9C" w:rsidP="00F4657B">
                  <w:pPr>
                    <w:pStyle w:val="Titulek"/>
                    <w:spacing w:before="0"/>
                    <w:rPr>
                      <w:lang w:val="en-GB"/>
                    </w:rPr>
                  </w:pPr>
                  <w:bookmarkStart w:id="7" w:name="_Ref522442088"/>
                  <w:bookmarkStart w:id="8" w:name="_Ref521939806"/>
                  <w:r w:rsidRPr="00AC5BB7">
                    <w:rPr>
                      <w:lang w:val="en-GB"/>
                    </w:rPr>
                    <w:t xml:space="preserve">Fig. </w:t>
                  </w:r>
                  <w:r w:rsidRPr="00AC5BB7">
                    <w:rPr>
                      <w:lang w:val="en-GB"/>
                    </w:rPr>
                    <w:fldChar w:fldCharType="begin"/>
                  </w:r>
                  <w:r w:rsidRPr="00AC5BB7">
                    <w:rPr>
                      <w:lang w:val="en-GB"/>
                    </w:rPr>
                    <w:instrText xml:space="preserve"> SEQ Fig. \* ARABIC </w:instrText>
                  </w:r>
                  <w:r w:rsidRPr="00AC5BB7">
                    <w:rPr>
                      <w:lang w:val="en-GB"/>
                    </w:rPr>
                    <w:fldChar w:fldCharType="separate"/>
                  </w:r>
                  <w:r w:rsidR="00680B21" w:rsidRPr="00AC5BB7">
                    <w:rPr>
                      <w:noProof/>
                      <w:lang w:val="en-GB"/>
                    </w:rPr>
                    <w:t>5</w:t>
                  </w:r>
                  <w:r w:rsidRPr="00AC5BB7">
                    <w:rPr>
                      <w:lang w:val="en-GB"/>
                    </w:rPr>
                    <w:fldChar w:fldCharType="end"/>
                  </w:r>
                  <w:bookmarkEnd w:id="7"/>
                  <w:r w:rsidRPr="00AC5BB7">
                    <w:rPr>
                      <w:lang w:val="en-GB"/>
                    </w:rPr>
                    <w:t xml:space="preserve"> </w:t>
                  </w:r>
                  <w:r w:rsidR="00964DDB" w:rsidRPr="00AC5BB7">
                    <w:rPr>
                      <w:lang w:val="en-GB"/>
                    </w:rPr>
                    <w:t>The UGG's c</w:t>
                  </w:r>
                  <w:r w:rsidRPr="00AC5BB7">
                    <w:rPr>
                      <w:lang w:val="en-GB"/>
                    </w:rPr>
                    <w:t>ertificate</w:t>
                  </w:r>
                  <w:r w:rsidR="00044C8F" w:rsidRPr="00AC5BB7">
                    <w:rPr>
                      <w:lang w:val="en-GB"/>
                    </w:rPr>
                    <w:t>. S</w:t>
                  </w:r>
                  <w:r w:rsidR="00274DF9" w:rsidRPr="00AC5BB7">
                    <w:rPr>
                      <w:lang w:val="en-GB"/>
                    </w:rPr>
                    <w:t xml:space="preserve">ource: </w:t>
                  </w:r>
                  <w:r w:rsidR="00F4657B" w:rsidRPr="00AC5BB7">
                    <w:rPr>
                      <w:lang w:val="en-GB"/>
                    </w:rPr>
                    <w:t>Nature Conservation Agency of the Czech Republic</w:t>
                  </w:r>
                  <w:r w:rsidR="00E62D71" w:rsidRPr="00AC5BB7">
                    <w:rPr>
                      <w:lang w:val="en-GB"/>
                    </w:rPr>
                    <w:t xml:space="preserve"> </w:t>
                  </w:r>
                  <w:r w:rsidR="00C26F6F" w:rsidRPr="00AC5BB7">
                    <w:rPr>
                      <w:lang w:val="en-GB"/>
                    </w:rPr>
                    <w:t>(2018)</w:t>
                  </w:r>
                  <w:r w:rsidR="00C26F6F" w:rsidRPr="00AC5BB7" w:rsidDel="00924D9C">
                    <w:rPr>
                      <w:rFonts w:cs="Calibri"/>
                      <w:lang w:val="en-GB"/>
                    </w:rPr>
                    <w:t xml:space="preserve"> </w:t>
                  </w:r>
                  <w:r w:rsidR="00274DF9" w:rsidRPr="00AC5BB7" w:rsidDel="00924D9C">
                    <w:rPr>
                      <w:rFonts w:cs="Calibri"/>
                      <w:lang w:val="en-GB"/>
                    </w:rPr>
                    <w:t xml:space="preserve"> </w:t>
                  </w:r>
                  <w:r w:rsidRPr="00AC5BB7">
                    <w:rPr>
                      <w:lang w:val="en-GB"/>
                    </w:rPr>
                    <w:t xml:space="preserve"> </w:t>
                  </w:r>
                  <w:bookmarkEnd w:id="8"/>
                </w:p>
                <w:p w14:paraId="33C3BB1A" w14:textId="77777777" w:rsidR="000105B4" w:rsidRPr="00AC5BB7" w:rsidRDefault="000105B4" w:rsidP="000105B4">
                  <w:pPr>
                    <w:rPr>
                      <w:lang w:val="en-GB"/>
                    </w:rPr>
                  </w:pPr>
                </w:p>
                <w:p w14:paraId="0DF86E5D" w14:textId="016FA96F" w:rsidR="000105B4" w:rsidRPr="00AC5BB7" w:rsidRDefault="000105B4" w:rsidP="000105B4">
                  <w:pPr>
                    <w:rPr>
                      <w:lang w:val="en-GB"/>
                    </w:rPr>
                  </w:pPr>
                </w:p>
              </w:tc>
            </w:tr>
          </w:tbl>
          <w:p w14:paraId="6887B6AD" w14:textId="548E3045" w:rsidR="009168BF" w:rsidRPr="00AC5BB7" w:rsidRDefault="009168BF" w:rsidP="00924D9C">
            <w:pPr>
              <w:pStyle w:val="Titulek"/>
              <w:rPr>
                <w:lang w:val="en-GB"/>
              </w:rPr>
            </w:pPr>
          </w:p>
        </w:tc>
      </w:tr>
    </w:tbl>
    <w:p w14:paraId="17F404D7" w14:textId="77777777" w:rsidR="00D4708D" w:rsidRPr="00AC5BB7" w:rsidRDefault="00D4708D" w:rsidP="00C0342A">
      <w:pPr>
        <w:rPr>
          <w:lang w:val="en-GB"/>
        </w:rPr>
      </w:pPr>
    </w:p>
    <w:p w14:paraId="16848DE3" w14:textId="26E41B32" w:rsidR="00C0342A" w:rsidRPr="00AC5BB7" w:rsidRDefault="00C0342A" w:rsidP="00AC5BB7">
      <w:pPr>
        <w:pStyle w:val="Nadpis4"/>
        <w:rPr>
          <w:lang w:val="en-GB"/>
        </w:rPr>
      </w:pPr>
      <w:r w:rsidRPr="00AC5BB7">
        <w:rPr>
          <w:lang w:val="en-GB"/>
        </w:rPr>
        <w:lastRenderedPageBreak/>
        <w:t>Revalidation and recertification process</w:t>
      </w:r>
    </w:p>
    <w:p w14:paraId="41A95619" w14:textId="4C49329F" w:rsidR="00C6767D" w:rsidRPr="00AC5BB7" w:rsidRDefault="00C6767D" w:rsidP="00C6767D">
      <w:pPr>
        <w:rPr>
          <w:lang w:val="en-GB"/>
        </w:rPr>
      </w:pPr>
      <w:r w:rsidRPr="00AC5BB7">
        <w:rPr>
          <w:lang w:val="en-GB"/>
        </w:rPr>
        <w:t xml:space="preserve">A common and </w:t>
      </w:r>
      <w:r w:rsidR="00AD4798" w:rsidRPr="00AC5BB7">
        <w:rPr>
          <w:lang w:val="en-GB"/>
        </w:rPr>
        <w:t>effective</w:t>
      </w:r>
      <w:r w:rsidRPr="00AC5BB7">
        <w:rPr>
          <w:lang w:val="en-GB"/>
        </w:rPr>
        <w:t xml:space="preserve"> part of the certification </w:t>
      </w:r>
      <w:r w:rsidR="00AD4798" w:rsidRPr="00AC5BB7">
        <w:rPr>
          <w:lang w:val="en-GB"/>
        </w:rPr>
        <w:t>system</w:t>
      </w:r>
      <w:r w:rsidRPr="00AC5BB7">
        <w:rPr>
          <w:lang w:val="en-GB"/>
        </w:rPr>
        <w:t xml:space="preserve"> is to grant a certificate for a specific</w:t>
      </w:r>
      <w:r w:rsidR="000113AA" w:rsidRPr="00AC5BB7">
        <w:rPr>
          <w:lang w:val="en-GB"/>
        </w:rPr>
        <w:t xml:space="preserve"> </w:t>
      </w:r>
      <w:r w:rsidRPr="00AC5BB7">
        <w:rPr>
          <w:lang w:val="en-GB"/>
        </w:rPr>
        <w:t xml:space="preserve">period, </w:t>
      </w:r>
      <w:r w:rsidR="00D33E36" w:rsidRPr="00AC5BB7">
        <w:rPr>
          <w:lang w:val="en-GB"/>
        </w:rPr>
        <w:t xml:space="preserve">usually accompanied by a </w:t>
      </w:r>
      <w:r w:rsidRPr="00AC5BB7">
        <w:rPr>
          <w:lang w:val="en-GB"/>
        </w:rPr>
        <w:t xml:space="preserve">set </w:t>
      </w:r>
      <w:r w:rsidR="00D33E36" w:rsidRPr="00AC5BB7">
        <w:rPr>
          <w:lang w:val="en-GB"/>
        </w:rPr>
        <w:t xml:space="preserve">of </w:t>
      </w:r>
      <w:r w:rsidRPr="00AC5BB7">
        <w:rPr>
          <w:lang w:val="en-GB"/>
        </w:rPr>
        <w:t xml:space="preserve">recommendations for the next revalidation period. </w:t>
      </w:r>
      <w:r w:rsidR="007E3C6C" w:rsidRPr="00AC5BB7">
        <w:rPr>
          <w:lang w:val="en-GB"/>
        </w:rPr>
        <w:t>I</w:t>
      </w:r>
      <w:r w:rsidRPr="00AC5BB7">
        <w:rPr>
          <w:lang w:val="en-GB"/>
        </w:rPr>
        <w:t xml:space="preserve">n line with this practice, </w:t>
      </w:r>
      <w:r w:rsidR="007E3C6C" w:rsidRPr="00AC5BB7">
        <w:rPr>
          <w:lang w:val="en-GB"/>
        </w:rPr>
        <w:t xml:space="preserve">UNESCO </w:t>
      </w:r>
      <w:r w:rsidRPr="00AC5BB7">
        <w:rPr>
          <w:lang w:val="en-GB"/>
        </w:rPr>
        <w:t xml:space="preserve">grants </w:t>
      </w:r>
      <w:r w:rsidR="007E3C6C" w:rsidRPr="00AC5BB7">
        <w:rPr>
          <w:lang w:val="en-GB"/>
        </w:rPr>
        <w:t>the aforementioned just for four</w:t>
      </w:r>
      <w:r w:rsidRPr="00AC5BB7">
        <w:rPr>
          <w:lang w:val="en-GB"/>
        </w:rPr>
        <w:t xml:space="preserve"> year</w:t>
      </w:r>
      <w:r w:rsidR="007E3C6C" w:rsidRPr="00AC5BB7">
        <w:rPr>
          <w:lang w:val="en-GB"/>
        </w:rPr>
        <w:t>s</w:t>
      </w:r>
      <w:r w:rsidRPr="00AC5BB7">
        <w:rPr>
          <w:lang w:val="en-GB"/>
        </w:rPr>
        <w:t xml:space="preserve"> (</w:t>
      </w:r>
      <w:r w:rsidR="006F5F49" w:rsidRPr="00AC5BB7">
        <w:rPr>
          <w:lang w:val="en-GB"/>
        </w:rPr>
        <w:fldChar w:fldCharType="begin"/>
      </w:r>
      <w:r w:rsidR="006F5F49" w:rsidRPr="00AC5BB7">
        <w:rPr>
          <w:lang w:val="en-GB"/>
        </w:rPr>
        <w:instrText xml:space="preserve"> REF _Ref522442088 \h </w:instrText>
      </w:r>
      <w:r w:rsidR="006B4191" w:rsidRPr="00AC5BB7">
        <w:rPr>
          <w:lang w:val="en-GB"/>
        </w:rPr>
        <w:instrText xml:space="preserve"> \* MERGEFORMAT </w:instrText>
      </w:r>
      <w:r w:rsidR="006F5F49" w:rsidRPr="00AC5BB7">
        <w:rPr>
          <w:lang w:val="en-GB"/>
        </w:rPr>
      </w:r>
      <w:r w:rsidR="006F5F49" w:rsidRPr="00AC5BB7">
        <w:rPr>
          <w:lang w:val="en-GB"/>
        </w:rPr>
        <w:fldChar w:fldCharType="separate"/>
      </w:r>
      <w:r w:rsidR="00ED68FB" w:rsidRPr="00AC5BB7">
        <w:rPr>
          <w:lang w:val="en-GB"/>
        </w:rPr>
        <w:t xml:space="preserve">Fig. </w:t>
      </w:r>
      <w:r w:rsidR="00ED68FB" w:rsidRPr="00AC5BB7">
        <w:rPr>
          <w:noProof/>
          <w:lang w:val="en-GB"/>
        </w:rPr>
        <w:t>4</w:t>
      </w:r>
      <w:r w:rsidR="006F5F49" w:rsidRPr="00AC5BB7">
        <w:rPr>
          <w:lang w:val="en-GB"/>
        </w:rPr>
        <w:fldChar w:fldCharType="end"/>
      </w:r>
      <w:r w:rsidR="007E3C6C" w:rsidRPr="00AC5BB7">
        <w:rPr>
          <w:lang w:val="en-GB"/>
        </w:rPr>
        <w:t xml:space="preserve">). At the end of this </w:t>
      </w:r>
      <w:r w:rsidR="00CE5902" w:rsidRPr="00AC5BB7">
        <w:rPr>
          <w:lang w:val="en-GB"/>
        </w:rPr>
        <w:t>period,</w:t>
      </w:r>
      <w:r w:rsidRPr="00AC5BB7">
        <w:rPr>
          <w:lang w:val="en-GB"/>
        </w:rPr>
        <w:t xml:space="preserve"> </w:t>
      </w:r>
      <w:r w:rsidR="00CE5902" w:rsidRPr="00AC5BB7">
        <w:rPr>
          <w:lang w:val="en-GB"/>
        </w:rPr>
        <w:t xml:space="preserve">UGG's </w:t>
      </w:r>
      <w:r w:rsidRPr="00AC5BB7">
        <w:rPr>
          <w:lang w:val="en-GB"/>
        </w:rPr>
        <w:t>revalidation</w:t>
      </w:r>
      <w:r w:rsidR="007E3C6C" w:rsidRPr="00AC5BB7">
        <w:rPr>
          <w:lang w:val="en-GB"/>
        </w:rPr>
        <w:t xml:space="preserve"> process begins</w:t>
      </w:r>
      <w:r w:rsidR="00862317" w:rsidRPr="00AC5BB7">
        <w:rPr>
          <w:lang w:val="en-GB"/>
        </w:rPr>
        <w:t xml:space="preserve">. One of the components of the </w:t>
      </w:r>
      <w:r w:rsidR="007E3C6C" w:rsidRPr="00AC5BB7">
        <w:rPr>
          <w:lang w:val="en-GB"/>
        </w:rPr>
        <w:t>implementation</w:t>
      </w:r>
      <w:r w:rsidR="00862317" w:rsidRPr="00AC5BB7">
        <w:rPr>
          <w:lang w:val="en-GB"/>
        </w:rPr>
        <w:t xml:space="preserve"> of the environmental quality management</w:t>
      </w:r>
      <w:r w:rsidRPr="00AC5BB7">
        <w:rPr>
          <w:lang w:val="en-GB"/>
        </w:rPr>
        <w:t xml:space="preserve">, incorporated in accordance with the </w:t>
      </w:r>
      <w:r w:rsidR="00862317" w:rsidRPr="00AC5BB7">
        <w:rPr>
          <w:lang w:val="en-GB"/>
        </w:rPr>
        <w:t xml:space="preserve">common </w:t>
      </w:r>
      <w:r w:rsidRPr="00AC5BB7">
        <w:rPr>
          <w:lang w:val="en-GB"/>
        </w:rPr>
        <w:t xml:space="preserve">procedures </w:t>
      </w:r>
      <w:r w:rsidR="00862317" w:rsidRPr="00AC5BB7">
        <w:rPr>
          <w:lang w:val="en-GB"/>
        </w:rPr>
        <w:t xml:space="preserve">used </w:t>
      </w:r>
      <w:r w:rsidRPr="00AC5BB7">
        <w:rPr>
          <w:lang w:val="en-GB"/>
        </w:rPr>
        <w:t>in the certification schemes (</w:t>
      </w:r>
      <w:r w:rsidR="00862317" w:rsidRPr="00AC5BB7">
        <w:rPr>
          <w:lang w:val="en-GB"/>
        </w:rPr>
        <w:t xml:space="preserve">see </w:t>
      </w:r>
      <w:r w:rsidRPr="00AC5BB7">
        <w:rPr>
          <w:lang w:val="en-GB"/>
        </w:rPr>
        <w:t xml:space="preserve">e.g. ISO 9001, ISO 14001), is the requirement for the continuous improvement of management. Therefore, revalidation </w:t>
      </w:r>
      <w:r w:rsidR="00862317" w:rsidRPr="00AC5BB7">
        <w:rPr>
          <w:lang w:val="en-GB"/>
        </w:rPr>
        <w:t xml:space="preserve">procedure </w:t>
      </w:r>
      <w:r w:rsidRPr="00AC5BB7">
        <w:rPr>
          <w:lang w:val="en-GB"/>
        </w:rPr>
        <w:t xml:space="preserve">requires proof of </w:t>
      </w:r>
      <w:r w:rsidR="00CE5902" w:rsidRPr="00AC5BB7">
        <w:rPr>
          <w:lang w:val="en-GB"/>
        </w:rPr>
        <w:t>progress performed</w:t>
      </w:r>
      <w:r w:rsidR="007E3C6C" w:rsidRPr="00AC5BB7">
        <w:rPr>
          <w:lang w:val="en-GB"/>
        </w:rPr>
        <w:t>, and compliance with recommendations resulted from the</w:t>
      </w:r>
      <w:r w:rsidR="00CE5902" w:rsidRPr="00AC5BB7">
        <w:rPr>
          <w:lang w:val="en-GB"/>
        </w:rPr>
        <w:t xml:space="preserve"> initial evaluation or the last revalidation)</w:t>
      </w:r>
      <w:r w:rsidR="007E3C6C" w:rsidRPr="00AC5BB7">
        <w:rPr>
          <w:lang w:val="en-GB"/>
        </w:rPr>
        <w:t>.</w:t>
      </w:r>
      <w:r w:rsidRPr="00AC5BB7">
        <w:rPr>
          <w:lang w:val="en-GB"/>
        </w:rPr>
        <w:t xml:space="preserve"> </w:t>
      </w:r>
      <w:r w:rsidR="007E3C6C" w:rsidRPr="00AC5BB7">
        <w:rPr>
          <w:lang w:val="en-GB"/>
        </w:rPr>
        <w:t>The</w:t>
      </w:r>
      <w:r w:rsidR="00912AFB" w:rsidRPr="00AC5BB7">
        <w:rPr>
          <w:lang w:val="en-GB"/>
        </w:rPr>
        <w:t xml:space="preserve"> quality improvement of the implementation </w:t>
      </w:r>
      <w:r w:rsidRPr="00AC5BB7">
        <w:rPr>
          <w:lang w:val="en-GB"/>
        </w:rPr>
        <w:t xml:space="preserve">the strategic management, financial </w:t>
      </w:r>
      <w:r w:rsidR="00912AFB" w:rsidRPr="00AC5BB7">
        <w:rPr>
          <w:lang w:val="en-GB"/>
        </w:rPr>
        <w:t xml:space="preserve">management, </w:t>
      </w:r>
      <w:r w:rsidRPr="00AC5BB7">
        <w:rPr>
          <w:lang w:val="en-GB"/>
        </w:rPr>
        <w:t xml:space="preserve">and </w:t>
      </w:r>
      <w:r w:rsidR="00862317" w:rsidRPr="00AC5BB7">
        <w:rPr>
          <w:lang w:val="en-GB"/>
        </w:rPr>
        <w:t xml:space="preserve">human resources </w:t>
      </w:r>
      <w:r w:rsidRPr="00AC5BB7">
        <w:rPr>
          <w:lang w:val="en-GB"/>
        </w:rPr>
        <w:t>management. The revalidation process result</w:t>
      </w:r>
      <w:r w:rsidR="009C38F0" w:rsidRPr="00AC5BB7">
        <w:rPr>
          <w:lang w:val="en-GB"/>
        </w:rPr>
        <w:t xml:space="preserve"> in one of three variants</w:t>
      </w:r>
      <w:r w:rsidRPr="00AC5BB7">
        <w:rPr>
          <w:lang w:val="en-GB"/>
        </w:rPr>
        <w:t xml:space="preserve">, which </w:t>
      </w:r>
      <w:r w:rsidR="00912AFB" w:rsidRPr="00AC5BB7">
        <w:rPr>
          <w:lang w:val="en-GB"/>
        </w:rPr>
        <w:t>used to be</w:t>
      </w:r>
      <w:r w:rsidRPr="00AC5BB7">
        <w:rPr>
          <w:lang w:val="en-GB"/>
        </w:rPr>
        <w:t xml:space="preserve"> </w:t>
      </w:r>
      <w:r w:rsidR="00AD4798" w:rsidRPr="00AC5BB7">
        <w:rPr>
          <w:lang w:val="en-GB"/>
        </w:rPr>
        <w:t xml:space="preserve">for clarity and ease of communication </w:t>
      </w:r>
      <w:r w:rsidR="00912AFB" w:rsidRPr="00AC5BB7">
        <w:rPr>
          <w:lang w:val="en-GB"/>
        </w:rPr>
        <w:t>expressed</w:t>
      </w:r>
      <w:r w:rsidRPr="00AC5BB7">
        <w:rPr>
          <w:lang w:val="en-GB"/>
        </w:rPr>
        <w:t xml:space="preserve"> in colo</w:t>
      </w:r>
      <w:r w:rsidR="00673F9A" w:rsidRPr="00AC5BB7">
        <w:rPr>
          <w:lang w:val="en-GB"/>
        </w:rPr>
        <w:t>u</w:t>
      </w:r>
      <w:r w:rsidRPr="00AC5BB7">
        <w:rPr>
          <w:lang w:val="en-GB"/>
        </w:rPr>
        <w:t xml:space="preserve">r cards (Box </w:t>
      </w:r>
      <w:r w:rsidR="00750F12" w:rsidRPr="00AC5BB7">
        <w:rPr>
          <w:lang w:val="en-GB"/>
        </w:rPr>
        <w:t>2</w:t>
      </w:r>
      <w:r w:rsidRPr="00AC5BB7">
        <w:rPr>
          <w:lang w:val="en-GB"/>
        </w:rPr>
        <w:t>).</w:t>
      </w:r>
      <w:r w:rsidR="009C38F0" w:rsidRPr="00AC5BB7">
        <w:rPr>
          <w:lang w:val="en-GB"/>
        </w:rPr>
        <w:t xml:space="preserve"> The revalidation process is also based on the revalidation mission, conducted by evaluators after studying of revalidation progress report, self-assessment and </w:t>
      </w:r>
      <w:r w:rsidR="00DF1C94" w:rsidRPr="00AC5BB7">
        <w:rPr>
          <w:lang w:val="en-GB"/>
        </w:rPr>
        <w:t xml:space="preserve">other related </w:t>
      </w:r>
      <w:r w:rsidR="009C38F0" w:rsidRPr="00AC5BB7">
        <w:rPr>
          <w:lang w:val="en-GB"/>
        </w:rPr>
        <w:t>documents, prepared by revalidated geopark.</w:t>
      </w:r>
    </w:p>
    <w:bookmarkStart w:id="9" w:name="_Ref518124375"/>
    <w:p w14:paraId="32CA4FA3" w14:textId="77777777" w:rsidR="00E14B66" w:rsidRPr="00AC5BB7" w:rsidRDefault="002B6AEC" w:rsidP="00E14B66">
      <w:pPr>
        <w:pStyle w:val="Titulek"/>
        <w:rPr>
          <w:lang w:val="en-GB"/>
        </w:rPr>
      </w:pPr>
      <w:r w:rsidRPr="00AC5BB7">
        <w:rPr>
          <w:noProof/>
          <w:lang w:val="cs-CZ" w:eastAsia="cs-CZ"/>
        </w:rPr>
        <mc:AlternateContent>
          <mc:Choice Requires="wps">
            <w:drawing>
              <wp:anchor distT="45720" distB="45720" distL="114300" distR="114300" simplePos="0" relativeHeight="251657216" behindDoc="0" locked="0" layoutInCell="1" allowOverlap="1" wp14:anchorId="56FEE1A0" wp14:editId="200C235E">
                <wp:simplePos x="0" y="0"/>
                <wp:positionH relativeFrom="column">
                  <wp:posOffset>-8890</wp:posOffset>
                </wp:positionH>
                <wp:positionV relativeFrom="paragraph">
                  <wp:posOffset>295275</wp:posOffset>
                </wp:positionV>
                <wp:extent cx="5824220" cy="1633855"/>
                <wp:effectExtent l="5080" t="13335" r="9525" b="10160"/>
                <wp:wrapSquare wrapText="bothSides"/>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633855"/>
                        </a:xfrm>
                        <a:prstGeom prst="rect">
                          <a:avLst/>
                        </a:prstGeom>
                        <a:solidFill>
                          <a:srgbClr val="FFFFFF"/>
                        </a:solidFill>
                        <a:ln w="9525">
                          <a:solidFill>
                            <a:srgbClr val="000000"/>
                          </a:solidFill>
                          <a:miter lim="800000"/>
                          <a:headEnd/>
                          <a:tailEnd/>
                        </a:ln>
                      </wps:spPr>
                      <wps:txbx>
                        <w:txbxContent>
                          <w:p w14:paraId="4D0900A8" w14:textId="551DBED8" w:rsidR="005D1D3E" w:rsidRPr="00F927B2" w:rsidRDefault="005D1D3E" w:rsidP="001B5B26">
                            <w:pPr>
                              <w:pStyle w:val="Odstavecseseznamem"/>
                              <w:numPr>
                                <w:ilvl w:val="0"/>
                                <w:numId w:val="15"/>
                              </w:numPr>
                              <w:rPr>
                                <w:rFonts w:ascii="Times New Roman" w:hAnsi="Times New Roman"/>
                                <w:szCs w:val="24"/>
                              </w:rPr>
                            </w:pPr>
                            <w:r w:rsidRPr="00F927B2">
                              <w:rPr>
                                <w:rFonts w:ascii="Times New Roman" w:hAnsi="Times New Roman"/>
                                <w:b/>
                                <w:szCs w:val="24"/>
                              </w:rPr>
                              <w:t xml:space="preserve">“Green card” </w:t>
                            </w:r>
                            <w:r w:rsidRPr="00F927B2">
                              <w:rPr>
                                <w:rFonts w:ascii="Times New Roman" w:hAnsi="Times New Roman"/>
                                <w:szCs w:val="24"/>
                              </w:rPr>
                              <w:t xml:space="preserve">means the </w:t>
                            </w:r>
                            <w:r w:rsidR="00F4657B">
                              <w:rPr>
                                <w:rFonts w:ascii="Times New Roman" w:hAnsi="Times New Roman"/>
                                <w:szCs w:val="24"/>
                              </w:rPr>
                              <w:t xml:space="preserve">renewal </w:t>
                            </w:r>
                            <w:r w:rsidRPr="00F927B2">
                              <w:rPr>
                                <w:rFonts w:ascii="Times New Roman" w:hAnsi="Times New Roman"/>
                                <w:szCs w:val="24"/>
                              </w:rPr>
                              <w:t>of the UGG certificate for four years,</w:t>
                            </w:r>
                          </w:p>
                          <w:p w14:paraId="6D6B1913" w14:textId="4EB0EBA1" w:rsidR="005D1D3E" w:rsidRPr="00F927B2" w:rsidRDefault="005D1D3E" w:rsidP="001B5B26">
                            <w:pPr>
                              <w:pStyle w:val="Odstavecseseznamem"/>
                              <w:numPr>
                                <w:ilvl w:val="0"/>
                                <w:numId w:val="15"/>
                              </w:numPr>
                              <w:rPr>
                                <w:rFonts w:ascii="Times New Roman" w:hAnsi="Times New Roman"/>
                                <w:szCs w:val="24"/>
                              </w:rPr>
                            </w:pPr>
                            <w:r w:rsidRPr="00F927B2">
                              <w:rPr>
                                <w:rFonts w:ascii="Times New Roman" w:hAnsi="Times New Roman"/>
                                <w:b/>
                                <w:szCs w:val="24"/>
                              </w:rPr>
                              <w:t>“Yellow card”</w:t>
                            </w:r>
                            <w:r w:rsidRPr="00F927B2">
                              <w:rPr>
                                <w:rFonts w:ascii="Times New Roman" w:hAnsi="Times New Roman"/>
                                <w:szCs w:val="24"/>
                              </w:rPr>
                              <w:t xml:space="preserve"> means the renewal of the UGG certificate</w:t>
                            </w:r>
                            <w:r w:rsidR="006652F5" w:rsidRPr="006652F5">
                              <w:rPr>
                                <w:rFonts w:ascii="Times New Roman" w:hAnsi="Times New Roman"/>
                                <w:szCs w:val="24"/>
                              </w:rPr>
                              <w:t xml:space="preserve"> </w:t>
                            </w:r>
                            <w:r w:rsidR="006652F5">
                              <w:rPr>
                                <w:rFonts w:ascii="Times New Roman" w:hAnsi="Times New Roman"/>
                                <w:szCs w:val="24"/>
                              </w:rPr>
                              <w:t>just</w:t>
                            </w:r>
                            <w:r w:rsidRPr="00F927B2">
                              <w:rPr>
                                <w:rFonts w:ascii="Times New Roman" w:hAnsi="Times New Roman"/>
                                <w:szCs w:val="24"/>
                              </w:rPr>
                              <w:t xml:space="preserve"> for two years (significant deficiencies in UGG's activities</w:t>
                            </w:r>
                            <w:r w:rsidR="006652F5">
                              <w:rPr>
                                <w:rFonts w:ascii="Times New Roman" w:hAnsi="Times New Roman"/>
                                <w:szCs w:val="24"/>
                              </w:rPr>
                              <w:t xml:space="preserve"> are indicated</w:t>
                            </w:r>
                            <w:r w:rsidRPr="00F927B2">
                              <w:rPr>
                                <w:rFonts w:ascii="Times New Roman" w:hAnsi="Times New Roman"/>
                                <w:szCs w:val="24"/>
                              </w:rPr>
                              <w:t>; UNESCO invite</w:t>
                            </w:r>
                            <w:r w:rsidR="006652F5">
                              <w:rPr>
                                <w:rFonts w:ascii="Times New Roman" w:hAnsi="Times New Roman"/>
                                <w:szCs w:val="24"/>
                              </w:rPr>
                              <w:t>s</w:t>
                            </w:r>
                            <w:r w:rsidRPr="00F927B2">
                              <w:rPr>
                                <w:rFonts w:ascii="Times New Roman" w:hAnsi="Times New Roman"/>
                                <w:szCs w:val="24"/>
                              </w:rPr>
                              <w:t xml:space="preserve"> the geopark managing authority in writing to correct the situation </w:t>
                            </w:r>
                            <w:r w:rsidR="006B2C8F">
                              <w:rPr>
                                <w:rFonts w:ascii="Times New Roman" w:hAnsi="Times New Roman"/>
                                <w:szCs w:val="24"/>
                              </w:rPr>
                              <w:t>during this period</w:t>
                            </w:r>
                            <w:r w:rsidRPr="00F927B2">
                              <w:rPr>
                                <w:rFonts w:ascii="Times New Roman" w:hAnsi="Times New Roman"/>
                                <w:szCs w:val="24"/>
                              </w:rPr>
                              <w:t xml:space="preserve">, otherwise the UGG certificate will not be </w:t>
                            </w:r>
                            <w:r w:rsidR="006B2C8F">
                              <w:rPr>
                                <w:rFonts w:ascii="Times New Roman" w:hAnsi="Times New Roman"/>
                                <w:szCs w:val="24"/>
                              </w:rPr>
                              <w:t>updated</w:t>
                            </w:r>
                            <w:r w:rsidRPr="00F927B2">
                              <w:rPr>
                                <w:rFonts w:ascii="Times New Roman" w:hAnsi="Times New Roman"/>
                                <w:szCs w:val="24"/>
                              </w:rPr>
                              <w:t xml:space="preserve">, </w:t>
                            </w:r>
                            <w:r w:rsidR="006B2C8F">
                              <w:rPr>
                                <w:rFonts w:ascii="Times New Roman" w:hAnsi="Times New Roman"/>
                                <w:szCs w:val="24"/>
                              </w:rPr>
                              <w:t xml:space="preserve">it can be </w:t>
                            </w:r>
                            <w:r w:rsidRPr="00F927B2">
                              <w:rPr>
                                <w:rFonts w:ascii="Times New Roman" w:hAnsi="Times New Roman"/>
                                <w:szCs w:val="24"/>
                              </w:rPr>
                              <w:t xml:space="preserve">followed </w:t>
                            </w:r>
                            <w:r w:rsidR="006B2C8F">
                              <w:rPr>
                                <w:rFonts w:ascii="Times New Roman" w:hAnsi="Times New Roman"/>
                                <w:szCs w:val="24"/>
                              </w:rPr>
                              <w:t xml:space="preserve">just </w:t>
                            </w:r>
                            <w:r w:rsidRPr="00F927B2">
                              <w:rPr>
                                <w:rFonts w:ascii="Times New Roman" w:hAnsi="Times New Roman"/>
                                <w:szCs w:val="24"/>
                              </w:rPr>
                              <w:t xml:space="preserve">by </w:t>
                            </w:r>
                            <w:r w:rsidRPr="00F927B2">
                              <w:rPr>
                                <w:rFonts w:ascii="Times New Roman" w:hAnsi="Times New Roman"/>
                                <w:b/>
                                <w:szCs w:val="24"/>
                              </w:rPr>
                              <w:t>red card</w:t>
                            </w:r>
                            <w:r w:rsidRPr="00F927B2">
                              <w:rPr>
                                <w:rFonts w:ascii="Times New Roman" w:hAnsi="Times New Roman"/>
                                <w:szCs w:val="24"/>
                              </w:rPr>
                              <w:t xml:space="preserve">),  </w:t>
                            </w:r>
                          </w:p>
                          <w:p w14:paraId="065ED4AE" w14:textId="07877DDF" w:rsidR="005D1D3E" w:rsidRPr="00F927B2" w:rsidRDefault="005D1D3E" w:rsidP="001B5B26">
                            <w:pPr>
                              <w:pStyle w:val="Odstavecseseznamem"/>
                              <w:numPr>
                                <w:ilvl w:val="0"/>
                                <w:numId w:val="15"/>
                              </w:numPr>
                              <w:spacing w:after="0"/>
                              <w:rPr>
                                <w:rFonts w:ascii="Times New Roman" w:hAnsi="Times New Roman"/>
                                <w:szCs w:val="24"/>
                              </w:rPr>
                            </w:pPr>
                            <w:r w:rsidRPr="00F927B2">
                              <w:rPr>
                                <w:rFonts w:ascii="Times New Roman" w:hAnsi="Times New Roman"/>
                                <w:szCs w:val="24"/>
                              </w:rPr>
                              <w:t>"</w:t>
                            </w:r>
                            <w:r w:rsidRPr="00F927B2">
                              <w:rPr>
                                <w:rFonts w:ascii="Times New Roman" w:hAnsi="Times New Roman"/>
                                <w:b/>
                                <w:szCs w:val="24"/>
                              </w:rPr>
                              <w:t>Red card</w:t>
                            </w:r>
                            <w:r w:rsidRPr="00F927B2">
                              <w:rPr>
                                <w:rFonts w:ascii="Times New Roman" w:hAnsi="Times New Roman"/>
                                <w:szCs w:val="24"/>
                              </w:rPr>
                              <w:t>" means the non-</w:t>
                            </w:r>
                            <w:r w:rsidR="00F4657B" w:rsidRPr="00F4657B">
                              <w:rPr>
                                <w:rFonts w:ascii="Times New Roman" w:hAnsi="Times New Roman"/>
                                <w:szCs w:val="24"/>
                              </w:rPr>
                              <w:t xml:space="preserve"> </w:t>
                            </w:r>
                            <w:r w:rsidR="00F4657B">
                              <w:rPr>
                                <w:rFonts w:ascii="Times New Roman" w:hAnsi="Times New Roman"/>
                                <w:szCs w:val="24"/>
                              </w:rPr>
                              <w:t>renewal</w:t>
                            </w:r>
                            <w:r w:rsidRPr="00F927B2">
                              <w:rPr>
                                <w:rFonts w:ascii="Times New Roman" w:hAnsi="Times New Roman"/>
                                <w:szCs w:val="24"/>
                              </w:rPr>
                              <w:t xml:space="preserve"> of the UGG certificate and it is only issued if during the previous two-year "yellow card" pe</w:t>
                            </w:r>
                            <w:r w:rsidR="00F4657B">
                              <w:rPr>
                                <w:rFonts w:ascii="Times New Roman" w:hAnsi="Times New Roman"/>
                                <w:szCs w:val="24"/>
                              </w:rPr>
                              <w:t>riod the revalidated geopark has</w:t>
                            </w:r>
                            <w:r w:rsidRPr="00F927B2">
                              <w:rPr>
                                <w:rFonts w:ascii="Times New Roman" w:hAnsi="Times New Roman"/>
                                <w:szCs w:val="24"/>
                              </w:rPr>
                              <w:t xml:space="preserve"> not address</w:t>
                            </w:r>
                            <w:r w:rsidR="00020D22">
                              <w:rPr>
                                <w:rFonts w:ascii="Times New Roman" w:hAnsi="Times New Roman"/>
                                <w:szCs w:val="24"/>
                              </w:rPr>
                              <w:t>ed</w:t>
                            </w:r>
                            <w:r w:rsidRPr="00F927B2">
                              <w:rPr>
                                <w:rFonts w:ascii="Times New Roman" w:hAnsi="Times New Roman"/>
                                <w:szCs w:val="24"/>
                              </w:rPr>
                              <w:t xml:space="preserve"> </w:t>
                            </w:r>
                            <w:r w:rsidR="00D439F9">
                              <w:rPr>
                                <w:rFonts w:ascii="Times New Roman" w:hAnsi="Times New Roman"/>
                                <w:szCs w:val="24"/>
                              </w:rPr>
                              <w:t xml:space="preserve">by </w:t>
                            </w:r>
                            <w:r w:rsidRPr="00F927B2">
                              <w:rPr>
                                <w:rFonts w:ascii="Times New Roman" w:hAnsi="Times New Roman"/>
                                <w:szCs w:val="24"/>
                              </w:rPr>
                              <w:t>UNESCO.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FEE1A0" id="_x0000_t202" coordsize="21600,21600" o:spt="202" path="m,l,21600r21600,l21600,xe">
                <v:stroke joinstyle="miter"/>
                <v:path gradientshapeok="t" o:connecttype="rect"/>
              </v:shapetype>
              <v:shape id="Textové pole 2" o:spid="_x0000_s1026" type="#_x0000_t202" style="position:absolute;left:0;text-align:left;margin-left:-.7pt;margin-top:23.25pt;width:458.6pt;height:128.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">
                <v:textbox>
                  <w:txbxContent>
                    <w:p w14:paraId="4D0900A8" w14:textId="551DBED8" w:rsidR="005D1D3E" w:rsidRPr="00F927B2" w:rsidRDefault="005D1D3E" w:rsidP="001B5B26">
                      <w:pPr>
                        <w:pStyle w:val="Odstavecseseznamem"/>
                        <w:numPr>
                          <w:ilvl w:val="0"/>
                          <w:numId w:val="15"/>
                        </w:numPr>
                        <w:rPr>
                          <w:rFonts w:ascii="Times New Roman" w:hAnsi="Times New Roman"/>
                          <w:szCs w:val="24"/>
                        </w:rPr>
                      </w:pPr>
                      <w:r w:rsidRPr="00F927B2">
                        <w:rPr>
                          <w:rFonts w:ascii="Times New Roman" w:hAnsi="Times New Roman"/>
                          <w:b/>
                          <w:szCs w:val="24"/>
                        </w:rPr>
                        <w:t xml:space="preserve">“Green card” </w:t>
                      </w:r>
                      <w:r w:rsidRPr="00F927B2">
                        <w:rPr>
                          <w:rFonts w:ascii="Times New Roman" w:hAnsi="Times New Roman"/>
                          <w:szCs w:val="24"/>
                        </w:rPr>
                        <w:t xml:space="preserve">means the </w:t>
                      </w:r>
                      <w:r w:rsidR="00F4657B">
                        <w:rPr>
                          <w:rFonts w:ascii="Times New Roman" w:hAnsi="Times New Roman"/>
                          <w:szCs w:val="24"/>
                        </w:rPr>
                        <w:t xml:space="preserve">renewal </w:t>
                      </w:r>
                      <w:r w:rsidRPr="00F927B2">
                        <w:rPr>
                          <w:rFonts w:ascii="Times New Roman" w:hAnsi="Times New Roman"/>
                          <w:szCs w:val="24"/>
                        </w:rPr>
                        <w:t>of the UGG certificate for four years,</w:t>
                      </w:r>
                    </w:p>
                    <w:p w14:paraId="6D6B1913" w14:textId="4EB0EBA1" w:rsidR="005D1D3E" w:rsidRPr="00F927B2" w:rsidRDefault="005D1D3E" w:rsidP="001B5B26">
                      <w:pPr>
                        <w:pStyle w:val="Odstavecseseznamem"/>
                        <w:numPr>
                          <w:ilvl w:val="0"/>
                          <w:numId w:val="15"/>
                        </w:numPr>
                        <w:rPr>
                          <w:rFonts w:ascii="Times New Roman" w:hAnsi="Times New Roman"/>
                          <w:szCs w:val="24"/>
                        </w:rPr>
                      </w:pPr>
                      <w:r w:rsidRPr="00F927B2">
                        <w:rPr>
                          <w:rFonts w:ascii="Times New Roman" w:hAnsi="Times New Roman"/>
                          <w:b/>
                          <w:szCs w:val="24"/>
                        </w:rPr>
                        <w:t>“Yellow card”</w:t>
                      </w:r>
                      <w:r w:rsidRPr="00F927B2">
                        <w:rPr>
                          <w:rFonts w:ascii="Times New Roman" w:hAnsi="Times New Roman"/>
                          <w:szCs w:val="24"/>
                        </w:rPr>
                        <w:t xml:space="preserve"> means the renewal of the UGG certificate</w:t>
                      </w:r>
                      <w:r w:rsidR="006652F5" w:rsidRPr="006652F5">
                        <w:rPr>
                          <w:rFonts w:ascii="Times New Roman" w:hAnsi="Times New Roman"/>
                          <w:szCs w:val="24"/>
                        </w:rPr>
                        <w:t xml:space="preserve"> </w:t>
                      </w:r>
                      <w:r w:rsidR="006652F5">
                        <w:rPr>
                          <w:rFonts w:ascii="Times New Roman" w:hAnsi="Times New Roman"/>
                          <w:szCs w:val="24"/>
                        </w:rPr>
                        <w:t>just</w:t>
                      </w:r>
                      <w:r w:rsidRPr="00F927B2">
                        <w:rPr>
                          <w:rFonts w:ascii="Times New Roman" w:hAnsi="Times New Roman"/>
                          <w:szCs w:val="24"/>
                        </w:rPr>
                        <w:t xml:space="preserve"> for two years (significant deficiencies in UGG's activities</w:t>
                      </w:r>
                      <w:r w:rsidR="006652F5">
                        <w:rPr>
                          <w:rFonts w:ascii="Times New Roman" w:hAnsi="Times New Roman"/>
                          <w:szCs w:val="24"/>
                        </w:rPr>
                        <w:t xml:space="preserve"> are indicated</w:t>
                      </w:r>
                      <w:r w:rsidRPr="00F927B2">
                        <w:rPr>
                          <w:rFonts w:ascii="Times New Roman" w:hAnsi="Times New Roman"/>
                          <w:szCs w:val="24"/>
                        </w:rPr>
                        <w:t>; UNESCO invite</w:t>
                      </w:r>
                      <w:r w:rsidR="006652F5">
                        <w:rPr>
                          <w:rFonts w:ascii="Times New Roman" w:hAnsi="Times New Roman"/>
                          <w:szCs w:val="24"/>
                        </w:rPr>
                        <w:t>s</w:t>
                      </w:r>
                      <w:r w:rsidRPr="00F927B2">
                        <w:rPr>
                          <w:rFonts w:ascii="Times New Roman" w:hAnsi="Times New Roman"/>
                          <w:szCs w:val="24"/>
                        </w:rPr>
                        <w:t xml:space="preserve"> the geopark managing authority in writing to correct the situation </w:t>
                      </w:r>
                      <w:r w:rsidR="006B2C8F">
                        <w:rPr>
                          <w:rFonts w:ascii="Times New Roman" w:hAnsi="Times New Roman"/>
                          <w:szCs w:val="24"/>
                        </w:rPr>
                        <w:t>during this period</w:t>
                      </w:r>
                      <w:r w:rsidRPr="00F927B2">
                        <w:rPr>
                          <w:rFonts w:ascii="Times New Roman" w:hAnsi="Times New Roman"/>
                          <w:szCs w:val="24"/>
                        </w:rPr>
                        <w:t xml:space="preserve">, otherwise the UGG certificate will not be </w:t>
                      </w:r>
                      <w:r w:rsidR="006B2C8F">
                        <w:rPr>
                          <w:rFonts w:ascii="Times New Roman" w:hAnsi="Times New Roman"/>
                          <w:szCs w:val="24"/>
                        </w:rPr>
                        <w:t>updated</w:t>
                      </w:r>
                      <w:r w:rsidRPr="00F927B2">
                        <w:rPr>
                          <w:rFonts w:ascii="Times New Roman" w:hAnsi="Times New Roman"/>
                          <w:szCs w:val="24"/>
                        </w:rPr>
                        <w:t xml:space="preserve">, </w:t>
                      </w:r>
                      <w:r w:rsidR="006B2C8F">
                        <w:rPr>
                          <w:rFonts w:ascii="Times New Roman" w:hAnsi="Times New Roman"/>
                          <w:szCs w:val="24"/>
                        </w:rPr>
                        <w:t xml:space="preserve">it can be </w:t>
                      </w:r>
                      <w:r w:rsidRPr="00F927B2">
                        <w:rPr>
                          <w:rFonts w:ascii="Times New Roman" w:hAnsi="Times New Roman"/>
                          <w:szCs w:val="24"/>
                        </w:rPr>
                        <w:t xml:space="preserve">followed </w:t>
                      </w:r>
                      <w:r w:rsidR="006B2C8F">
                        <w:rPr>
                          <w:rFonts w:ascii="Times New Roman" w:hAnsi="Times New Roman"/>
                          <w:szCs w:val="24"/>
                        </w:rPr>
                        <w:t xml:space="preserve">just </w:t>
                      </w:r>
                      <w:r w:rsidRPr="00F927B2">
                        <w:rPr>
                          <w:rFonts w:ascii="Times New Roman" w:hAnsi="Times New Roman"/>
                          <w:szCs w:val="24"/>
                        </w:rPr>
                        <w:t xml:space="preserve">by </w:t>
                      </w:r>
                      <w:r w:rsidRPr="00F927B2">
                        <w:rPr>
                          <w:rFonts w:ascii="Times New Roman" w:hAnsi="Times New Roman"/>
                          <w:b/>
                          <w:szCs w:val="24"/>
                        </w:rPr>
                        <w:t>red card</w:t>
                      </w:r>
                      <w:r w:rsidRPr="00F927B2">
                        <w:rPr>
                          <w:rFonts w:ascii="Times New Roman" w:hAnsi="Times New Roman"/>
                          <w:szCs w:val="24"/>
                        </w:rPr>
                        <w:t xml:space="preserve">),  </w:t>
                      </w:r>
                    </w:p>
                    <w:p w14:paraId="065ED4AE" w14:textId="07877DDF" w:rsidR="005D1D3E" w:rsidRPr="00F927B2" w:rsidRDefault="005D1D3E" w:rsidP="001B5B26">
                      <w:pPr>
                        <w:pStyle w:val="Odstavecseseznamem"/>
                        <w:numPr>
                          <w:ilvl w:val="0"/>
                          <w:numId w:val="15"/>
                        </w:numPr>
                        <w:spacing w:after="0"/>
                        <w:rPr>
                          <w:rFonts w:ascii="Times New Roman" w:hAnsi="Times New Roman"/>
                          <w:szCs w:val="24"/>
                        </w:rPr>
                      </w:pPr>
                      <w:r w:rsidRPr="00F927B2">
                        <w:rPr>
                          <w:rFonts w:ascii="Times New Roman" w:hAnsi="Times New Roman"/>
                          <w:szCs w:val="24"/>
                        </w:rPr>
                        <w:t>"</w:t>
                      </w:r>
                      <w:r w:rsidRPr="00F927B2">
                        <w:rPr>
                          <w:rFonts w:ascii="Times New Roman" w:hAnsi="Times New Roman"/>
                          <w:b/>
                          <w:szCs w:val="24"/>
                        </w:rPr>
                        <w:t>Red card</w:t>
                      </w:r>
                      <w:r w:rsidRPr="00F927B2">
                        <w:rPr>
                          <w:rFonts w:ascii="Times New Roman" w:hAnsi="Times New Roman"/>
                          <w:szCs w:val="24"/>
                        </w:rPr>
                        <w:t>" means the non-</w:t>
                      </w:r>
                      <w:r w:rsidR="00F4657B" w:rsidRPr="00F4657B">
                        <w:rPr>
                          <w:rFonts w:ascii="Times New Roman" w:hAnsi="Times New Roman"/>
                          <w:szCs w:val="24"/>
                        </w:rPr>
                        <w:t xml:space="preserve"> </w:t>
                      </w:r>
                      <w:r w:rsidR="00F4657B">
                        <w:rPr>
                          <w:rFonts w:ascii="Times New Roman" w:hAnsi="Times New Roman"/>
                          <w:szCs w:val="24"/>
                        </w:rPr>
                        <w:t>renewal</w:t>
                      </w:r>
                      <w:r w:rsidRPr="00F927B2">
                        <w:rPr>
                          <w:rFonts w:ascii="Times New Roman" w:hAnsi="Times New Roman"/>
                          <w:szCs w:val="24"/>
                        </w:rPr>
                        <w:t xml:space="preserve"> of the UGG certificate and it is only issued if during the previous two-year "yellow card" pe</w:t>
                      </w:r>
                      <w:r w:rsidR="00F4657B">
                        <w:rPr>
                          <w:rFonts w:ascii="Times New Roman" w:hAnsi="Times New Roman"/>
                          <w:szCs w:val="24"/>
                        </w:rPr>
                        <w:t>riod the revalidated geopark has</w:t>
                      </w:r>
                      <w:r w:rsidRPr="00F927B2">
                        <w:rPr>
                          <w:rFonts w:ascii="Times New Roman" w:hAnsi="Times New Roman"/>
                          <w:szCs w:val="24"/>
                        </w:rPr>
                        <w:t xml:space="preserve"> not address</w:t>
                      </w:r>
                      <w:r w:rsidR="00020D22">
                        <w:rPr>
                          <w:rFonts w:ascii="Times New Roman" w:hAnsi="Times New Roman"/>
                          <w:szCs w:val="24"/>
                        </w:rPr>
                        <w:t>ed</w:t>
                      </w:r>
                      <w:r w:rsidRPr="00F927B2">
                        <w:rPr>
                          <w:rFonts w:ascii="Times New Roman" w:hAnsi="Times New Roman"/>
                          <w:szCs w:val="24"/>
                        </w:rPr>
                        <w:t xml:space="preserve"> </w:t>
                      </w:r>
                      <w:r w:rsidR="00D439F9">
                        <w:rPr>
                          <w:rFonts w:ascii="Times New Roman" w:hAnsi="Times New Roman"/>
                          <w:szCs w:val="24"/>
                        </w:rPr>
                        <w:t xml:space="preserve">by </w:t>
                      </w:r>
                      <w:r w:rsidRPr="00F927B2">
                        <w:rPr>
                          <w:rFonts w:ascii="Times New Roman" w:hAnsi="Times New Roman"/>
                          <w:szCs w:val="24"/>
                        </w:rPr>
                        <w:t>UNESCO.</w:t>
                      </w:r>
                    </w:p>
                  </w:txbxContent>
                </v:textbox>
                <w10:wrap type="square"/>
              </v:shape>
            </w:pict>
          </mc:Fallback>
        </mc:AlternateContent>
      </w:r>
      <w:r w:rsidR="00C6767D" w:rsidRPr="00AC5BB7">
        <w:rPr>
          <w:lang w:val="en-GB"/>
        </w:rPr>
        <w:t xml:space="preserve">Box </w:t>
      </w:r>
      <w:r w:rsidR="00C6767D" w:rsidRPr="00AC5BB7">
        <w:rPr>
          <w:noProof/>
          <w:lang w:val="en-GB"/>
        </w:rPr>
        <w:fldChar w:fldCharType="begin"/>
      </w:r>
      <w:r w:rsidR="00C6767D" w:rsidRPr="00AC5BB7">
        <w:rPr>
          <w:noProof/>
          <w:lang w:val="en-GB"/>
        </w:rPr>
        <w:instrText xml:space="preserve"> SEQ Box \* ARABIC </w:instrText>
      </w:r>
      <w:r w:rsidR="00C6767D" w:rsidRPr="00AC5BB7">
        <w:rPr>
          <w:noProof/>
          <w:lang w:val="en-GB"/>
        </w:rPr>
        <w:fldChar w:fldCharType="separate"/>
      </w:r>
      <w:r w:rsidR="00ED68FB" w:rsidRPr="00AC5BB7">
        <w:rPr>
          <w:noProof/>
          <w:lang w:val="en-GB"/>
        </w:rPr>
        <w:t>1</w:t>
      </w:r>
      <w:r w:rsidR="00C6767D" w:rsidRPr="00AC5BB7">
        <w:rPr>
          <w:noProof/>
          <w:lang w:val="en-GB"/>
        </w:rPr>
        <w:fldChar w:fldCharType="end"/>
      </w:r>
      <w:bookmarkEnd w:id="9"/>
      <w:r w:rsidR="00C6767D" w:rsidRPr="00AC5BB7">
        <w:rPr>
          <w:lang w:val="en-GB"/>
        </w:rPr>
        <w:t xml:space="preserve"> Classification </w:t>
      </w:r>
      <w:r w:rsidR="00AB79F5" w:rsidRPr="00AC5BB7">
        <w:rPr>
          <w:lang w:val="en-GB"/>
        </w:rPr>
        <w:t xml:space="preserve">of UGGs' </w:t>
      </w:r>
      <w:r w:rsidR="000543CC" w:rsidRPr="00AC5BB7">
        <w:rPr>
          <w:lang w:val="en-GB"/>
        </w:rPr>
        <w:t>revalid</w:t>
      </w:r>
      <w:r w:rsidR="00C6767D" w:rsidRPr="00AC5BB7">
        <w:rPr>
          <w:lang w:val="en-GB"/>
        </w:rPr>
        <w:t xml:space="preserve">ation </w:t>
      </w:r>
      <w:r w:rsidR="000543CC" w:rsidRPr="00AC5BB7">
        <w:rPr>
          <w:lang w:val="en-GB"/>
        </w:rPr>
        <w:t>output</w:t>
      </w:r>
      <w:r w:rsidR="00E14B66" w:rsidRPr="00AC5BB7">
        <w:rPr>
          <w:lang w:val="en-GB"/>
        </w:rPr>
        <w:t>, Source: Pásková and Zelenka (2018b)</w:t>
      </w:r>
    </w:p>
    <w:p w14:paraId="1858CD2F" w14:textId="3C57B76A" w:rsidR="00C6767D" w:rsidRPr="00AC5BB7" w:rsidRDefault="00D439F9" w:rsidP="00D439F9">
      <w:pPr>
        <w:rPr>
          <w:lang w:val="en-GB"/>
        </w:rPr>
      </w:pPr>
      <w:r w:rsidRPr="00AC5BB7">
        <w:rPr>
          <w:lang w:val="en-GB"/>
        </w:rPr>
        <w:t xml:space="preserve">Evaluators propose in their report which card should be granted to the revalidated geopark and then it is discussed and decided by the UUGs Council. </w:t>
      </w:r>
    </w:p>
    <w:p w14:paraId="33830244" w14:textId="01849152" w:rsidR="00C00478" w:rsidRPr="00AC5BB7" w:rsidRDefault="00C00478" w:rsidP="006B4191">
      <w:pPr>
        <w:pStyle w:val="Nadpis3"/>
        <w:rPr>
          <w:lang w:val="en-GB"/>
        </w:rPr>
      </w:pPr>
      <w:r w:rsidRPr="00AC5BB7">
        <w:rPr>
          <w:lang w:val="en-GB"/>
        </w:rPr>
        <w:t>Discussion</w:t>
      </w:r>
      <w:r w:rsidR="006B4191" w:rsidRPr="00AC5BB7">
        <w:rPr>
          <w:lang w:val="en-GB"/>
        </w:rPr>
        <w:t xml:space="preserve"> of quality of the certification of UNESCO Global Geoparks</w:t>
      </w:r>
    </w:p>
    <w:p w14:paraId="61EA4F1D" w14:textId="7A8457FF" w:rsidR="00C6767D" w:rsidRPr="00697EE3" w:rsidRDefault="00C6767D" w:rsidP="00C6767D">
      <w:pPr>
        <w:rPr>
          <w:lang w:val="en-GB"/>
        </w:rPr>
      </w:pPr>
      <w:r w:rsidRPr="00AC5BB7">
        <w:rPr>
          <w:lang w:val="en-GB"/>
        </w:rPr>
        <w:t xml:space="preserve">The </w:t>
      </w:r>
      <w:r w:rsidR="00543B28" w:rsidRPr="00AC5BB7">
        <w:rPr>
          <w:lang w:val="en-GB"/>
        </w:rPr>
        <w:t xml:space="preserve">results of the process analysis </w:t>
      </w:r>
      <w:r w:rsidR="00D46156" w:rsidRPr="00AC5BB7">
        <w:rPr>
          <w:lang w:val="en-GB"/>
        </w:rPr>
        <w:t xml:space="preserve">(Pásková, Zelenka, 2018b) </w:t>
      </w:r>
      <w:r w:rsidR="00543B28" w:rsidRPr="00AC5BB7">
        <w:rPr>
          <w:lang w:val="en-GB"/>
        </w:rPr>
        <w:t xml:space="preserve">and relevant literature indicate that UGGs´ </w:t>
      </w:r>
      <w:r w:rsidR="00597B6F" w:rsidRPr="00AC5BB7">
        <w:rPr>
          <w:lang w:val="en-GB"/>
        </w:rPr>
        <w:t xml:space="preserve">sustainability management </w:t>
      </w:r>
      <w:r w:rsidRPr="00AC5BB7">
        <w:rPr>
          <w:lang w:val="en-GB"/>
        </w:rPr>
        <w:t>is based on the fo</w:t>
      </w:r>
      <w:r w:rsidRPr="00697EE3">
        <w:rPr>
          <w:lang w:val="en-GB"/>
        </w:rPr>
        <w:t xml:space="preserve">llowing </w:t>
      </w:r>
      <w:r w:rsidR="00597B6F" w:rsidRPr="00697EE3">
        <w:rPr>
          <w:lang w:val="en-GB"/>
        </w:rPr>
        <w:t xml:space="preserve">six </w:t>
      </w:r>
      <w:r w:rsidRPr="00697EE3">
        <w:rPr>
          <w:lang w:val="en-GB"/>
        </w:rPr>
        <w:t>principles (</w:t>
      </w:r>
      <w:r w:rsidR="00C26F6F" w:rsidRPr="00697EE3">
        <w:rPr>
          <w:lang w:val="en-GB"/>
        </w:rPr>
        <w:t>Pásková, Čtveráková, 2017</w:t>
      </w:r>
      <w:r w:rsidR="00D46156" w:rsidRPr="00697EE3">
        <w:rPr>
          <w:lang w:val="en-GB"/>
        </w:rPr>
        <w:t>; Pásková, Zelenka, 2018b</w:t>
      </w:r>
      <w:r w:rsidR="00C26F6F" w:rsidRPr="00697EE3">
        <w:rPr>
          <w:lang w:val="en-GB"/>
        </w:rPr>
        <w:t>)</w:t>
      </w:r>
      <w:r w:rsidRPr="00697EE3">
        <w:rPr>
          <w:lang w:val="en-GB"/>
        </w:rPr>
        <w:t>:</w:t>
      </w:r>
    </w:p>
    <w:p w14:paraId="74E9FD6C" w14:textId="3733CEC0" w:rsidR="00C6767D" w:rsidRPr="00697EE3" w:rsidRDefault="00D439F9" w:rsidP="002B5D4A">
      <w:pPr>
        <w:numPr>
          <w:ilvl w:val="0"/>
          <w:numId w:val="13"/>
        </w:numPr>
        <w:spacing w:after="0"/>
        <w:rPr>
          <w:lang w:val="en-GB"/>
        </w:rPr>
      </w:pPr>
      <w:r w:rsidRPr="00697EE3">
        <w:rPr>
          <w:lang w:val="en-GB"/>
        </w:rPr>
        <w:t>Delimitation of the territory appropriate for</w:t>
      </w:r>
      <w:r w:rsidR="00C6767D" w:rsidRPr="00697EE3">
        <w:rPr>
          <w:lang w:val="en-GB"/>
        </w:rPr>
        <w:t xml:space="preserve"> the presentation of the selected Earth heritage</w:t>
      </w:r>
      <w:r w:rsidRPr="00697EE3">
        <w:rPr>
          <w:lang w:val="en-GB"/>
        </w:rPr>
        <w:t xml:space="preserve"> of international importance</w:t>
      </w:r>
      <w:r w:rsidR="00C6767D" w:rsidRPr="00697EE3">
        <w:rPr>
          <w:lang w:val="en-GB"/>
        </w:rPr>
        <w:t xml:space="preserve">, with a sufficient area allowing </w:t>
      </w:r>
      <w:r w:rsidR="00C7445F" w:rsidRPr="00697EE3">
        <w:rPr>
          <w:lang w:val="en-GB"/>
        </w:rPr>
        <w:t xml:space="preserve">support to the regional </w:t>
      </w:r>
      <w:r w:rsidR="00C6767D" w:rsidRPr="00697EE3">
        <w:rPr>
          <w:lang w:val="en-GB"/>
        </w:rPr>
        <w:t xml:space="preserve">development and the active involvement of the local population (application of </w:t>
      </w:r>
      <w:r w:rsidRPr="00697EE3">
        <w:rPr>
          <w:lang w:val="en-GB"/>
        </w:rPr>
        <w:t xml:space="preserve">knowledge management and </w:t>
      </w:r>
      <w:r w:rsidR="00C6767D" w:rsidRPr="00697EE3">
        <w:rPr>
          <w:lang w:val="en-GB"/>
        </w:rPr>
        <w:t>participative management);</w:t>
      </w:r>
    </w:p>
    <w:p w14:paraId="4FAC1C08" w14:textId="67D9A8F6" w:rsidR="00C6767D" w:rsidRPr="00697EE3" w:rsidRDefault="00C6767D" w:rsidP="002B5D4A">
      <w:pPr>
        <w:numPr>
          <w:ilvl w:val="0"/>
          <w:numId w:val="13"/>
        </w:numPr>
        <w:spacing w:after="0"/>
        <w:rPr>
          <w:lang w:val="en-GB"/>
        </w:rPr>
      </w:pPr>
      <w:r w:rsidRPr="00697EE3">
        <w:rPr>
          <w:lang w:val="en-GB"/>
        </w:rPr>
        <w:t xml:space="preserve">geoheritage </w:t>
      </w:r>
      <w:r w:rsidR="00C7445F" w:rsidRPr="00697EE3">
        <w:rPr>
          <w:lang w:val="en-GB"/>
        </w:rPr>
        <w:t>conservation</w:t>
      </w:r>
      <w:r w:rsidR="002A4360" w:rsidRPr="00697EE3">
        <w:rPr>
          <w:lang w:val="en-GB"/>
        </w:rPr>
        <w:t xml:space="preserve">, mainly in the form of </w:t>
      </w:r>
      <w:r w:rsidR="00C7445F" w:rsidRPr="00697EE3">
        <w:rPr>
          <w:lang w:val="en-GB"/>
        </w:rPr>
        <w:t xml:space="preserve">voluntary </w:t>
      </w:r>
      <w:r w:rsidR="00D439F9" w:rsidRPr="00697EE3">
        <w:rPr>
          <w:lang w:val="en-GB"/>
        </w:rPr>
        <w:t xml:space="preserve">bottom-up </w:t>
      </w:r>
      <w:r w:rsidR="00C7445F" w:rsidRPr="00697EE3">
        <w:rPr>
          <w:lang w:val="en-GB"/>
        </w:rPr>
        <w:t xml:space="preserve">Earth heritage protection supplemented </w:t>
      </w:r>
      <w:r w:rsidR="002A4360" w:rsidRPr="00697EE3">
        <w:rPr>
          <w:lang w:val="en-GB"/>
        </w:rPr>
        <w:t xml:space="preserve">by </w:t>
      </w:r>
      <w:r w:rsidR="00D439F9" w:rsidRPr="00697EE3">
        <w:rPr>
          <w:lang w:val="en-GB"/>
        </w:rPr>
        <w:t>top-down</w:t>
      </w:r>
      <w:r w:rsidR="00C7445F" w:rsidRPr="00697EE3">
        <w:rPr>
          <w:lang w:val="en-GB"/>
        </w:rPr>
        <w:t xml:space="preserve"> nature conservation</w:t>
      </w:r>
      <w:r w:rsidRPr="00697EE3">
        <w:rPr>
          <w:lang w:val="en-GB"/>
        </w:rPr>
        <w:t xml:space="preserve"> </w:t>
      </w:r>
      <w:r w:rsidR="00D439F9" w:rsidRPr="00697EE3">
        <w:rPr>
          <w:lang w:val="en-GB"/>
        </w:rPr>
        <w:t xml:space="preserve">provided by state </w:t>
      </w:r>
      <w:r w:rsidR="002A4360" w:rsidRPr="00697EE3">
        <w:rPr>
          <w:lang w:val="en-GB"/>
        </w:rPr>
        <w:t>(</w:t>
      </w:r>
      <w:r w:rsidRPr="00697EE3">
        <w:rPr>
          <w:lang w:val="en-GB"/>
        </w:rPr>
        <w:t xml:space="preserve">application of environmental </w:t>
      </w:r>
      <w:r w:rsidR="00D439F9" w:rsidRPr="00697EE3">
        <w:rPr>
          <w:lang w:val="en-GB"/>
        </w:rPr>
        <w:t xml:space="preserve">quality </w:t>
      </w:r>
      <w:r w:rsidRPr="00697EE3">
        <w:rPr>
          <w:lang w:val="en-GB"/>
        </w:rPr>
        <w:t>management</w:t>
      </w:r>
      <w:r w:rsidR="00A57B2E" w:rsidRPr="00697EE3">
        <w:rPr>
          <w:lang w:val="en-GB"/>
        </w:rPr>
        <w:t xml:space="preserve"> and participative management</w:t>
      </w:r>
      <w:r w:rsidRPr="00697EE3">
        <w:rPr>
          <w:lang w:val="en-GB"/>
        </w:rPr>
        <w:t>);</w:t>
      </w:r>
    </w:p>
    <w:p w14:paraId="18BC4C3B" w14:textId="71B43EFA" w:rsidR="00C6767D" w:rsidRPr="00697EE3" w:rsidRDefault="00C6767D" w:rsidP="002B5D4A">
      <w:pPr>
        <w:numPr>
          <w:ilvl w:val="0"/>
          <w:numId w:val="13"/>
        </w:numPr>
        <w:spacing w:after="0"/>
        <w:rPr>
          <w:lang w:val="en-GB"/>
        </w:rPr>
      </w:pPr>
      <w:r w:rsidRPr="00697EE3">
        <w:rPr>
          <w:lang w:val="en-GB"/>
        </w:rPr>
        <w:t>environmental e</w:t>
      </w:r>
      <w:r w:rsidR="002A4360" w:rsidRPr="00697EE3">
        <w:rPr>
          <w:lang w:val="en-GB"/>
        </w:rPr>
        <w:t xml:space="preserve">ducation of the general public including the geoheritage interpretation </w:t>
      </w:r>
      <w:r w:rsidR="00680B21" w:rsidRPr="00697EE3">
        <w:rPr>
          <w:lang w:val="en-GB"/>
        </w:rPr>
        <w:t>(</w:t>
      </w:r>
      <w:r w:rsidR="00680B21" w:rsidRPr="00697EE3">
        <w:rPr>
          <w:lang w:val="en-GB"/>
        </w:rPr>
        <w:fldChar w:fldCharType="begin"/>
      </w:r>
      <w:r w:rsidR="00680B21" w:rsidRPr="00697EE3">
        <w:rPr>
          <w:lang w:val="en-GB"/>
        </w:rPr>
        <w:instrText xml:space="preserve"> REF _Ref28692137 \h </w:instrText>
      </w:r>
      <w:r w:rsidR="00680B21" w:rsidRPr="00697EE3">
        <w:rPr>
          <w:lang w:val="en-GB"/>
        </w:rPr>
      </w:r>
      <w:r w:rsidR="00680B21" w:rsidRPr="00697EE3">
        <w:rPr>
          <w:lang w:val="en-GB"/>
        </w:rPr>
        <w:fldChar w:fldCharType="separate"/>
      </w:r>
      <w:r w:rsidR="00680B21" w:rsidRPr="00697EE3">
        <w:rPr>
          <w:lang w:val="en-GB"/>
        </w:rPr>
        <w:t xml:space="preserve">Fig. </w:t>
      </w:r>
      <w:r w:rsidR="00680B21" w:rsidRPr="00697EE3">
        <w:rPr>
          <w:noProof/>
          <w:lang w:val="en-GB"/>
        </w:rPr>
        <w:t>6</w:t>
      </w:r>
      <w:r w:rsidR="00680B21" w:rsidRPr="00697EE3">
        <w:rPr>
          <w:lang w:val="en-GB"/>
        </w:rPr>
        <w:fldChar w:fldCharType="end"/>
      </w:r>
      <w:r w:rsidR="00680B21" w:rsidRPr="00697EE3">
        <w:rPr>
          <w:lang w:val="en-GB"/>
        </w:rPr>
        <w:t xml:space="preserve">) </w:t>
      </w:r>
      <w:r w:rsidRPr="00697EE3">
        <w:rPr>
          <w:lang w:val="en-GB"/>
        </w:rPr>
        <w:t>of the</w:t>
      </w:r>
      <w:r w:rsidR="002A4360" w:rsidRPr="00697EE3">
        <w:rPr>
          <w:lang w:val="en-GB"/>
        </w:rPr>
        <w:t xml:space="preserve"> geopark </w:t>
      </w:r>
      <w:r w:rsidR="00A57B2E" w:rsidRPr="00697EE3">
        <w:rPr>
          <w:lang w:val="en-GB"/>
        </w:rPr>
        <w:t xml:space="preserve">based on multidisciplinary approach, e.g. </w:t>
      </w:r>
      <w:r w:rsidR="002A4360" w:rsidRPr="00697EE3">
        <w:rPr>
          <w:lang w:val="en-GB"/>
        </w:rPr>
        <w:t>the ABC concept (</w:t>
      </w:r>
      <w:r w:rsidRPr="00697EE3">
        <w:rPr>
          <w:lang w:val="en-GB"/>
        </w:rPr>
        <w:t>application of environmental quality management</w:t>
      </w:r>
      <w:r w:rsidR="00A57B2E" w:rsidRPr="00697EE3">
        <w:rPr>
          <w:lang w:val="en-GB"/>
        </w:rPr>
        <w:t xml:space="preserve"> and knowledge management</w:t>
      </w:r>
      <w:r w:rsidRPr="00697EE3">
        <w:rPr>
          <w:lang w:val="en-GB"/>
        </w:rPr>
        <w:t>);</w:t>
      </w:r>
    </w:p>
    <w:p w14:paraId="0AC52770" w14:textId="6266BF4E" w:rsidR="00C6767D" w:rsidRPr="00697EE3" w:rsidRDefault="00C6767D" w:rsidP="002B5D4A">
      <w:pPr>
        <w:numPr>
          <w:ilvl w:val="0"/>
          <w:numId w:val="13"/>
        </w:numPr>
        <w:spacing w:after="0"/>
        <w:rPr>
          <w:lang w:val="en-GB"/>
        </w:rPr>
      </w:pPr>
      <w:r w:rsidRPr="00697EE3">
        <w:rPr>
          <w:lang w:val="en-GB"/>
        </w:rPr>
        <w:t>interacting with</w:t>
      </w:r>
      <w:r w:rsidR="00A57B2E" w:rsidRPr="00697EE3">
        <w:rPr>
          <w:lang w:val="en-GB"/>
        </w:rPr>
        <w:t>in</w:t>
      </w:r>
      <w:r w:rsidRPr="00697EE3">
        <w:rPr>
          <w:lang w:val="en-GB"/>
        </w:rPr>
        <w:t xml:space="preserve"> other national and international programs (including </w:t>
      </w:r>
      <w:r w:rsidR="002A4360" w:rsidRPr="00697EE3">
        <w:rPr>
          <w:lang w:val="en-GB"/>
        </w:rPr>
        <w:t xml:space="preserve">the mutual </w:t>
      </w:r>
      <w:r w:rsidRPr="00697EE3">
        <w:rPr>
          <w:lang w:val="en-GB"/>
        </w:rPr>
        <w:t>co-operation with other</w:t>
      </w:r>
      <w:r w:rsidR="002A4360" w:rsidRPr="00697EE3">
        <w:rPr>
          <w:lang w:val="en-GB"/>
        </w:rPr>
        <w:t xml:space="preserve"> UGGs</w:t>
      </w:r>
      <w:r w:rsidRPr="00697EE3">
        <w:rPr>
          <w:lang w:val="en-GB"/>
        </w:rPr>
        <w:t xml:space="preserve">) and sharing knowledge, and experience between </w:t>
      </w:r>
      <w:r w:rsidR="002A4360" w:rsidRPr="00697EE3">
        <w:rPr>
          <w:lang w:val="en-GB"/>
        </w:rPr>
        <w:t xml:space="preserve">UGGs through multilevel networking </w:t>
      </w:r>
      <w:r w:rsidRPr="00697EE3">
        <w:rPr>
          <w:lang w:val="en-GB"/>
        </w:rPr>
        <w:t>(knowledge management application);</w:t>
      </w:r>
    </w:p>
    <w:p w14:paraId="7E131E1A" w14:textId="4FEEF1D4" w:rsidR="007E4CE9" w:rsidRPr="00697EE3" w:rsidRDefault="007E4CE9" w:rsidP="002B5D4A">
      <w:pPr>
        <w:numPr>
          <w:ilvl w:val="0"/>
          <w:numId w:val="13"/>
        </w:numPr>
        <w:spacing w:after="0"/>
        <w:rPr>
          <w:lang w:val="en-GB"/>
        </w:rPr>
      </w:pPr>
      <w:r w:rsidRPr="00697EE3">
        <w:rPr>
          <w:lang w:val="en-GB"/>
        </w:rPr>
        <w:lastRenderedPageBreak/>
        <w:t>certification system consisting in an initial evaluation and regular revalidation (application of environmental quality management</w:t>
      </w:r>
      <w:r w:rsidR="00A57B2E" w:rsidRPr="00697EE3">
        <w:rPr>
          <w:lang w:val="en-GB"/>
        </w:rPr>
        <w:t xml:space="preserve"> and knowledge management</w:t>
      </w:r>
      <w:r w:rsidRPr="00697EE3">
        <w:rPr>
          <w:lang w:val="en-GB"/>
        </w:rPr>
        <w:t>);</w:t>
      </w:r>
    </w:p>
    <w:p w14:paraId="4886A969" w14:textId="4E8BE89D" w:rsidR="00C6767D" w:rsidRPr="00697EE3" w:rsidRDefault="00C6767D" w:rsidP="002B5D4A">
      <w:pPr>
        <w:numPr>
          <w:ilvl w:val="0"/>
          <w:numId w:val="13"/>
        </w:numPr>
        <w:spacing w:after="0"/>
        <w:rPr>
          <w:lang w:val="en-GB"/>
        </w:rPr>
      </w:pPr>
      <w:r w:rsidRPr="00697EE3">
        <w:rPr>
          <w:lang w:val="en-GB"/>
        </w:rPr>
        <w:t>compliance with the sustainable development</w:t>
      </w:r>
      <w:r w:rsidR="002A4360" w:rsidRPr="00697EE3">
        <w:rPr>
          <w:lang w:val="en-GB"/>
        </w:rPr>
        <w:t xml:space="preserve"> principles and goals</w:t>
      </w:r>
      <w:r w:rsidRPr="00697EE3">
        <w:rPr>
          <w:lang w:val="en-GB"/>
        </w:rPr>
        <w:t>, active cooperation with strategic partners</w:t>
      </w:r>
      <w:r w:rsidR="002A4360" w:rsidRPr="00697EE3">
        <w:rPr>
          <w:lang w:val="en-GB"/>
        </w:rPr>
        <w:t xml:space="preserve">, strategic planning </w:t>
      </w:r>
      <w:r w:rsidR="00BF2CF3" w:rsidRPr="00697EE3">
        <w:rPr>
          <w:lang w:val="en-GB"/>
        </w:rPr>
        <w:t xml:space="preserve">of individual UGGs and whole networks, revalidation action plans and control </w:t>
      </w:r>
      <w:r w:rsidR="002A4360" w:rsidRPr="00697EE3">
        <w:rPr>
          <w:lang w:val="en-GB"/>
        </w:rPr>
        <w:t>(</w:t>
      </w:r>
      <w:r w:rsidRPr="00697EE3">
        <w:rPr>
          <w:lang w:val="en-GB"/>
        </w:rPr>
        <w:t>application of strategic</w:t>
      </w:r>
      <w:r w:rsidR="002A4360" w:rsidRPr="00697EE3">
        <w:rPr>
          <w:lang w:val="en-GB"/>
        </w:rPr>
        <w:t xml:space="preserve"> management</w:t>
      </w:r>
      <w:r w:rsidRPr="00697EE3">
        <w:rPr>
          <w:lang w:val="en-GB"/>
        </w:rPr>
        <w:t xml:space="preserve"> and participative management</w:t>
      </w:r>
      <w:r w:rsidR="002A4360" w:rsidRPr="00697EE3">
        <w:rPr>
          <w:lang w:val="en-GB"/>
        </w:rPr>
        <w:t>)</w:t>
      </w:r>
      <w:r w:rsidRPr="00697EE3">
        <w:rPr>
          <w:lang w:val="en-GB"/>
        </w:rPr>
        <w:t>.</w:t>
      </w:r>
    </w:p>
    <w:p w14:paraId="49853E26" w14:textId="77777777" w:rsidR="00EC2629" w:rsidRPr="00697EE3" w:rsidRDefault="00EC2629" w:rsidP="00EC2629">
      <w:pPr>
        <w:spacing w:after="0"/>
        <w:rPr>
          <w:lang w:val="en-GB"/>
        </w:rPr>
      </w:pPr>
    </w:p>
    <w:p w14:paraId="2AB489DB" w14:textId="21B7D45A" w:rsidR="00680B21" w:rsidRPr="00697EE3" w:rsidRDefault="00680B21" w:rsidP="002B6AEC">
      <w:pPr>
        <w:rPr>
          <w:lang w:val="en-GB"/>
        </w:rPr>
      </w:pPr>
      <w:r w:rsidRPr="00697EE3">
        <w:rPr>
          <w:noProof/>
          <w:lang w:val="cs-CZ" w:eastAsia="cs-CZ"/>
        </w:rPr>
        <w:drawing>
          <wp:inline distT="0" distB="0" distL="0" distR="0" wp14:anchorId="3E996B63" wp14:editId="58CF3F2F">
            <wp:extent cx="5760720" cy="324040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P19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45A5837" w14:textId="66E65D96" w:rsidR="00680B21" w:rsidRPr="00697EE3" w:rsidRDefault="00680B21" w:rsidP="00680B21">
      <w:pPr>
        <w:pStyle w:val="Titulek"/>
        <w:rPr>
          <w:lang w:val="en-GB"/>
        </w:rPr>
      </w:pPr>
      <w:bookmarkStart w:id="10" w:name="_Ref28692137"/>
      <w:r w:rsidRPr="00697EE3">
        <w:rPr>
          <w:lang w:val="en-GB"/>
        </w:rPr>
        <w:t xml:space="preserve">Fig. </w:t>
      </w:r>
      <w:r w:rsidRPr="00697EE3">
        <w:rPr>
          <w:lang w:val="en-GB"/>
        </w:rPr>
        <w:fldChar w:fldCharType="begin"/>
      </w:r>
      <w:r w:rsidRPr="00697EE3">
        <w:rPr>
          <w:lang w:val="en-GB"/>
        </w:rPr>
        <w:instrText xml:space="preserve"> SEQ Fig. \* ARABIC </w:instrText>
      </w:r>
      <w:r w:rsidRPr="00697EE3">
        <w:rPr>
          <w:lang w:val="en-GB"/>
        </w:rPr>
        <w:fldChar w:fldCharType="separate"/>
      </w:r>
      <w:r w:rsidRPr="00697EE3">
        <w:rPr>
          <w:noProof/>
          <w:lang w:val="en-GB"/>
        </w:rPr>
        <w:t>6</w:t>
      </w:r>
      <w:r w:rsidRPr="00697EE3">
        <w:rPr>
          <w:lang w:val="en-GB"/>
        </w:rPr>
        <w:fldChar w:fldCharType="end"/>
      </w:r>
      <w:bookmarkEnd w:id="10"/>
      <w:r w:rsidR="00AC5BB7">
        <w:rPr>
          <w:lang w:val="en-GB"/>
        </w:rPr>
        <w:t xml:space="preserve"> Verifying the Earth heritage interpretation at the new geosite</w:t>
      </w:r>
      <w:r w:rsidR="00DB78CD" w:rsidRPr="00DB78CD">
        <w:rPr>
          <w:lang w:val="en-GB"/>
        </w:rPr>
        <w:t>. Source:</w:t>
      </w:r>
      <w:r w:rsidR="00DB78CD">
        <w:rPr>
          <w:lang w:val="en-GB"/>
        </w:rPr>
        <w:t xml:space="preserve"> Archive of Muroto UNESCO Global Geopark (Japan)</w:t>
      </w:r>
    </w:p>
    <w:p w14:paraId="727A7A08" w14:textId="1C52AC9B" w:rsidR="002B6AEC" w:rsidRPr="00697EE3" w:rsidRDefault="00A57B2E" w:rsidP="002B6AEC">
      <w:pPr>
        <w:rPr>
          <w:lang w:val="en-GB"/>
        </w:rPr>
      </w:pPr>
      <w:r w:rsidRPr="00697EE3">
        <w:rPr>
          <w:lang w:val="en-GB"/>
        </w:rPr>
        <w:t>These principles can be clustered into the four approaches to sustainability management, knowledge management, participative management, environmental quality management, and strategic management. As already mentioned, some UGG are serving as destination management organisations. It includes both coordinative and corrective activities, which can be integrated into other cluster. All these clusters</w:t>
      </w:r>
      <w:r w:rsidR="002B6AEC" w:rsidRPr="00697EE3">
        <w:rPr>
          <w:lang w:val="en-GB"/>
        </w:rPr>
        <w:t xml:space="preserve"> of sustainability management of UGGs are </w:t>
      </w:r>
      <w:r w:rsidR="00D4708D" w:rsidRPr="00697EE3">
        <w:rPr>
          <w:lang w:val="en-GB"/>
        </w:rPr>
        <w:t xml:space="preserve">illustrated </w:t>
      </w:r>
      <w:r w:rsidR="002B6AEC" w:rsidRPr="00697EE3">
        <w:rPr>
          <w:lang w:val="en-GB"/>
        </w:rPr>
        <w:t>in</w:t>
      </w:r>
      <w:r w:rsidR="00EA6BE9" w:rsidRPr="00697EE3">
        <w:rPr>
          <w:lang w:val="en-GB"/>
        </w:rPr>
        <w:t xml:space="preserve"> </w:t>
      </w:r>
      <w:r w:rsidR="00EA6BE9" w:rsidRPr="00697EE3">
        <w:rPr>
          <w:lang w:val="en-GB"/>
        </w:rPr>
        <w:fldChar w:fldCharType="begin"/>
      </w:r>
      <w:r w:rsidR="00EA6BE9" w:rsidRPr="00697EE3">
        <w:rPr>
          <w:lang w:val="en-GB"/>
        </w:rPr>
        <w:instrText xml:space="preserve"> REF _Ref25660677 \h </w:instrText>
      </w:r>
      <w:r w:rsidR="006B4191" w:rsidRPr="00697EE3">
        <w:rPr>
          <w:lang w:val="en-GB"/>
        </w:rPr>
        <w:instrText xml:space="preserve"> \* MERGEFORMAT </w:instrText>
      </w:r>
      <w:r w:rsidR="00EA6BE9" w:rsidRPr="00697EE3">
        <w:rPr>
          <w:lang w:val="en-GB"/>
        </w:rPr>
      </w:r>
      <w:r w:rsidR="00EA6BE9" w:rsidRPr="00697EE3">
        <w:rPr>
          <w:lang w:val="en-GB"/>
        </w:rPr>
        <w:fldChar w:fldCharType="separate"/>
      </w:r>
      <w:r w:rsidR="00ED68FB" w:rsidRPr="00697EE3">
        <w:rPr>
          <w:lang w:val="en-GB"/>
        </w:rPr>
        <w:t xml:space="preserve">Fig. </w:t>
      </w:r>
      <w:r w:rsidR="00ED68FB" w:rsidRPr="00697EE3">
        <w:rPr>
          <w:noProof/>
          <w:lang w:val="en-GB"/>
        </w:rPr>
        <w:t>5</w:t>
      </w:r>
      <w:r w:rsidR="00EA6BE9" w:rsidRPr="00697EE3">
        <w:rPr>
          <w:lang w:val="en-GB"/>
        </w:rPr>
        <w:fldChar w:fldCharType="end"/>
      </w:r>
      <w:r w:rsidR="002B6AEC" w:rsidRPr="00697EE3">
        <w:rPr>
          <w:lang w:val="en-GB"/>
        </w:rPr>
        <w:t>.</w:t>
      </w:r>
    </w:p>
    <w:p w14:paraId="5FA879CB" w14:textId="3DCDD71D" w:rsidR="002B6AEC" w:rsidRPr="00697EE3" w:rsidRDefault="00DB78CD" w:rsidP="002B6AEC">
      <w:pPr>
        <w:jc w:val="center"/>
        <w:rPr>
          <w:lang w:val="en-GB"/>
        </w:rPr>
      </w:pPr>
      <w:r w:rsidRPr="00697EE3">
        <w:rPr>
          <w:lang w:val="en-GB"/>
        </w:rPr>
        <w:object w:dxaOrig="7202" w:dyaOrig="5399" w14:anchorId="0354D44B">
          <v:shape id="_x0000_i1026" type="#_x0000_t75" style="width:5in;height:270pt" o:ole="">
            <v:imagedata r:id="rId19" o:title=""/>
          </v:shape>
          <o:OLEObject Type="Embed" ProgID="PowerPoint.Slide.12" ShapeID="_x0000_i1026" DrawAspect="Content" ObjectID="_1639382102" r:id="rId20"/>
        </w:object>
      </w:r>
    </w:p>
    <w:p w14:paraId="5FAB46B9" w14:textId="3A9A3ADB" w:rsidR="00C75672" w:rsidRPr="00697EE3" w:rsidRDefault="002B6AEC" w:rsidP="00C75672">
      <w:pPr>
        <w:pStyle w:val="Titulek"/>
        <w:rPr>
          <w:lang w:val="en-GB"/>
        </w:rPr>
      </w:pPr>
      <w:bookmarkStart w:id="11" w:name="_Ref25660677"/>
      <w:r w:rsidRPr="00697EE3">
        <w:rPr>
          <w:lang w:val="en-GB"/>
        </w:rPr>
        <w:t xml:space="preserve">Fig. </w:t>
      </w:r>
      <w:r w:rsidRPr="00697EE3">
        <w:rPr>
          <w:lang w:val="en-GB"/>
        </w:rPr>
        <w:fldChar w:fldCharType="begin"/>
      </w:r>
      <w:r w:rsidRPr="00697EE3">
        <w:rPr>
          <w:lang w:val="en-GB"/>
        </w:rPr>
        <w:instrText xml:space="preserve"> SEQ Fig. \* ARABIC </w:instrText>
      </w:r>
      <w:r w:rsidRPr="00697EE3">
        <w:rPr>
          <w:lang w:val="en-GB"/>
        </w:rPr>
        <w:fldChar w:fldCharType="separate"/>
      </w:r>
      <w:r w:rsidR="00680B21" w:rsidRPr="00697EE3">
        <w:rPr>
          <w:noProof/>
          <w:lang w:val="en-GB"/>
        </w:rPr>
        <w:t>7</w:t>
      </w:r>
      <w:r w:rsidRPr="00697EE3">
        <w:rPr>
          <w:lang w:val="en-GB"/>
        </w:rPr>
        <w:fldChar w:fldCharType="end"/>
      </w:r>
      <w:bookmarkEnd w:id="11"/>
      <w:r w:rsidRPr="00697EE3">
        <w:rPr>
          <w:lang w:val="en-GB"/>
        </w:rPr>
        <w:t xml:space="preserve"> The key components of the UGGs´ sustainable management</w:t>
      </w:r>
      <w:r w:rsidR="00C75672" w:rsidRPr="00697EE3">
        <w:rPr>
          <w:lang w:val="en-GB"/>
        </w:rPr>
        <w:t>. Source: Pásková and Zelenka (2018b)</w:t>
      </w:r>
    </w:p>
    <w:p w14:paraId="628266A7" w14:textId="7462DA77" w:rsidR="00EC2629" w:rsidRPr="00697EE3" w:rsidRDefault="00EC2629" w:rsidP="00EC2629">
      <w:pPr>
        <w:rPr>
          <w:lang w:val="en-GB"/>
        </w:rPr>
      </w:pPr>
      <w:r w:rsidRPr="00697EE3">
        <w:rPr>
          <w:lang w:val="en-GB"/>
        </w:rPr>
        <w:t>An overview of how the</w:t>
      </w:r>
      <w:r w:rsidR="000105BA" w:rsidRPr="00697EE3">
        <w:rPr>
          <w:lang w:val="en-GB"/>
        </w:rPr>
        <w:t>se</w:t>
      </w:r>
      <w:r w:rsidRPr="00697EE3">
        <w:rPr>
          <w:lang w:val="en-GB"/>
        </w:rPr>
        <w:t xml:space="preserve"> selected sustainability management concepts are applied in UGGs' certification procedures and networking is provided by Table 1. </w:t>
      </w:r>
    </w:p>
    <w:p w14:paraId="3FA8EDAF" w14:textId="7393118E" w:rsidR="00EC2629" w:rsidRPr="00697EE3" w:rsidRDefault="000105BA" w:rsidP="00EC2629">
      <w:pPr>
        <w:rPr>
          <w:lang w:val="en-GB"/>
        </w:rPr>
      </w:pPr>
      <w:r w:rsidRPr="00697EE3">
        <w:rPr>
          <w:lang w:val="en-GB"/>
        </w:rPr>
        <w:t>According to Pásková and Zelenka (2018b), t</w:t>
      </w:r>
      <w:r w:rsidR="00EC2629" w:rsidRPr="00697EE3">
        <w:rPr>
          <w:lang w:val="en-GB"/>
        </w:rPr>
        <w:t>he UGGs' organizational and institutional evolution evidenced the significant transition from the voluntary network to the official UNESCO designation in the frame of the</w:t>
      </w:r>
      <w:r w:rsidR="00DD1848" w:rsidRPr="00697EE3">
        <w:rPr>
          <w:lang w:val="en-GB"/>
        </w:rPr>
        <w:t xml:space="preserve"> </w:t>
      </w:r>
      <w:r w:rsidR="00F76C1F" w:rsidRPr="00697EE3">
        <w:rPr>
          <w:lang w:val="en-GB"/>
        </w:rPr>
        <w:t>IGGP</w:t>
      </w:r>
      <w:r w:rsidR="00EC2629" w:rsidRPr="00697EE3">
        <w:rPr>
          <w:lang w:val="en-GB"/>
        </w:rPr>
        <w:t>. Th</w:t>
      </w:r>
      <w:r w:rsidRPr="00697EE3">
        <w:rPr>
          <w:lang w:val="en-GB"/>
        </w:rPr>
        <w:t>ey assume to this</w:t>
      </w:r>
      <w:r w:rsidR="00EC2629" w:rsidRPr="00697EE3">
        <w:rPr>
          <w:lang w:val="en-GB"/>
        </w:rPr>
        <w:t xml:space="preserve"> transition important changes in the involvement and competences of various subjects and institutions as well as the operational</w:t>
      </w:r>
      <w:r w:rsidRPr="00697EE3">
        <w:rPr>
          <w:lang w:val="en-GB"/>
        </w:rPr>
        <w:t xml:space="preserve"> rules and guiding principles. As o</w:t>
      </w:r>
      <w:r w:rsidR="00EC2629" w:rsidRPr="00697EE3">
        <w:rPr>
          <w:lang w:val="en-GB"/>
        </w:rPr>
        <w:t xml:space="preserve">ne of the most important </w:t>
      </w:r>
      <w:r w:rsidR="00697EE3" w:rsidRPr="00697EE3">
        <w:rPr>
          <w:lang w:val="en-GB"/>
        </w:rPr>
        <w:t>changes,</w:t>
      </w:r>
      <w:r w:rsidR="00EC2629" w:rsidRPr="00697EE3">
        <w:rPr>
          <w:lang w:val="en-GB"/>
        </w:rPr>
        <w:t xml:space="preserve"> </w:t>
      </w:r>
      <w:r w:rsidRPr="00697EE3">
        <w:rPr>
          <w:lang w:val="en-GB"/>
        </w:rPr>
        <w:t xml:space="preserve">they perceive </w:t>
      </w:r>
      <w:r w:rsidR="00EC2629" w:rsidRPr="00697EE3">
        <w:rPr>
          <w:lang w:val="en-GB"/>
        </w:rPr>
        <w:t xml:space="preserve">the decisive role of UNESCO and the higher intensity of involvement of the UNESCO member states authorities. The performance of GGN, </w:t>
      </w:r>
      <w:r w:rsidR="007B42C2" w:rsidRPr="00697EE3">
        <w:rPr>
          <w:lang w:val="en-GB"/>
        </w:rPr>
        <w:t>regional</w:t>
      </w:r>
      <w:r w:rsidR="00EC2629" w:rsidRPr="00697EE3">
        <w:rPr>
          <w:lang w:val="en-GB"/>
        </w:rPr>
        <w:t xml:space="preserve"> networks and individual UGGs became more professional.</w:t>
      </w:r>
    </w:p>
    <w:p w14:paraId="43BD5F8B" w14:textId="6A6B02C9" w:rsidR="00EC2629" w:rsidRPr="00697EE3" w:rsidRDefault="00EC2629" w:rsidP="00EC2629">
      <w:pPr>
        <w:rPr>
          <w:lang w:val="en-GB"/>
        </w:rPr>
      </w:pPr>
      <w:r w:rsidRPr="00697EE3">
        <w:rPr>
          <w:lang w:val="en-GB"/>
        </w:rPr>
        <w:t>The UGGs' certification scheme as well as the all the UGGs' fundamental documents stress the role of UGGs in the sustainable development of the region. This is implemented mainly by support of geotourism, “geofood”, local farming in general, local / regional production, as well as by development of strategic partnership. This is in some cases accompanied by the certification s</w:t>
      </w:r>
      <w:r w:rsidR="000105BA" w:rsidRPr="00697EE3">
        <w:rPr>
          <w:lang w:val="en-GB"/>
        </w:rPr>
        <w:t>cheme</w:t>
      </w:r>
      <w:r w:rsidRPr="00697EE3">
        <w:rPr>
          <w:lang w:val="en-GB"/>
        </w:rPr>
        <w:t xml:space="preserve"> developed and implemented by the UGG, when the certificate and logo of “UGG's partner” can be granted to its strategic </w:t>
      </w:r>
      <w:r w:rsidR="000105BA" w:rsidRPr="00697EE3">
        <w:rPr>
          <w:lang w:val="en-GB"/>
        </w:rPr>
        <w:t>or</w:t>
      </w:r>
      <w:r w:rsidRPr="00697EE3">
        <w:rPr>
          <w:lang w:val="en-GB"/>
        </w:rPr>
        <w:t xml:space="preserve"> other partner on the basis of the selected criteria. The UGG management entity “</w:t>
      </w:r>
      <w:r w:rsidRPr="00697EE3">
        <w:rPr>
          <w:i/>
          <w:lang w:val="en-GB"/>
        </w:rPr>
        <w:t>should be appropriately equipped to address the entire area and should include all relevant local and regional actors and authorities</w:t>
      </w:r>
      <w:r w:rsidRPr="00697EE3">
        <w:rPr>
          <w:lang w:val="en-GB"/>
        </w:rPr>
        <w:t xml:space="preserve">” </w:t>
      </w:r>
      <w:r w:rsidR="00C26F6F" w:rsidRPr="00697EE3">
        <w:rPr>
          <w:lang w:val="en-GB"/>
        </w:rPr>
        <w:t>UNESCO (2018b)</w:t>
      </w:r>
      <w:r w:rsidRPr="00697EE3">
        <w:rPr>
          <w:lang w:val="en-GB"/>
        </w:rPr>
        <w:t>. The management plan should be agreed upon by all the strategic partners, and it should include “</w:t>
      </w:r>
      <w:r w:rsidRPr="00697EE3">
        <w:rPr>
          <w:i/>
          <w:lang w:val="en-GB"/>
        </w:rPr>
        <w:t>the social and economic needs of the local populations</w:t>
      </w:r>
      <w:r w:rsidRPr="00697EE3">
        <w:rPr>
          <w:lang w:val="en-GB"/>
        </w:rPr>
        <w:t>”, protection of their landscape heritage and support their cultural identity as well as “</w:t>
      </w:r>
      <w:r w:rsidRPr="00697EE3">
        <w:rPr>
          <w:i/>
          <w:lang w:val="en-GB"/>
        </w:rPr>
        <w:t>the governance, development, communication, protection, infrastructure, finances, and UGGs' partnerships</w:t>
      </w:r>
      <w:r w:rsidRPr="00697EE3">
        <w:rPr>
          <w:lang w:val="en-GB"/>
        </w:rPr>
        <w:t xml:space="preserve">” </w:t>
      </w:r>
      <w:r w:rsidR="00C26F6F" w:rsidRPr="00697EE3">
        <w:rPr>
          <w:lang w:val="en-GB"/>
        </w:rPr>
        <w:t>UNESCO (2018b)</w:t>
      </w:r>
      <w:r w:rsidRPr="00697EE3">
        <w:rPr>
          <w:lang w:val="en-GB"/>
        </w:rPr>
        <w:t xml:space="preserve">. </w:t>
      </w:r>
    </w:p>
    <w:p w14:paraId="01AF3F7C" w14:textId="77777777" w:rsidR="00EC2629" w:rsidRPr="00697EE3" w:rsidRDefault="00EC2629" w:rsidP="00EC2629">
      <w:pPr>
        <w:spacing w:after="0"/>
        <w:rPr>
          <w:lang w:val="en-GB"/>
        </w:rPr>
        <w:sectPr w:rsidR="00EC2629" w:rsidRPr="00697EE3">
          <w:pgSz w:w="11906" w:h="16838"/>
          <w:pgMar w:top="1417" w:right="1417" w:bottom="1417" w:left="1417" w:header="708" w:footer="708" w:gutter="0"/>
          <w:cols w:space="708"/>
          <w:docGrid w:linePitch="360"/>
        </w:sectPr>
      </w:pPr>
    </w:p>
    <w:p w14:paraId="7501CCA3" w14:textId="4941179C" w:rsidR="00C75672" w:rsidRPr="00697EE3" w:rsidRDefault="00C6767D" w:rsidP="00C75672">
      <w:pPr>
        <w:pStyle w:val="Titulek"/>
        <w:rPr>
          <w:lang w:val="en-GB"/>
        </w:rPr>
      </w:pPr>
      <w:bookmarkStart w:id="12" w:name="_Ref521839092"/>
      <w:r w:rsidRPr="00697EE3">
        <w:rPr>
          <w:lang w:val="en-GB"/>
        </w:rPr>
        <w:lastRenderedPageBreak/>
        <w:t xml:space="preserve">Table </w:t>
      </w:r>
      <w:r w:rsidRPr="00697EE3">
        <w:rPr>
          <w:noProof/>
          <w:lang w:val="en-GB"/>
        </w:rPr>
        <w:fldChar w:fldCharType="begin"/>
      </w:r>
      <w:r w:rsidRPr="00697EE3">
        <w:rPr>
          <w:noProof/>
          <w:lang w:val="en-GB"/>
        </w:rPr>
        <w:instrText xml:space="preserve"> SEQ Table \* ARABIC </w:instrText>
      </w:r>
      <w:r w:rsidRPr="00697EE3">
        <w:rPr>
          <w:noProof/>
          <w:lang w:val="en-GB"/>
        </w:rPr>
        <w:fldChar w:fldCharType="separate"/>
      </w:r>
      <w:r w:rsidR="00E14B66" w:rsidRPr="00697EE3">
        <w:rPr>
          <w:noProof/>
          <w:lang w:val="en-GB"/>
        </w:rPr>
        <w:t>2</w:t>
      </w:r>
      <w:r w:rsidRPr="00697EE3">
        <w:rPr>
          <w:noProof/>
          <w:lang w:val="en-GB"/>
        </w:rPr>
        <w:fldChar w:fldCharType="end"/>
      </w:r>
      <w:bookmarkEnd w:id="12"/>
      <w:r w:rsidRPr="00697EE3">
        <w:rPr>
          <w:lang w:val="en-GB"/>
        </w:rPr>
        <w:t xml:space="preserve"> Application of the selected concepts of the sustainability management to the UNESCO Global Geoparks certification and networking process</w:t>
      </w:r>
      <w:r w:rsidR="00C75672" w:rsidRPr="00697EE3">
        <w:rPr>
          <w:lang w:val="en-GB"/>
        </w:rPr>
        <w:t>. Source: Pásková and Zelenka (2018b)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023"/>
        <w:gridCol w:w="3221"/>
      </w:tblGrid>
      <w:tr w:rsidR="00BD0801" w:rsidRPr="00697EE3" w14:paraId="1795CFF9" w14:textId="77777777" w:rsidTr="00C75672">
        <w:trPr>
          <w:tblHeader/>
        </w:trPr>
        <w:tc>
          <w:tcPr>
            <w:tcW w:w="1384" w:type="dxa"/>
            <w:shd w:val="clear" w:color="auto" w:fill="auto"/>
          </w:tcPr>
          <w:p w14:paraId="278E3792" w14:textId="2B7ED33A" w:rsidR="00C6767D" w:rsidRPr="00697EE3" w:rsidRDefault="00C6767D" w:rsidP="00490960">
            <w:pPr>
              <w:jc w:val="left"/>
              <w:rPr>
                <w:b/>
                <w:sz w:val="20"/>
                <w:szCs w:val="20"/>
                <w:lang w:val="en-GB"/>
              </w:rPr>
            </w:pPr>
            <w:r w:rsidRPr="00697EE3">
              <w:rPr>
                <w:b/>
                <w:sz w:val="20"/>
                <w:szCs w:val="20"/>
                <w:lang w:val="en-GB"/>
              </w:rPr>
              <w:t>Selected concept of sustainability management</w:t>
            </w:r>
          </w:p>
        </w:tc>
        <w:tc>
          <w:tcPr>
            <w:tcW w:w="5023" w:type="dxa"/>
            <w:shd w:val="clear" w:color="auto" w:fill="auto"/>
            <w:vAlign w:val="center"/>
          </w:tcPr>
          <w:p w14:paraId="15F6B595" w14:textId="2F8C810A" w:rsidR="00C6767D" w:rsidRPr="00697EE3" w:rsidRDefault="00C6767D" w:rsidP="00BD0801">
            <w:pPr>
              <w:jc w:val="center"/>
              <w:rPr>
                <w:b/>
                <w:sz w:val="20"/>
                <w:szCs w:val="20"/>
                <w:lang w:val="en-GB"/>
              </w:rPr>
            </w:pPr>
            <w:r w:rsidRPr="00697EE3">
              <w:rPr>
                <w:b/>
                <w:sz w:val="20"/>
                <w:szCs w:val="20"/>
                <w:lang w:val="en-GB"/>
              </w:rPr>
              <w:t xml:space="preserve">Methods of the concept application in the </w:t>
            </w:r>
            <w:r w:rsidR="007D1823" w:rsidRPr="00697EE3">
              <w:rPr>
                <w:b/>
                <w:sz w:val="20"/>
                <w:szCs w:val="20"/>
                <w:lang w:val="en-GB"/>
              </w:rPr>
              <w:t>UNESCO global geoparks (</w:t>
            </w:r>
            <w:r w:rsidRPr="00697EE3">
              <w:rPr>
                <w:b/>
                <w:sz w:val="20"/>
                <w:szCs w:val="20"/>
                <w:lang w:val="en-GB"/>
              </w:rPr>
              <w:t>UGGs</w:t>
            </w:r>
            <w:r w:rsidR="007D1823" w:rsidRPr="00697EE3">
              <w:rPr>
                <w:b/>
                <w:sz w:val="20"/>
                <w:szCs w:val="20"/>
                <w:lang w:val="en-GB"/>
              </w:rPr>
              <w:t>)</w:t>
            </w:r>
            <w:r w:rsidRPr="00697EE3">
              <w:rPr>
                <w:b/>
                <w:sz w:val="20"/>
                <w:szCs w:val="20"/>
                <w:lang w:val="en-GB"/>
              </w:rPr>
              <w:t xml:space="preserve"> sustainability management</w:t>
            </w:r>
          </w:p>
        </w:tc>
        <w:tc>
          <w:tcPr>
            <w:tcW w:w="3221" w:type="dxa"/>
            <w:shd w:val="clear" w:color="auto" w:fill="auto"/>
            <w:vAlign w:val="center"/>
          </w:tcPr>
          <w:p w14:paraId="34A0CAEE" w14:textId="3BFFF35D" w:rsidR="00C6767D" w:rsidRPr="00697EE3" w:rsidRDefault="00C6767D" w:rsidP="00490960">
            <w:pPr>
              <w:jc w:val="left"/>
              <w:rPr>
                <w:b/>
                <w:sz w:val="20"/>
                <w:szCs w:val="20"/>
                <w:lang w:val="en-GB"/>
              </w:rPr>
            </w:pPr>
            <w:r w:rsidRPr="00697EE3">
              <w:rPr>
                <w:b/>
                <w:sz w:val="20"/>
                <w:szCs w:val="20"/>
                <w:lang w:val="en-GB"/>
              </w:rPr>
              <w:t>Weaknesses, risks, and barriers to the concept application in the UGGs sustainability management</w:t>
            </w:r>
          </w:p>
        </w:tc>
      </w:tr>
      <w:tr w:rsidR="002B5D4A" w:rsidRPr="00697EE3" w14:paraId="69835554" w14:textId="77777777" w:rsidTr="00C75672">
        <w:trPr>
          <w:cantSplit/>
          <w:trHeight w:val="1134"/>
        </w:trPr>
        <w:tc>
          <w:tcPr>
            <w:tcW w:w="1384" w:type="dxa"/>
            <w:shd w:val="clear" w:color="auto" w:fill="auto"/>
            <w:textDirection w:val="btLr"/>
            <w:vAlign w:val="center"/>
          </w:tcPr>
          <w:p w14:paraId="6958502E" w14:textId="77777777" w:rsidR="00C6767D" w:rsidRPr="00697EE3" w:rsidRDefault="00C6767D" w:rsidP="002B5D4A">
            <w:pPr>
              <w:ind w:left="113" w:right="113"/>
              <w:jc w:val="center"/>
              <w:rPr>
                <w:b/>
                <w:sz w:val="20"/>
                <w:szCs w:val="20"/>
                <w:lang w:val="en-GB"/>
              </w:rPr>
            </w:pPr>
            <w:r w:rsidRPr="00697EE3">
              <w:rPr>
                <w:b/>
                <w:sz w:val="20"/>
                <w:szCs w:val="20"/>
                <w:lang w:val="en-GB"/>
              </w:rPr>
              <w:t>Strategic management</w:t>
            </w:r>
          </w:p>
        </w:tc>
        <w:tc>
          <w:tcPr>
            <w:tcW w:w="5023" w:type="dxa"/>
            <w:shd w:val="clear" w:color="auto" w:fill="auto"/>
          </w:tcPr>
          <w:p w14:paraId="55A133CC" w14:textId="391DBE4F" w:rsidR="00490960" w:rsidRPr="00697EE3" w:rsidRDefault="00C6767D" w:rsidP="00490960">
            <w:pPr>
              <w:pStyle w:val="Odstavecseseznamem"/>
              <w:numPr>
                <w:ilvl w:val="0"/>
                <w:numId w:val="11"/>
              </w:numPr>
              <w:tabs>
                <w:tab w:val="left" w:pos="376"/>
              </w:tabs>
              <w:spacing w:after="0" w:line="240" w:lineRule="auto"/>
              <w:rPr>
                <w:sz w:val="20"/>
                <w:szCs w:val="20"/>
                <w:lang w:val="en-GB"/>
              </w:rPr>
            </w:pPr>
            <w:r w:rsidRPr="00697EE3">
              <w:rPr>
                <w:sz w:val="20"/>
                <w:szCs w:val="20"/>
                <w:lang w:val="en-GB"/>
              </w:rPr>
              <w:t>EGN and GGN strategies</w:t>
            </w:r>
            <w:r w:rsidR="00490960" w:rsidRPr="00697EE3">
              <w:rPr>
                <w:sz w:val="20"/>
                <w:szCs w:val="20"/>
                <w:lang w:val="en-GB"/>
              </w:rPr>
              <w:t xml:space="preserve"> </w:t>
            </w:r>
          </w:p>
          <w:p w14:paraId="451AC1C7" w14:textId="67CD3C49" w:rsidR="00490960" w:rsidRPr="00697EE3" w:rsidRDefault="00490960" w:rsidP="00490960">
            <w:pPr>
              <w:pStyle w:val="Odstavecseseznamem"/>
              <w:numPr>
                <w:ilvl w:val="0"/>
                <w:numId w:val="11"/>
              </w:numPr>
              <w:tabs>
                <w:tab w:val="left" w:pos="376"/>
              </w:tabs>
              <w:spacing w:after="0" w:line="240" w:lineRule="auto"/>
              <w:rPr>
                <w:sz w:val="20"/>
                <w:szCs w:val="20"/>
                <w:lang w:val="en-GB"/>
              </w:rPr>
            </w:pPr>
            <w:r w:rsidRPr="00697EE3">
              <w:rPr>
                <w:sz w:val="20"/>
                <w:szCs w:val="20"/>
                <w:lang w:val="en-GB"/>
              </w:rPr>
              <w:t>UGGs strategic plans</w:t>
            </w:r>
          </w:p>
          <w:p w14:paraId="478E9F33" w14:textId="67D73186" w:rsidR="00490960" w:rsidRPr="00697EE3" w:rsidRDefault="00490960" w:rsidP="00490960">
            <w:pPr>
              <w:pStyle w:val="Odstavecseseznamem"/>
              <w:numPr>
                <w:ilvl w:val="0"/>
                <w:numId w:val="11"/>
              </w:numPr>
              <w:tabs>
                <w:tab w:val="left" w:pos="376"/>
              </w:tabs>
              <w:spacing w:after="0" w:line="240" w:lineRule="auto"/>
              <w:rPr>
                <w:sz w:val="20"/>
                <w:szCs w:val="20"/>
                <w:lang w:val="en-GB"/>
              </w:rPr>
            </w:pPr>
            <w:r w:rsidRPr="00697EE3">
              <w:rPr>
                <w:sz w:val="20"/>
                <w:szCs w:val="20"/>
                <w:lang w:val="en-GB"/>
              </w:rPr>
              <w:t>Revalidation action plans and control</w:t>
            </w:r>
          </w:p>
          <w:p w14:paraId="156FE7F3" w14:textId="08567C00" w:rsidR="00490960" w:rsidRPr="00697EE3" w:rsidRDefault="00490960" w:rsidP="00490960">
            <w:pPr>
              <w:pStyle w:val="Odstavecseseznamem"/>
              <w:numPr>
                <w:ilvl w:val="0"/>
                <w:numId w:val="11"/>
              </w:numPr>
              <w:tabs>
                <w:tab w:val="left" w:pos="376"/>
              </w:tabs>
              <w:spacing w:after="0" w:line="240" w:lineRule="auto"/>
              <w:rPr>
                <w:sz w:val="20"/>
                <w:szCs w:val="20"/>
                <w:lang w:val="en-GB"/>
              </w:rPr>
            </w:pPr>
            <w:r w:rsidRPr="00697EE3">
              <w:rPr>
                <w:sz w:val="20"/>
                <w:szCs w:val="20"/>
                <w:lang w:val="en-GB"/>
              </w:rPr>
              <w:t xml:space="preserve">Managing authorities of UGGs and </w:t>
            </w:r>
            <w:r w:rsidR="007B42C2" w:rsidRPr="00697EE3">
              <w:rPr>
                <w:sz w:val="20"/>
                <w:szCs w:val="20"/>
                <w:lang w:val="en-GB"/>
              </w:rPr>
              <w:t>regional</w:t>
            </w:r>
            <w:r w:rsidRPr="00697EE3">
              <w:rPr>
                <w:sz w:val="20"/>
                <w:szCs w:val="20"/>
                <w:lang w:val="en-GB"/>
              </w:rPr>
              <w:t xml:space="preserve"> networks </w:t>
            </w:r>
          </w:p>
          <w:p w14:paraId="22439AC1" w14:textId="77777777" w:rsidR="00C6767D" w:rsidRPr="00697EE3" w:rsidRDefault="00C6767D" w:rsidP="002B5D4A">
            <w:pPr>
              <w:pStyle w:val="Odstavecseseznamem"/>
              <w:numPr>
                <w:ilvl w:val="0"/>
                <w:numId w:val="11"/>
              </w:numPr>
              <w:tabs>
                <w:tab w:val="left" w:pos="376"/>
              </w:tabs>
              <w:spacing w:after="0" w:line="240" w:lineRule="auto"/>
              <w:rPr>
                <w:sz w:val="20"/>
                <w:szCs w:val="20"/>
                <w:lang w:val="en-GB"/>
              </w:rPr>
            </w:pPr>
            <w:r w:rsidRPr="00697EE3">
              <w:rPr>
                <w:sz w:val="20"/>
                <w:szCs w:val="20"/>
                <w:lang w:val="en-GB"/>
              </w:rPr>
              <w:t>10 focal topics of UGGs</w:t>
            </w:r>
          </w:p>
          <w:p w14:paraId="169493FD" w14:textId="77777777" w:rsidR="00C6767D" w:rsidRPr="00697EE3" w:rsidRDefault="00C6767D" w:rsidP="002B5D4A">
            <w:pPr>
              <w:pStyle w:val="Odstavecseseznamem"/>
              <w:numPr>
                <w:ilvl w:val="0"/>
                <w:numId w:val="11"/>
              </w:numPr>
              <w:tabs>
                <w:tab w:val="left" w:pos="376"/>
              </w:tabs>
              <w:spacing w:after="0" w:line="240" w:lineRule="auto"/>
              <w:rPr>
                <w:sz w:val="20"/>
                <w:szCs w:val="20"/>
                <w:lang w:val="en-GB"/>
              </w:rPr>
            </w:pPr>
            <w:r w:rsidRPr="00697EE3">
              <w:rPr>
                <w:sz w:val="20"/>
                <w:szCs w:val="20"/>
                <w:lang w:val="en-GB"/>
              </w:rPr>
              <w:t>Strategic plans of the individual UGGs</w:t>
            </w:r>
          </w:p>
          <w:p w14:paraId="5CFE1B63" w14:textId="77777777" w:rsidR="00C6767D" w:rsidRPr="00697EE3" w:rsidRDefault="00C6767D" w:rsidP="002B5D4A">
            <w:pPr>
              <w:pStyle w:val="Odstavecseseznamem"/>
              <w:numPr>
                <w:ilvl w:val="0"/>
                <w:numId w:val="11"/>
              </w:numPr>
              <w:tabs>
                <w:tab w:val="left" w:pos="376"/>
              </w:tabs>
              <w:spacing w:after="0" w:line="240" w:lineRule="auto"/>
              <w:rPr>
                <w:sz w:val="20"/>
                <w:szCs w:val="20"/>
                <w:lang w:val="en-GB"/>
              </w:rPr>
            </w:pPr>
            <w:r w:rsidRPr="00697EE3">
              <w:rPr>
                <w:sz w:val="20"/>
                <w:szCs w:val="20"/>
                <w:lang w:val="en-GB"/>
              </w:rPr>
              <w:t xml:space="preserve">Financial planning with 4-year action plans </w:t>
            </w:r>
          </w:p>
          <w:p w14:paraId="1B6D93F0" w14:textId="5BBEB2DE" w:rsidR="00C6767D" w:rsidRPr="00697EE3" w:rsidRDefault="00C6767D" w:rsidP="002B5D4A">
            <w:pPr>
              <w:pStyle w:val="Odstavecseseznamem"/>
              <w:numPr>
                <w:ilvl w:val="0"/>
                <w:numId w:val="11"/>
              </w:numPr>
              <w:spacing w:after="0" w:line="240" w:lineRule="auto"/>
              <w:rPr>
                <w:sz w:val="20"/>
                <w:szCs w:val="20"/>
                <w:lang w:val="en-GB"/>
              </w:rPr>
            </w:pPr>
            <w:r w:rsidRPr="00697EE3">
              <w:rPr>
                <w:sz w:val="20"/>
                <w:szCs w:val="20"/>
                <w:lang w:val="en-GB"/>
              </w:rPr>
              <w:t xml:space="preserve">Mission of UGGs – EGN/GGN Charter and UNESCO Statutes </w:t>
            </w:r>
            <w:r w:rsidR="00324F6F" w:rsidRPr="00697EE3">
              <w:rPr>
                <w:sz w:val="20"/>
                <w:szCs w:val="20"/>
                <w:lang w:val="en-GB"/>
              </w:rPr>
              <w:t>and Guidelines</w:t>
            </w:r>
            <w:r w:rsidR="009C1BEB" w:rsidRPr="00697EE3">
              <w:rPr>
                <w:sz w:val="20"/>
                <w:szCs w:val="20"/>
                <w:lang w:val="en-GB"/>
              </w:rPr>
              <w:t>, GGN Statutes</w:t>
            </w:r>
          </w:p>
          <w:p w14:paraId="55D11209" w14:textId="77777777" w:rsidR="00C6767D" w:rsidRPr="00697EE3" w:rsidRDefault="00C6767D" w:rsidP="002B5D4A">
            <w:pPr>
              <w:pStyle w:val="Odstavecseseznamem"/>
              <w:numPr>
                <w:ilvl w:val="0"/>
                <w:numId w:val="11"/>
              </w:numPr>
              <w:spacing w:after="0" w:line="240" w:lineRule="auto"/>
              <w:rPr>
                <w:sz w:val="20"/>
                <w:szCs w:val="20"/>
                <w:lang w:val="en-GB"/>
              </w:rPr>
            </w:pPr>
            <w:r w:rsidRPr="00697EE3">
              <w:rPr>
                <w:sz w:val="20"/>
                <w:szCs w:val="20"/>
                <w:lang w:val="en-GB"/>
              </w:rPr>
              <w:t xml:space="preserve">Long-term cooperation with destination management </w:t>
            </w:r>
          </w:p>
        </w:tc>
        <w:tc>
          <w:tcPr>
            <w:tcW w:w="3221" w:type="dxa"/>
            <w:shd w:val="clear" w:color="auto" w:fill="auto"/>
            <w:vAlign w:val="center"/>
          </w:tcPr>
          <w:p w14:paraId="50ADD7C8" w14:textId="757FF6F3" w:rsidR="00C6767D" w:rsidRPr="00697EE3" w:rsidRDefault="00C75672" w:rsidP="00490960">
            <w:pPr>
              <w:pStyle w:val="Odstavecseseznamem"/>
              <w:numPr>
                <w:ilvl w:val="0"/>
                <w:numId w:val="6"/>
              </w:numPr>
              <w:spacing w:after="0" w:line="240" w:lineRule="auto"/>
              <w:ind w:left="284" w:hanging="284"/>
              <w:jc w:val="left"/>
              <w:rPr>
                <w:sz w:val="20"/>
                <w:szCs w:val="20"/>
                <w:lang w:val="en-GB"/>
              </w:rPr>
            </w:pPr>
            <w:r w:rsidRPr="00697EE3">
              <w:rPr>
                <w:sz w:val="20"/>
                <w:szCs w:val="20"/>
                <w:lang w:val="en-GB"/>
              </w:rPr>
              <w:t xml:space="preserve">Time </w:t>
            </w:r>
            <w:r w:rsidR="00C6767D" w:rsidRPr="00697EE3">
              <w:rPr>
                <w:sz w:val="20"/>
                <w:szCs w:val="20"/>
                <w:lang w:val="en-GB"/>
              </w:rPr>
              <w:t xml:space="preserve">consuming, erudition, project management, </w:t>
            </w:r>
            <w:r w:rsidR="007D1823" w:rsidRPr="00697EE3">
              <w:rPr>
                <w:sz w:val="20"/>
                <w:szCs w:val="20"/>
                <w:lang w:val="en-GB"/>
              </w:rPr>
              <w:t>fundraising</w:t>
            </w:r>
            <w:r w:rsidR="00C6767D" w:rsidRPr="00697EE3">
              <w:rPr>
                <w:sz w:val="20"/>
                <w:szCs w:val="20"/>
                <w:lang w:val="en-GB"/>
              </w:rPr>
              <w:t xml:space="preserve">, relationship management, key actors analysis </w:t>
            </w:r>
          </w:p>
          <w:p w14:paraId="383BFECE" w14:textId="15410FE1" w:rsidR="00C6767D" w:rsidRPr="00697EE3" w:rsidRDefault="00C75672" w:rsidP="00490960">
            <w:pPr>
              <w:pStyle w:val="Odstavecseseznamem"/>
              <w:numPr>
                <w:ilvl w:val="0"/>
                <w:numId w:val="6"/>
              </w:numPr>
              <w:spacing w:after="0" w:line="240" w:lineRule="auto"/>
              <w:ind w:left="284" w:hanging="284"/>
              <w:jc w:val="left"/>
              <w:rPr>
                <w:sz w:val="20"/>
                <w:szCs w:val="20"/>
                <w:lang w:val="en-GB"/>
              </w:rPr>
            </w:pPr>
            <w:r w:rsidRPr="00697EE3">
              <w:rPr>
                <w:sz w:val="20"/>
                <w:szCs w:val="20"/>
                <w:lang w:val="en-GB"/>
              </w:rPr>
              <w:t xml:space="preserve">Personnel </w:t>
            </w:r>
            <w:r w:rsidR="00C6767D" w:rsidRPr="00697EE3">
              <w:rPr>
                <w:sz w:val="20"/>
                <w:szCs w:val="20"/>
                <w:lang w:val="en-GB"/>
              </w:rPr>
              <w:t>and organizational changes in local governments, national governments, and management of the key relevant institutions</w:t>
            </w:r>
          </w:p>
          <w:p w14:paraId="70AAF4EE" w14:textId="4AB6363A" w:rsidR="00C6767D" w:rsidRPr="00697EE3" w:rsidRDefault="00C75672" w:rsidP="00490960">
            <w:pPr>
              <w:pStyle w:val="Odstavecseseznamem"/>
              <w:numPr>
                <w:ilvl w:val="0"/>
                <w:numId w:val="6"/>
              </w:numPr>
              <w:spacing w:after="0" w:line="240" w:lineRule="auto"/>
              <w:ind w:left="284" w:hanging="284"/>
              <w:jc w:val="left"/>
              <w:rPr>
                <w:sz w:val="20"/>
                <w:szCs w:val="20"/>
                <w:lang w:val="en-GB"/>
              </w:rPr>
            </w:pPr>
            <w:r w:rsidRPr="00697EE3">
              <w:rPr>
                <w:sz w:val="20"/>
                <w:szCs w:val="20"/>
                <w:lang w:val="en-GB"/>
              </w:rPr>
              <w:t xml:space="preserve">Difficulty </w:t>
            </w:r>
            <w:r w:rsidR="00C6767D" w:rsidRPr="00697EE3">
              <w:rPr>
                <w:sz w:val="20"/>
                <w:szCs w:val="20"/>
                <w:lang w:val="en-GB"/>
              </w:rPr>
              <w:t xml:space="preserve">in deploying the management of </w:t>
            </w:r>
            <w:r w:rsidR="007B42C2" w:rsidRPr="00697EE3">
              <w:rPr>
                <w:sz w:val="20"/>
                <w:szCs w:val="20"/>
                <w:lang w:val="en-GB"/>
              </w:rPr>
              <w:t>regional</w:t>
            </w:r>
            <w:r w:rsidR="00C6767D" w:rsidRPr="00697EE3">
              <w:rPr>
                <w:sz w:val="20"/>
                <w:szCs w:val="20"/>
                <w:lang w:val="en-GB"/>
              </w:rPr>
              <w:t xml:space="preserve"> networks (unpaid function)</w:t>
            </w:r>
          </w:p>
        </w:tc>
      </w:tr>
      <w:tr w:rsidR="002B5D4A" w:rsidRPr="00697EE3" w14:paraId="40934CBB" w14:textId="77777777" w:rsidTr="00C75672">
        <w:trPr>
          <w:cantSplit/>
          <w:trHeight w:val="1134"/>
        </w:trPr>
        <w:tc>
          <w:tcPr>
            <w:tcW w:w="1384" w:type="dxa"/>
            <w:shd w:val="clear" w:color="auto" w:fill="auto"/>
            <w:textDirection w:val="btLr"/>
            <w:vAlign w:val="center"/>
          </w:tcPr>
          <w:p w14:paraId="6E6D75EB" w14:textId="77777777" w:rsidR="00C6767D" w:rsidRPr="00697EE3" w:rsidRDefault="00C6767D" w:rsidP="002B5D4A">
            <w:pPr>
              <w:ind w:left="113" w:right="113"/>
              <w:jc w:val="center"/>
              <w:rPr>
                <w:b/>
                <w:sz w:val="20"/>
                <w:szCs w:val="20"/>
                <w:lang w:val="en-GB"/>
              </w:rPr>
            </w:pPr>
            <w:r w:rsidRPr="00697EE3">
              <w:rPr>
                <w:b/>
                <w:sz w:val="20"/>
                <w:szCs w:val="20"/>
                <w:lang w:val="en-GB"/>
              </w:rPr>
              <w:t>Participative management</w:t>
            </w:r>
          </w:p>
        </w:tc>
        <w:tc>
          <w:tcPr>
            <w:tcW w:w="5023" w:type="dxa"/>
            <w:shd w:val="clear" w:color="auto" w:fill="auto"/>
          </w:tcPr>
          <w:p w14:paraId="7851A29E" w14:textId="77777777" w:rsidR="00C6767D" w:rsidRPr="00697EE3" w:rsidRDefault="00C6767D" w:rsidP="00C31E00">
            <w:pPr>
              <w:pStyle w:val="Odstavecseseznamem"/>
              <w:numPr>
                <w:ilvl w:val="0"/>
                <w:numId w:val="6"/>
              </w:numPr>
              <w:spacing w:after="0" w:line="240" w:lineRule="auto"/>
              <w:ind w:left="284" w:hanging="284"/>
              <w:rPr>
                <w:sz w:val="20"/>
                <w:szCs w:val="20"/>
                <w:lang w:val="en-GB"/>
              </w:rPr>
            </w:pPr>
            <w:r w:rsidRPr="00697EE3">
              <w:rPr>
                <w:sz w:val="20"/>
                <w:szCs w:val="20"/>
                <w:lang w:val="en-GB"/>
              </w:rPr>
              <w:t>Involvement of all UGGs into General Assembly</w:t>
            </w:r>
          </w:p>
          <w:p w14:paraId="6ED8771D" w14:textId="77777777" w:rsidR="00C6767D" w:rsidRPr="00697EE3" w:rsidRDefault="00C6767D" w:rsidP="00C31E00">
            <w:pPr>
              <w:pStyle w:val="Odstavecseseznamem"/>
              <w:numPr>
                <w:ilvl w:val="0"/>
                <w:numId w:val="6"/>
              </w:numPr>
              <w:spacing w:after="0" w:line="240" w:lineRule="auto"/>
              <w:ind w:left="284" w:hanging="284"/>
              <w:rPr>
                <w:sz w:val="20"/>
                <w:szCs w:val="20"/>
                <w:lang w:val="en-GB"/>
              </w:rPr>
            </w:pPr>
            <w:r w:rsidRPr="00697EE3">
              <w:rPr>
                <w:sz w:val="20"/>
                <w:szCs w:val="20"/>
                <w:lang w:val="en-GB"/>
              </w:rPr>
              <w:t>Involvement of all European UGGs into the Coordination Commission of EGN</w:t>
            </w:r>
          </w:p>
          <w:p w14:paraId="015E8D26" w14:textId="4E25DEEE" w:rsidR="00C6767D" w:rsidRPr="00697EE3" w:rsidRDefault="00C6767D" w:rsidP="00C31E00">
            <w:pPr>
              <w:pStyle w:val="Odstavecseseznamem"/>
              <w:numPr>
                <w:ilvl w:val="0"/>
                <w:numId w:val="6"/>
              </w:numPr>
              <w:spacing w:after="0" w:line="240" w:lineRule="auto"/>
              <w:ind w:left="284" w:hanging="284"/>
              <w:rPr>
                <w:sz w:val="20"/>
                <w:szCs w:val="20"/>
                <w:lang w:val="en-GB"/>
              </w:rPr>
            </w:pPr>
            <w:r w:rsidRPr="00697EE3">
              <w:rPr>
                <w:sz w:val="20"/>
                <w:szCs w:val="20"/>
                <w:lang w:val="en-GB"/>
              </w:rPr>
              <w:t xml:space="preserve">Involvement of the key actors of </w:t>
            </w:r>
            <w:r w:rsidR="003902B0" w:rsidRPr="00697EE3">
              <w:rPr>
                <w:sz w:val="20"/>
                <w:szCs w:val="20"/>
                <w:lang w:val="en-GB"/>
              </w:rPr>
              <w:t xml:space="preserve">individual UUGs </w:t>
            </w:r>
            <w:r w:rsidRPr="00697EE3">
              <w:rPr>
                <w:sz w:val="20"/>
                <w:szCs w:val="20"/>
                <w:lang w:val="en-GB"/>
              </w:rPr>
              <w:t xml:space="preserve">into </w:t>
            </w:r>
            <w:r w:rsidR="003902B0" w:rsidRPr="00697EE3">
              <w:rPr>
                <w:sz w:val="20"/>
                <w:szCs w:val="20"/>
                <w:lang w:val="en-GB"/>
              </w:rPr>
              <w:t>their</w:t>
            </w:r>
            <w:r w:rsidRPr="00697EE3">
              <w:rPr>
                <w:sz w:val="20"/>
                <w:szCs w:val="20"/>
                <w:lang w:val="en-GB"/>
              </w:rPr>
              <w:t xml:space="preserve"> management and activities</w:t>
            </w:r>
          </w:p>
          <w:p w14:paraId="235996CA" w14:textId="0A31D18C" w:rsidR="00C6767D" w:rsidRPr="00697EE3" w:rsidRDefault="00C6767D" w:rsidP="00C31E00">
            <w:pPr>
              <w:pStyle w:val="Odstavecseseznamem"/>
              <w:numPr>
                <w:ilvl w:val="0"/>
                <w:numId w:val="6"/>
              </w:numPr>
              <w:spacing w:after="0" w:line="240" w:lineRule="auto"/>
              <w:ind w:left="284" w:hanging="284"/>
              <w:rPr>
                <w:sz w:val="20"/>
                <w:szCs w:val="20"/>
                <w:lang w:val="en-GB"/>
              </w:rPr>
            </w:pPr>
            <w:r w:rsidRPr="00697EE3">
              <w:rPr>
                <w:sz w:val="20"/>
                <w:szCs w:val="20"/>
                <w:lang w:val="en-GB"/>
              </w:rPr>
              <w:t xml:space="preserve">Strategic partnership of </w:t>
            </w:r>
            <w:r w:rsidR="003902B0" w:rsidRPr="00697EE3">
              <w:rPr>
                <w:sz w:val="20"/>
                <w:szCs w:val="20"/>
                <w:lang w:val="en-GB"/>
              </w:rPr>
              <w:t xml:space="preserve">individual </w:t>
            </w:r>
            <w:r w:rsidRPr="00697EE3">
              <w:rPr>
                <w:sz w:val="20"/>
                <w:szCs w:val="20"/>
                <w:lang w:val="en-GB"/>
              </w:rPr>
              <w:t xml:space="preserve">UGGs </w:t>
            </w:r>
          </w:p>
        </w:tc>
        <w:tc>
          <w:tcPr>
            <w:tcW w:w="3221" w:type="dxa"/>
            <w:shd w:val="clear" w:color="auto" w:fill="auto"/>
            <w:vAlign w:val="center"/>
          </w:tcPr>
          <w:p w14:paraId="3EFA8EC3" w14:textId="1CC68BD2" w:rsidR="00C6767D" w:rsidRPr="00697EE3" w:rsidRDefault="00C75672" w:rsidP="00490960">
            <w:pPr>
              <w:pStyle w:val="Odstavecseseznamem"/>
              <w:numPr>
                <w:ilvl w:val="0"/>
                <w:numId w:val="6"/>
              </w:numPr>
              <w:spacing w:after="0" w:line="240" w:lineRule="auto"/>
              <w:ind w:left="340" w:hanging="340"/>
              <w:jc w:val="left"/>
              <w:rPr>
                <w:sz w:val="20"/>
                <w:szCs w:val="20"/>
                <w:lang w:val="en-GB"/>
              </w:rPr>
            </w:pPr>
            <w:r w:rsidRPr="00697EE3">
              <w:rPr>
                <w:sz w:val="20"/>
                <w:szCs w:val="20"/>
                <w:lang w:val="en-GB"/>
              </w:rPr>
              <w:t xml:space="preserve">Time </w:t>
            </w:r>
            <w:r w:rsidR="00C6767D" w:rsidRPr="00697EE3">
              <w:rPr>
                <w:sz w:val="20"/>
                <w:szCs w:val="20"/>
                <w:lang w:val="en-GB"/>
              </w:rPr>
              <w:t>consuming, delays in decision making</w:t>
            </w:r>
          </w:p>
          <w:p w14:paraId="2D43A9D7" w14:textId="6B5BE463" w:rsidR="00C6767D" w:rsidRPr="00697EE3" w:rsidRDefault="00C75672" w:rsidP="00490960">
            <w:pPr>
              <w:pStyle w:val="Odstavecseseznamem"/>
              <w:numPr>
                <w:ilvl w:val="0"/>
                <w:numId w:val="6"/>
              </w:numPr>
              <w:spacing w:after="0" w:line="240" w:lineRule="auto"/>
              <w:ind w:left="340" w:hanging="340"/>
              <w:jc w:val="left"/>
              <w:rPr>
                <w:sz w:val="20"/>
                <w:szCs w:val="20"/>
                <w:lang w:val="en-GB"/>
              </w:rPr>
            </w:pPr>
            <w:r w:rsidRPr="00697EE3">
              <w:rPr>
                <w:sz w:val="20"/>
                <w:szCs w:val="20"/>
                <w:lang w:val="en-GB"/>
              </w:rPr>
              <w:t xml:space="preserve">Lower </w:t>
            </w:r>
            <w:r w:rsidR="00C6767D" w:rsidRPr="00697EE3">
              <w:rPr>
                <w:sz w:val="20"/>
                <w:szCs w:val="20"/>
                <w:lang w:val="en-GB"/>
              </w:rPr>
              <w:t>predictability of the behavio</w:t>
            </w:r>
            <w:r w:rsidR="007D1823" w:rsidRPr="00697EE3">
              <w:rPr>
                <w:sz w:val="20"/>
                <w:szCs w:val="20"/>
                <w:lang w:val="en-GB"/>
              </w:rPr>
              <w:t>u</w:t>
            </w:r>
            <w:r w:rsidR="00C6767D" w:rsidRPr="00697EE3">
              <w:rPr>
                <w:sz w:val="20"/>
                <w:szCs w:val="20"/>
                <w:lang w:val="en-GB"/>
              </w:rPr>
              <w:t>r of some key actors</w:t>
            </w:r>
          </w:p>
          <w:p w14:paraId="17D77AEB" w14:textId="542EC836" w:rsidR="00C6767D" w:rsidRPr="00697EE3" w:rsidRDefault="00C75672" w:rsidP="00490960">
            <w:pPr>
              <w:pStyle w:val="Odstavecseseznamem"/>
              <w:numPr>
                <w:ilvl w:val="0"/>
                <w:numId w:val="6"/>
              </w:numPr>
              <w:spacing w:after="0" w:line="240" w:lineRule="auto"/>
              <w:ind w:left="340" w:hanging="340"/>
              <w:jc w:val="left"/>
              <w:rPr>
                <w:sz w:val="20"/>
                <w:szCs w:val="20"/>
                <w:lang w:val="en-GB"/>
              </w:rPr>
            </w:pPr>
            <w:r w:rsidRPr="00697EE3">
              <w:rPr>
                <w:sz w:val="20"/>
                <w:szCs w:val="20"/>
                <w:lang w:val="en-GB"/>
              </w:rPr>
              <w:t xml:space="preserve">Distrust </w:t>
            </w:r>
            <w:r w:rsidR="007D1823" w:rsidRPr="00697EE3">
              <w:rPr>
                <w:sz w:val="20"/>
                <w:szCs w:val="20"/>
                <w:lang w:val="en-GB"/>
              </w:rPr>
              <w:t>and / or reluctance of the local</w:t>
            </w:r>
            <w:r w:rsidR="00C6767D" w:rsidRPr="00697EE3">
              <w:rPr>
                <w:sz w:val="20"/>
                <w:szCs w:val="20"/>
                <w:lang w:val="en-GB"/>
              </w:rPr>
              <w:t xml:space="preserve"> </w:t>
            </w:r>
            <w:r w:rsidR="007D1823" w:rsidRPr="00697EE3">
              <w:rPr>
                <w:sz w:val="20"/>
                <w:szCs w:val="20"/>
                <w:lang w:val="en-GB"/>
              </w:rPr>
              <w:t>inhabitants and other key actors</w:t>
            </w:r>
          </w:p>
        </w:tc>
      </w:tr>
      <w:tr w:rsidR="002B5D4A" w:rsidRPr="00697EE3" w14:paraId="5E75B363" w14:textId="77777777" w:rsidTr="00C75672">
        <w:trPr>
          <w:cantSplit/>
          <w:trHeight w:val="1134"/>
        </w:trPr>
        <w:tc>
          <w:tcPr>
            <w:tcW w:w="1384" w:type="dxa"/>
            <w:shd w:val="clear" w:color="auto" w:fill="auto"/>
            <w:textDirection w:val="btLr"/>
            <w:vAlign w:val="center"/>
          </w:tcPr>
          <w:p w14:paraId="21C66AB5" w14:textId="7C6DFAA5" w:rsidR="00BD0801" w:rsidRPr="00697EE3" w:rsidRDefault="00BD0801" w:rsidP="00BD0801">
            <w:pPr>
              <w:ind w:left="113" w:right="113"/>
              <w:jc w:val="center"/>
              <w:rPr>
                <w:b/>
                <w:sz w:val="20"/>
                <w:szCs w:val="20"/>
                <w:lang w:val="en-GB"/>
              </w:rPr>
            </w:pPr>
            <w:r w:rsidRPr="00697EE3">
              <w:rPr>
                <w:b/>
                <w:sz w:val="20"/>
                <w:szCs w:val="20"/>
                <w:lang w:val="en-GB"/>
              </w:rPr>
              <w:t>Environmental quality management</w:t>
            </w:r>
          </w:p>
        </w:tc>
        <w:tc>
          <w:tcPr>
            <w:tcW w:w="5023" w:type="dxa"/>
            <w:shd w:val="clear" w:color="auto" w:fill="auto"/>
          </w:tcPr>
          <w:p w14:paraId="58CFFBE4" w14:textId="2FDCFE49" w:rsidR="00490960" w:rsidRPr="00697EE3" w:rsidRDefault="00490960" w:rsidP="00490960">
            <w:pPr>
              <w:pStyle w:val="Odstavecseseznamem"/>
              <w:numPr>
                <w:ilvl w:val="0"/>
                <w:numId w:val="12"/>
              </w:numPr>
              <w:spacing w:after="0" w:line="240" w:lineRule="auto"/>
              <w:rPr>
                <w:sz w:val="20"/>
                <w:szCs w:val="20"/>
                <w:lang w:val="en-GB"/>
              </w:rPr>
            </w:pPr>
            <w:r w:rsidRPr="00697EE3">
              <w:rPr>
                <w:sz w:val="20"/>
                <w:szCs w:val="20"/>
                <w:lang w:val="en-GB"/>
              </w:rPr>
              <w:t>Initial evaluation and periodical revalidation of UGGs</w:t>
            </w:r>
          </w:p>
          <w:p w14:paraId="375F29B6" w14:textId="38FDE882" w:rsidR="00490960" w:rsidRPr="00697EE3" w:rsidRDefault="00490960" w:rsidP="00BD0801">
            <w:pPr>
              <w:pStyle w:val="Odstavecseseznamem"/>
              <w:numPr>
                <w:ilvl w:val="0"/>
                <w:numId w:val="12"/>
              </w:numPr>
              <w:spacing w:after="0" w:line="240" w:lineRule="auto"/>
              <w:rPr>
                <w:sz w:val="20"/>
                <w:szCs w:val="20"/>
                <w:lang w:val="en-GB"/>
              </w:rPr>
            </w:pPr>
            <w:r w:rsidRPr="00697EE3">
              <w:rPr>
                <w:sz w:val="20"/>
                <w:szCs w:val="20"/>
                <w:lang w:val="en-GB"/>
              </w:rPr>
              <w:t>Periodic reporting on UGGs progress</w:t>
            </w:r>
          </w:p>
          <w:p w14:paraId="7FCD96EB" w14:textId="0D23B175" w:rsidR="00490960" w:rsidRPr="00697EE3" w:rsidRDefault="00490960" w:rsidP="00BD0801">
            <w:pPr>
              <w:pStyle w:val="Odstavecseseznamem"/>
              <w:numPr>
                <w:ilvl w:val="0"/>
                <w:numId w:val="12"/>
              </w:numPr>
              <w:spacing w:after="0" w:line="240" w:lineRule="auto"/>
              <w:rPr>
                <w:sz w:val="20"/>
                <w:szCs w:val="20"/>
                <w:lang w:val="en-GB"/>
              </w:rPr>
            </w:pPr>
            <w:r w:rsidRPr="00697EE3">
              <w:rPr>
                <w:sz w:val="20"/>
                <w:szCs w:val="20"/>
                <w:lang w:val="en-GB"/>
              </w:rPr>
              <w:t>Annual reporting of UGGs</w:t>
            </w:r>
          </w:p>
          <w:p w14:paraId="22359271" w14:textId="03C1A838" w:rsidR="00BD0801" w:rsidRPr="00697EE3" w:rsidRDefault="00490960" w:rsidP="00BD0801">
            <w:pPr>
              <w:pStyle w:val="Odstavecseseznamem"/>
              <w:numPr>
                <w:ilvl w:val="0"/>
                <w:numId w:val="12"/>
              </w:numPr>
              <w:spacing w:after="0" w:line="240" w:lineRule="auto"/>
              <w:rPr>
                <w:sz w:val="20"/>
                <w:szCs w:val="20"/>
                <w:lang w:val="en-GB"/>
              </w:rPr>
            </w:pPr>
            <w:r w:rsidRPr="00697EE3">
              <w:rPr>
                <w:sz w:val="20"/>
                <w:szCs w:val="20"/>
                <w:lang w:val="en-GB"/>
              </w:rPr>
              <w:t>G</w:t>
            </w:r>
            <w:r w:rsidR="00BD0801" w:rsidRPr="00697EE3">
              <w:rPr>
                <w:sz w:val="20"/>
                <w:szCs w:val="20"/>
                <w:lang w:val="en-GB"/>
              </w:rPr>
              <w:t>eoheritage</w:t>
            </w:r>
            <w:r w:rsidR="00BF2CF3" w:rsidRPr="00697EE3">
              <w:rPr>
                <w:sz w:val="20"/>
                <w:szCs w:val="20"/>
                <w:lang w:val="en-GB"/>
              </w:rPr>
              <w:t xml:space="preserve"> management and</w:t>
            </w:r>
            <w:r w:rsidRPr="00697EE3">
              <w:rPr>
                <w:sz w:val="20"/>
                <w:szCs w:val="20"/>
                <w:lang w:val="en-GB"/>
              </w:rPr>
              <w:t xml:space="preserve"> conservation</w:t>
            </w:r>
          </w:p>
          <w:p w14:paraId="7C3FB9DC" w14:textId="77777777" w:rsidR="00BD0801" w:rsidRPr="00697EE3" w:rsidRDefault="00BD0801" w:rsidP="00BD0801">
            <w:pPr>
              <w:pStyle w:val="Odstavecseseznamem"/>
              <w:numPr>
                <w:ilvl w:val="0"/>
                <w:numId w:val="12"/>
              </w:numPr>
              <w:spacing w:after="0" w:line="240" w:lineRule="auto"/>
              <w:rPr>
                <w:sz w:val="20"/>
                <w:szCs w:val="20"/>
                <w:lang w:val="en-GB"/>
              </w:rPr>
            </w:pPr>
            <w:r w:rsidRPr="00697EE3">
              <w:rPr>
                <w:sz w:val="20"/>
                <w:szCs w:val="20"/>
                <w:lang w:val="en-GB"/>
              </w:rPr>
              <w:t xml:space="preserve">Geohazards management </w:t>
            </w:r>
          </w:p>
          <w:p w14:paraId="33CA31B2" w14:textId="77777777" w:rsidR="00BD0801" w:rsidRPr="00697EE3" w:rsidRDefault="00BD0801" w:rsidP="00BD0801">
            <w:pPr>
              <w:pStyle w:val="Odstavecseseznamem"/>
              <w:numPr>
                <w:ilvl w:val="0"/>
                <w:numId w:val="12"/>
              </w:numPr>
              <w:spacing w:after="0" w:line="240" w:lineRule="auto"/>
              <w:rPr>
                <w:sz w:val="20"/>
                <w:szCs w:val="20"/>
                <w:lang w:val="en-GB"/>
              </w:rPr>
            </w:pPr>
            <w:r w:rsidRPr="00697EE3">
              <w:rPr>
                <w:sz w:val="20"/>
                <w:szCs w:val="20"/>
                <w:lang w:val="en-GB"/>
              </w:rPr>
              <w:t>Continuous environmental awareness raising of local  residents and visitors</w:t>
            </w:r>
          </w:p>
          <w:p w14:paraId="6EE14E68" w14:textId="77777777" w:rsidR="00BD0801" w:rsidRPr="00697EE3" w:rsidRDefault="00BD0801" w:rsidP="00BD0801">
            <w:pPr>
              <w:pStyle w:val="Odstavecseseznamem"/>
              <w:numPr>
                <w:ilvl w:val="0"/>
                <w:numId w:val="12"/>
              </w:numPr>
              <w:spacing w:after="0" w:line="240" w:lineRule="auto"/>
              <w:rPr>
                <w:sz w:val="20"/>
                <w:szCs w:val="20"/>
                <w:lang w:val="en-GB"/>
              </w:rPr>
            </w:pPr>
            <w:r w:rsidRPr="00697EE3">
              <w:rPr>
                <w:sz w:val="20"/>
                <w:szCs w:val="20"/>
                <w:lang w:val="en-GB"/>
              </w:rPr>
              <w:t>Systematic (ABC) interpretation of the Earth heritage</w:t>
            </w:r>
          </w:p>
          <w:p w14:paraId="53F85D52" w14:textId="02678F86" w:rsidR="00BD0801" w:rsidRPr="00697EE3" w:rsidRDefault="00490960" w:rsidP="00490960">
            <w:pPr>
              <w:pStyle w:val="Odstavecseseznamem"/>
              <w:numPr>
                <w:ilvl w:val="0"/>
                <w:numId w:val="6"/>
              </w:numPr>
              <w:spacing w:after="0" w:line="240" w:lineRule="auto"/>
              <w:ind w:left="284" w:hanging="284"/>
              <w:rPr>
                <w:sz w:val="20"/>
                <w:szCs w:val="20"/>
                <w:lang w:val="en-GB"/>
              </w:rPr>
            </w:pPr>
            <w:r w:rsidRPr="00697EE3">
              <w:rPr>
                <w:sz w:val="20"/>
                <w:szCs w:val="20"/>
                <w:lang w:val="en-GB"/>
              </w:rPr>
              <w:t xml:space="preserve">  Regular organization of the EGN geoparks week </w:t>
            </w:r>
          </w:p>
        </w:tc>
        <w:tc>
          <w:tcPr>
            <w:tcW w:w="3221" w:type="dxa"/>
            <w:shd w:val="clear" w:color="auto" w:fill="auto"/>
            <w:vAlign w:val="center"/>
          </w:tcPr>
          <w:p w14:paraId="08E41714" w14:textId="6AF3ABDE" w:rsidR="00BD0801" w:rsidRPr="00697EE3" w:rsidRDefault="00C75672" w:rsidP="00490960">
            <w:pPr>
              <w:pStyle w:val="Odstavecseseznamem"/>
              <w:numPr>
                <w:ilvl w:val="0"/>
                <w:numId w:val="7"/>
              </w:numPr>
              <w:spacing w:after="0" w:line="240" w:lineRule="auto"/>
              <w:jc w:val="left"/>
              <w:rPr>
                <w:sz w:val="20"/>
                <w:szCs w:val="20"/>
                <w:lang w:val="en-GB"/>
              </w:rPr>
            </w:pPr>
            <w:r w:rsidRPr="00697EE3">
              <w:rPr>
                <w:sz w:val="20"/>
                <w:szCs w:val="20"/>
                <w:lang w:val="en-GB"/>
              </w:rPr>
              <w:t xml:space="preserve">The </w:t>
            </w:r>
            <w:r w:rsidR="00BD0801" w:rsidRPr="00697EE3">
              <w:rPr>
                <w:sz w:val="20"/>
                <w:szCs w:val="20"/>
                <w:lang w:val="en-GB"/>
              </w:rPr>
              <w:t>difficulty in qualifying and financing UGGs</w:t>
            </w:r>
          </w:p>
          <w:p w14:paraId="315600B4" w14:textId="4AB32A64" w:rsidR="00BD0801" w:rsidRPr="00697EE3" w:rsidRDefault="00C75672" w:rsidP="00490960">
            <w:pPr>
              <w:pStyle w:val="Odstavecseseznamem"/>
              <w:numPr>
                <w:ilvl w:val="0"/>
                <w:numId w:val="7"/>
              </w:numPr>
              <w:spacing w:after="0" w:line="240" w:lineRule="auto"/>
              <w:jc w:val="left"/>
              <w:rPr>
                <w:sz w:val="20"/>
                <w:szCs w:val="20"/>
                <w:lang w:val="en-GB"/>
              </w:rPr>
            </w:pPr>
            <w:r w:rsidRPr="00697EE3">
              <w:rPr>
                <w:sz w:val="20"/>
                <w:szCs w:val="20"/>
                <w:lang w:val="en-GB"/>
              </w:rPr>
              <w:t xml:space="preserve">Demands </w:t>
            </w:r>
            <w:r w:rsidR="00BD0801" w:rsidRPr="00697EE3">
              <w:rPr>
                <w:sz w:val="20"/>
                <w:szCs w:val="20"/>
                <w:lang w:val="en-GB"/>
              </w:rPr>
              <w:t>on objectivity, qualification, erudition, ethics, and the work of UNESCO evaluators (honorary function)</w:t>
            </w:r>
          </w:p>
          <w:p w14:paraId="7A20FC23" w14:textId="58431F8F" w:rsidR="00BD0801" w:rsidRPr="00697EE3" w:rsidRDefault="00C75672" w:rsidP="00490960">
            <w:pPr>
              <w:pStyle w:val="Odstavecseseznamem"/>
              <w:numPr>
                <w:ilvl w:val="0"/>
                <w:numId w:val="6"/>
              </w:numPr>
              <w:spacing w:after="0" w:line="240" w:lineRule="auto"/>
              <w:ind w:left="340" w:hanging="340"/>
              <w:jc w:val="left"/>
              <w:rPr>
                <w:sz w:val="20"/>
                <w:szCs w:val="20"/>
                <w:lang w:val="en-GB"/>
              </w:rPr>
            </w:pPr>
            <w:r w:rsidRPr="00697EE3">
              <w:rPr>
                <w:sz w:val="20"/>
                <w:szCs w:val="20"/>
                <w:lang w:val="en-GB"/>
              </w:rPr>
              <w:t xml:space="preserve">Time </w:t>
            </w:r>
            <w:r w:rsidR="00BD0801" w:rsidRPr="00697EE3">
              <w:rPr>
                <w:sz w:val="20"/>
                <w:szCs w:val="20"/>
                <w:lang w:val="en-GB"/>
              </w:rPr>
              <w:t>consuming and workload of both internal and external members of UGGs</w:t>
            </w:r>
          </w:p>
        </w:tc>
      </w:tr>
      <w:tr w:rsidR="002B5D4A" w:rsidRPr="00697EE3" w14:paraId="04AEDC91" w14:textId="77777777" w:rsidTr="00C75672">
        <w:trPr>
          <w:cantSplit/>
          <w:trHeight w:val="1134"/>
        </w:trPr>
        <w:tc>
          <w:tcPr>
            <w:tcW w:w="1384" w:type="dxa"/>
            <w:shd w:val="clear" w:color="auto" w:fill="auto"/>
            <w:textDirection w:val="btLr"/>
            <w:vAlign w:val="center"/>
          </w:tcPr>
          <w:p w14:paraId="6DF38716" w14:textId="02942B0F" w:rsidR="00BD0801" w:rsidRPr="00697EE3" w:rsidRDefault="00BD0801" w:rsidP="002B5D4A">
            <w:pPr>
              <w:ind w:left="113" w:right="113"/>
              <w:jc w:val="center"/>
              <w:rPr>
                <w:b/>
                <w:sz w:val="20"/>
                <w:szCs w:val="20"/>
                <w:lang w:val="en-GB"/>
              </w:rPr>
            </w:pPr>
            <w:r w:rsidRPr="00697EE3">
              <w:rPr>
                <w:b/>
                <w:sz w:val="20"/>
                <w:szCs w:val="20"/>
                <w:lang w:val="en-GB"/>
              </w:rPr>
              <w:t>Knowledge management</w:t>
            </w:r>
          </w:p>
        </w:tc>
        <w:tc>
          <w:tcPr>
            <w:tcW w:w="5023" w:type="dxa"/>
            <w:shd w:val="clear" w:color="auto" w:fill="auto"/>
          </w:tcPr>
          <w:p w14:paraId="32923913" w14:textId="7F2C2077" w:rsidR="00BD0801" w:rsidRPr="00697EE3" w:rsidRDefault="00BD0801" w:rsidP="00BD0801">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 xml:space="preserve">Thematic working groups of GGN, EGN and other </w:t>
            </w:r>
            <w:r w:rsidR="007B42C2" w:rsidRPr="00697EE3">
              <w:rPr>
                <w:sz w:val="20"/>
                <w:szCs w:val="20"/>
                <w:lang w:val="en-GB"/>
              </w:rPr>
              <w:t>regional</w:t>
            </w:r>
            <w:r w:rsidRPr="00697EE3">
              <w:rPr>
                <w:sz w:val="20"/>
                <w:szCs w:val="20"/>
                <w:lang w:val="en-GB"/>
              </w:rPr>
              <w:t xml:space="preserve"> networks (</w:t>
            </w:r>
            <w:r w:rsidR="00BF2CF3" w:rsidRPr="00697EE3">
              <w:rPr>
                <w:sz w:val="20"/>
                <w:szCs w:val="20"/>
                <w:lang w:val="en-GB"/>
              </w:rPr>
              <w:t>e.g. volcanology, palaeontology</w:t>
            </w:r>
            <w:r w:rsidRPr="00697EE3">
              <w:rPr>
                <w:sz w:val="20"/>
                <w:szCs w:val="20"/>
                <w:lang w:val="en-GB"/>
              </w:rPr>
              <w:t>)</w:t>
            </w:r>
          </w:p>
          <w:p w14:paraId="2EA45EE7" w14:textId="5342D6F4" w:rsidR="00BD0801" w:rsidRPr="00697EE3" w:rsidRDefault="00BD0801" w:rsidP="00BD0801">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 xml:space="preserve">Biennial GGN conferences and regular conferences of EGN and other </w:t>
            </w:r>
            <w:r w:rsidR="007B42C2" w:rsidRPr="00697EE3">
              <w:rPr>
                <w:sz w:val="20"/>
                <w:szCs w:val="20"/>
                <w:lang w:val="en-GB"/>
              </w:rPr>
              <w:t>regional</w:t>
            </w:r>
            <w:r w:rsidRPr="00697EE3">
              <w:rPr>
                <w:sz w:val="20"/>
                <w:szCs w:val="20"/>
                <w:lang w:val="en-GB"/>
              </w:rPr>
              <w:t xml:space="preserve"> networks</w:t>
            </w:r>
          </w:p>
          <w:p w14:paraId="72D984F4" w14:textId="26C6C65F" w:rsidR="00BD0801" w:rsidRPr="00697EE3" w:rsidRDefault="00BF2CF3" w:rsidP="00BD0801">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Capacitation and mentorship system of UGGs</w:t>
            </w:r>
          </w:p>
          <w:p w14:paraId="1DCE77F5" w14:textId="15A2BB8D" w:rsidR="00BD0801" w:rsidRPr="00697EE3" w:rsidRDefault="00BD0801" w:rsidP="00BD0801">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Workshops of UNESCO global geoparks evaluators</w:t>
            </w:r>
          </w:p>
          <w:p w14:paraId="14DCBA76" w14:textId="0F3965F0" w:rsidR="00BD0801" w:rsidRPr="00697EE3" w:rsidRDefault="00BD0801" w:rsidP="00BD0801">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Best practice examples awards within GGN</w:t>
            </w:r>
          </w:p>
          <w:p w14:paraId="72EA0D24" w14:textId="71F1E594" w:rsidR="00BD0801" w:rsidRPr="00697EE3" w:rsidRDefault="00BD0801" w:rsidP="00BD0801">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EGN (and other continents´) Coordination Committee</w:t>
            </w:r>
          </w:p>
          <w:p w14:paraId="0EC19E93" w14:textId="30F9A528" w:rsidR="00BD0801" w:rsidRPr="00697EE3" w:rsidRDefault="00BD0801" w:rsidP="00BD0801">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GGN Executive Board</w:t>
            </w:r>
            <w:r w:rsidR="00BF2CF3" w:rsidRPr="00697EE3">
              <w:rPr>
                <w:sz w:val="20"/>
                <w:szCs w:val="20"/>
                <w:lang w:val="en-GB"/>
              </w:rPr>
              <w:t xml:space="preserve"> and General Assembly</w:t>
            </w:r>
          </w:p>
          <w:p w14:paraId="18071AD6" w14:textId="14ACCEFE" w:rsidR="00BD0801" w:rsidRPr="00697EE3" w:rsidRDefault="00BD0801" w:rsidP="00BD0801">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GGN, EGN and other continents´ Advisory Committees</w:t>
            </w:r>
          </w:p>
          <w:p w14:paraId="448DA331" w14:textId="5A8CAD2F" w:rsidR="00BF2CF3" w:rsidRPr="00697EE3" w:rsidRDefault="00BF2CF3" w:rsidP="00BD0801">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EGN coordinator and vice coordinator</w:t>
            </w:r>
          </w:p>
          <w:p w14:paraId="61DCCCBF" w14:textId="6EA7B212" w:rsidR="00BF2CF3" w:rsidRPr="00697EE3" w:rsidRDefault="00BF2CF3" w:rsidP="00BD0801">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National geoparks forums and their regular meetings</w:t>
            </w:r>
          </w:p>
          <w:p w14:paraId="639D47DA" w14:textId="0C9D96BF" w:rsidR="00BD0801" w:rsidRPr="00697EE3" w:rsidRDefault="00BD0801" w:rsidP="00BD0801">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 xml:space="preserve">International Intensive Course “UNESCO Global Geoparks and Geoheritage Management” </w:t>
            </w:r>
          </w:p>
          <w:p w14:paraId="23DA544F" w14:textId="2B0CB169" w:rsidR="00BD0801" w:rsidRPr="00697EE3" w:rsidRDefault="00BD0801" w:rsidP="00BD0801">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 xml:space="preserve">Inventory of UGG geosites and their assessment system </w:t>
            </w:r>
          </w:p>
          <w:p w14:paraId="09E11393" w14:textId="58B4CD06" w:rsidR="00BD0801" w:rsidRPr="00697EE3" w:rsidRDefault="00BD0801" w:rsidP="00BD0801">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UNESCO cooperation with IUGS on geological evaluation</w:t>
            </w:r>
          </w:p>
          <w:p w14:paraId="1AB89CB6" w14:textId="61BF353A" w:rsidR="00BD0801" w:rsidRPr="00697EE3" w:rsidRDefault="00BD0801" w:rsidP="00BD0801">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Collaboration of UGGs with scientific institutions</w:t>
            </w:r>
          </w:p>
          <w:p w14:paraId="3760AF56" w14:textId="1E3A5D1A" w:rsidR="00BD0801" w:rsidRPr="00697EE3" w:rsidRDefault="00BD0801" w:rsidP="00BD0801">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 xml:space="preserve">Monitoring of the geotourism impacts </w:t>
            </w:r>
          </w:p>
          <w:p w14:paraId="13333915" w14:textId="77777777" w:rsidR="00BD0801" w:rsidRPr="00697EE3" w:rsidRDefault="00BD0801" w:rsidP="00BD0801">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Knowledge systems of local and indigenous people</w:t>
            </w:r>
          </w:p>
          <w:p w14:paraId="2F218F01" w14:textId="5190CD78" w:rsidR="00BD0801" w:rsidRPr="00697EE3" w:rsidRDefault="00BD0801" w:rsidP="002B5D4A">
            <w:pPr>
              <w:pStyle w:val="Odstavecseseznamem"/>
              <w:numPr>
                <w:ilvl w:val="0"/>
                <w:numId w:val="8"/>
              </w:numPr>
              <w:tabs>
                <w:tab w:val="left" w:pos="346"/>
              </w:tabs>
              <w:spacing w:after="0" w:line="240" w:lineRule="auto"/>
              <w:ind w:left="357" w:hanging="357"/>
              <w:rPr>
                <w:sz w:val="20"/>
                <w:szCs w:val="20"/>
                <w:lang w:val="en-GB"/>
              </w:rPr>
            </w:pPr>
            <w:r w:rsidRPr="00697EE3">
              <w:rPr>
                <w:sz w:val="20"/>
                <w:szCs w:val="20"/>
                <w:lang w:val="en-GB"/>
              </w:rPr>
              <w:t>Mapping and assessment of geological values and risks</w:t>
            </w:r>
          </w:p>
        </w:tc>
        <w:tc>
          <w:tcPr>
            <w:tcW w:w="3221" w:type="dxa"/>
            <w:shd w:val="clear" w:color="auto" w:fill="auto"/>
          </w:tcPr>
          <w:p w14:paraId="3577F1EE" w14:textId="0BCFF5C1" w:rsidR="00BD0801" w:rsidRPr="00697EE3" w:rsidRDefault="00C75672" w:rsidP="00490960">
            <w:pPr>
              <w:pStyle w:val="Odstavecseseznamem"/>
              <w:numPr>
                <w:ilvl w:val="0"/>
                <w:numId w:val="6"/>
              </w:numPr>
              <w:spacing w:after="0" w:line="240" w:lineRule="auto"/>
              <w:ind w:left="340" w:hanging="340"/>
              <w:jc w:val="left"/>
              <w:rPr>
                <w:sz w:val="20"/>
                <w:szCs w:val="20"/>
                <w:lang w:val="en-GB"/>
              </w:rPr>
            </w:pPr>
            <w:r w:rsidRPr="00697EE3">
              <w:rPr>
                <w:sz w:val="20"/>
                <w:szCs w:val="20"/>
                <w:lang w:val="en-GB"/>
              </w:rPr>
              <w:t xml:space="preserve">Time </w:t>
            </w:r>
            <w:r w:rsidR="00BD0801" w:rsidRPr="00697EE3">
              <w:rPr>
                <w:sz w:val="20"/>
                <w:szCs w:val="20"/>
                <w:lang w:val="en-GB"/>
              </w:rPr>
              <w:t>and finances consuming, demanding language skills</w:t>
            </w:r>
          </w:p>
          <w:p w14:paraId="3B52310D" w14:textId="3E1348E7" w:rsidR="00BD0801" w:rsidRPr="00697EE3" w:rsidRDefault="00C75672" w:rsidP="00490960">
            <w:pPr>
              <w:pStyle w:val="Odstavecseseznamem"/>
              <w:numPr>
                <w:ilvl w:val="0"/>
                <w:numId w:val="6"/>
              </w:numPr>
              <w:spacing w:after="0" w:line="240" w:lineRule="auto"/>
              <w:ind w:left="340" w:hanging="340"/>
              <w:jc w:val="left"/>
              <w:rPr>
                <w:sz w:val="20"/>
                <w:szCs w:val="20"/>
                <w:lang w:val="en-GB"/>
              </w:rPr>
            </w:pPr>
            <w:r w:rsidRPr="00697EE3">
              <w:rPr>
                <w:sz w:val="20"/>
                <w:szCs w:val="20"/>
                <w:lang w:val="en-GB"/>
              </w:rPr>
              <w:t xml:space="preserve">Ethical </w:t>
            </w:r>
            <w:r w:rsidR="00BD0801" w:rsidRPr="00697EE3">
              <w:rPr>
                <w:sz w:val="20"/>
                <w:szCs w:val="20"/>
                <w:lang w:val="en-GB"/>
              </w:rPr>
              <w:t>and political sensitivity (exploitation of local and especially indigenous inhabitants´ knowledge, violation of the intellectual rights)</w:t>
            </w:r>
          </w:p>
          <w:p w14:paraId="558905C3" w14:textId="35E82379" w:rsidR="00421FB0" w:rsidRPr="00697EE3" w:rsidRDefault="00C75672" w:rsidP="00421FB0">
            <w:pPr>
              <w:pStyle w:val="Odstavecseseznamem"/>
              <w:numPr>
                <w:ilvl w:val="0"/>
                <w:numId w:val="6"/>
              </w:numPr>
              <w:spacing w:after="0" w:line="240" w:lineRule="auto"/>
              <w:ind w:left="340" w:hanging="340"/>
              <w:jc w:val="left"/>
              <w:rPr>
                <w:sz w:val="20"/>
                <w:szCs w:val="20"/>
                <w:lang w:val="en-GB"/>
              </w:rPr>
            </w:pPr>
            <w:r w:rsidRPr="00697EE3">
              <w:rPr>
                <w:sz w:val="20"/>
                <w:szCs w:val="20"/>
                <w:lang w:val="en-GB"/>
              </w:rPr>
              <w:t xml:space="preserve">Demanding </w:t>
            </w:r>
            <w:r w:rsidR="00421FB0" w:rsidRPr="00697EE3">
              <w:rPr>
                <w:sz w:val="20"/>
                <w:szCs w:val="20"/>
                <w:lang w:val="en-GB"/>
              </w:rPr>
              <w:t>on collective memory transmission as well as on participation continuity of the persons involved in the networking and evaluation and revalidation procedures</w:t>
            </w:r>
          </w:p>
        </w:tc>
      </w:tr>
    </w:tbl>
    <w:p w14:paraId="47EADC5A" w14:textId="3D04AF43" w:rsidR="003E791D" w:rsidRPr="00697EE3" w:rsidRDefault="004771B1" w:rsidP="003E791D">
      <w:pPr>
        <w:rPr>
          <w:lang w:val="en-GB"/>
        </w:rPr>
      </w:pPr>
      <w:r w:rsidRPr="00697EE3">
        <w:rPr>
          <w:lang w:val="en-GB"/>
        </w:rPr>
        <w:lastRenderedPageBreak/>
        <w:t xml:space="preserve">UGGs </w:t>
      </w:r>
      <w:r w:rsidR="003E791D" w:rsidRPr="00697EE3">
        <w:rPr>
          <w:lang w:val="en-GB"/>
        </w:rPr>
        <w:t>promote</w:t>
      </w:r>
      <w:r w:rsidRPr="00697EE3">
        <w:rPr>
          <w:lang w:val="en-GB"/>
        </w:rPr>
        <w:t>, support and implement</w:t>
      </w:r>
      <w:r w:rsidR="003E791D" w:rsidRPr="00697EE3">
        <w:rPr>
          <w:lang w:val="en-GB"/>
        </w:rPr>
        <w:t xml:space="preserve"> </w:t>
      </w:r>
      <w:r w:rsidRPr="00697EE3">
        <w:rPr>
          <w:lang w:val="en-GB"/>
        </w:rPr>
        <w:t xml:space="preserve">geoheritage </w:t>
      </w:r>
      <w:r w:rsidR="003E791D" w:rsidRPr="00697EE3">
        <w:rPr>
          <w:lang w:val="en-GB"/>
        </w:rPr>
        <w:t xml:space="preserve">conservation and related landscape </w:t>
      </w:r>
      <w:r w:rsidRPr="00697EE3">
        <w:rPr>
          <w:lang w:val="en-GB"/>
        </w:rPr>
        <w:t xml:space="preserve">not only in the form of own geosites' management, but also in the cooperation with the various voluntary </w:t>
      </w:r>
      <w:r w:rsidR="007A5153" w:rsidRPr="00697EE3">
        <w:rPr>
          <w:lang w:val="en-GB"/>
        </w:rPr>
        <w:t xml:space="preserve">organizations or state nature conservation institutions. </w:t>
      </w:r>
      <w:r w:rsidR="004974E7" w:rsidRPr="00697EE3">
        <w:rPr>
          <w:lang w:val="en-GB"/>
        </w:rPr>
        <w:t xml:space="preserve">The “international </w:t>
      </w:r>
      <w:r w:rsidR="000105BA" w:rsidRPr="00697EE3">
        <w:rPr>
          <w:lang w:val="en-GB"/>
        </w:rPr>
        <w:t>importance</w:t>
      </w:r>
      <w:r w:rsidR="004974E7" w:rsidRPr="00697EE3">
        <w:rPr>
          <w:lang w:val="en-GB"/>
        </w:rPr>
        <w:t xml:space="preserve">” of the geoheritage </w:t>
      </w:r>
      <w:r w:rsidR="000105BA" w:rsidRPr="00697EE3">
        <w:rPr>
          <w:lang w:val="en-GB"/>
        </w:rPr>
        <w:t xml:space="preserve">value </w:t>
      </w:r>
      <w:r w:rsidR="004974E7" w:rsidRPr="00697EE3">
        <w:rPr>
          <w:lang w:val="en-GB"/>
        </w:rPr>
        <w:t xml:space="preserve">of an aspiring geopark is assessed by scientific experts who are members “UGG Evaluation Team” </w:t>
      </w:r>
      <w:r w:rsidR="00C26F6F" w:rsidRPr="00697EE3">
        <w:rPr>
          <w:lang w:val="en-GB"/>
        </w:rPr>
        <w:t>UNESCO (2018a)</w:t>
      </w:r>
      <w:r w:rsidR="004974E7" w:rsidRPr="00697EE3">
        <w:rPr>
          <w:lang w:val="en-GB"/>
        </w:rPr>
        <w:t xml:space="preserve">. </w:t>
      </w:r>
      <w:r w:rsidR="007A5153" w:rsidRPr="00697EE3">
        <w:rPr>
          <w:lang w:val="en-GB"/>
        </w:rPr>
        <w:t>Th</w:t>
      </w:r>
      <w:r w:rsidR="004974E7" w:rsidRPr="00697EE3">
        <w:rPr>
          <w:lang w:val="en-GB"/>
        </w:rPr>
        <w:t>e</w:t>
      </w:r>
      <w:r w:rsidR="007A5153" w:rsidRPr="00697EE3">
        <w:rPr>
          <w:lang w:val="en-GB"/>
        </w:rPr>
        <w:t xml:space="preserve"> Earth heritage </w:t>
      </w:r>
      <w:r w:rsidR="005A51EE" w:rsidRPr="00697EE3">
        <w:rPr>
          <w:lang w:val="en-GB"/>
        </w:rPr>
        <w:t xml:space="preserve">in UGGs </w:t>
      </w:r>
      <w:r w:rsidR="007A5153" w:rsidRPr="00697EE3">
        <w:rPr>
          <w:lang w:val="en-GB"/>
        </w:rPr>
        <w:t>is interpreted mainly in the frame of geotourism</w:t>
      </w:r>
      <w:r w:rsidR="005A51EE" w:rsidRPr="00697EE3">
        <w:rPr>
          <w:lang w:val="en-GB"/>
        </w:rPr>
        <w:t xml:space="preserve">, education, capacitation, and intensive awareness raising. </w:t>
      </w:r>
      <w:r w:rsidR="004974E7" w:rsidRPr="00697EE3">
        <w:rPr>
          <w:lang w:val="en-GB"/>
        </w:rPr>
        <w:t>The</w:t>
      </w:r>
      <w:r w:rsidR="005A51EE" w:rsidRPr="00697EE3">
        <w:rPr>
          <w:lang w:val="en-GB"/>
        </w:rPr>
        <w:t xml:space="preserve"> </w:t>
      </w:r>
      <w:r w:rsidR="004974E7" w:rsidRPr="00697EE3">
        <w:rPr>
          <w:lang w:val="en-GB"/>
        </w:rPr>
        <w:t xml:space="preserve">UGGs' </w:t>
      </w:r>
      <w:r w:rsidR="005A51EE" w:rsidRPr="00697EE3">
        <w:rPr>
          <w:lang w:val="en-GB"/>
        </w:rPr>
        <w:t xml:space="preserve">interpretation is specific for its usage of the </w:t>
      </w:r>
      <w:r w:rsidR="000105BA" w:rsidRPr="00697EE3">
        <w:rPr>
          <w:lang w:val="en-GB"/>
        </w:rPr>
        <w:t xml:space="preserve">multidisciplinary </w:t>
      </w:r>
      <w:r w:rsidR="005A51EE" w:rsidRPr="00697EE3">
        <w:rPr>
          <w:lang w:val="en-GB"/>
        </w:rPr>
        <w:t>ABC concept interlinking</w:t>
      </w:r>
      <w:r w:rsidR="004974E7" w:rsidRPr="00697EE3">
        <w:rPr>
          <w:lang w:val="en-GB"/>
        </w:rPr>
        <w:t xml:space="preserve"> mutually abiotic, biotic and cultural Earth heritage components</w:t>
      </w:r>
      <w:r w:rsidR="007A5153" w:rsidRPr="00697EE3">
        <w:rPr>
          <w:lang w:val="en-GB"/>
        </w:rPr>
        <w:t xml:space="preserve">. </w:t>
      </w:r>
    </w:p>
    <w:p w14:paraId="18144F0D" w14:textId="35159389" w:rsidR="003E791D" w:rsidRPr="00697EE3" w:rsidRDefault="00C52726" w:rsidP="00C52726">
      <w:pPr>
        <w:rPr>
          <w:lang w:val="en-GB"/>
        </w:rPr>
      </w:pPr>
      <w:r w:rsidRPr="00697EE3">
        <w:rPr>
          <w:lang w:val="en-GB"/>
        </w:rPr>
        <w:t xml:space="preserve">The </w:t>
      </w:r>
      <w:r w:rsidR="00A44626" w:rsidRPr="00697EE3">
        <w:rPr>
          <w:lang w:val="en-GB"/>
        </w:rPr>
        <w:t>UGGs'</w:t>
      </w:r>
      <w:r w:rsidRPr="00697EE3">
        <w:rPr>
          <w:lang w:val="en-GB"/>
        </w:rPr>
        <w:t xml:space="preserve"> certification system includes an initial evaluation and periodic revalidation of the implementation of the six aforementioned </w:t>
      </w:r>
      <w:r w:rsidR="00A44626" w:rsidRPr="00697EE3">
        <w:rPr>
          <w:lang w:val="en-GB"/>
        </w:rPr>
        <w:t>UGGs'</w:t>
      </w:r>
      <w:r w:rsidRPr="00697EE3">
        <w:rPr>
          <w:lang w:val="en-GB"/>
        </w:rPr>
        <w:t xml:space="preserve"> sustainability management principles as well as the quality of their financial management, marketing (visibility management) and their geotourism products. The UGGs' certification is a continuous process (Fig. 7, Fig. 8) and its important part is the preparation for the certification with experience gained in regular meetings, workshops and conferences of </w:t>
      </w:r>
      <w:r w:rsidR="007B42C2" w:rsidRPr="00697EE3">
        <w:rPr>
          <w:lang w:val="en-GB"/>
        </w:rPr>
        <w:t>regional</w:t>
      </w:r>
      <w:r w:rsidRPr="00697EE3">
        <w:rPr>
          <w:lang w:val="en-GB"/>
        </w:rPr>
        <w:t xml:space="preserve"> networks and GGN. At the same time, the certification is a permanent challenge, as the successful revalidation of UGG is conditioned by the development of participative geopark management and marketing, cooperation with research and educational institutions, and support for regional sustainable development, including support for local small farmers, craftsmen and other producers respecting the region's tradition and landscape. Successful revalidation is also a condition for quality progress and widening of environmental awareness, the interpretation of the Earth heritage, with emphasis on the use of modern information technologies (QR codes, virtual guides, or virtual presentations with the animation of geological development of the territory) and geopark geotourism products.</w:t>
      </w:r>
    </w:p>
    <w:p w14:paraId="3EFF601C" w14:textId="52D39D07" w:rsidR="0058760C" w:rsidRPr="00697EE3" w:rsidRDefault="007613D0" w:rsidP="00EC2629">
      <w:pPr>
        <w:spacing w:after="80"/>
        <w:jc w:val="center"/>
        <w:rPr>
          <w:lang w:val="en-GB"/>
        </w:rPr>
      </w:pPr>
      <w:r w:rsidRPr="00697EE3">
        <w:rPr>
          <w:noProof/>
          <w:lang w:val="en-GB" w:eastAsia="cs-CZ"/>
        </w:rPr>
        <w:object w:dxaOrig="7202" w:dyaOrig="5399" w14:anchorId="7626CD7E">
          <v:shape id="_x0000_i1027" type="#_x0000_t75" style="width:480pt;height:5in" o:ole="">
            <v:imagedata r:id="rId21" o:title=""/>
          </v:shape>
          <o:OLEObject Type="Embed" ProgID="PowerPoint.Slide.12" ShapeID="_x0000_i1027" DrawAspect="Content" ObjectID="_1639382103" r:id="rId22"/>
        </w:object>
      </w:r>
    </w:p>
    <w:p w14:paraId="31C57D4A" w14:textId="3A894F25" w:rsidR="00C75672" w:rsidRPr="00697EE3" w:rsidRDefault="00EC2629" w:rsidP="00C75672">
      <w:pPr>
        <w:pStyle w:val="Titulek"/>
        <w:rPr>
          <w:lang w:val="en-GB"/>
        </w:rPr>
      </w:pPr>
      <w:r w:rsidRPr="00697EE3">
        <w:rPr>
          <w:lang w:val="en-GB"/>
        </w:rPr>
        <w:lastRenderedPageBreak/>
        <w:t xml:space="preserve">Fig. </w:t>
      </w:r>
      <w:r w:rsidRPr="00697EE3">
        <w:rPr>
          <w:lang w:val="en-GB"/>
        </w:rPr>
        <w:fldChar w:fldCharType="begin"/>
      </w:r>
      <w:r w:rsidRPr="00697EE3">
        <w:rPr>
          <w:lang w:val="en-GB"/>
        </w:rPr>
        <w:instrText xml:space="preserve"> SEQ Fig. \* ARABIC </w:instrText>
      </w:r>
      <w:r w:rsidRPr="00697EE3">
        <w:rPr>
          <w:lang w:val="en-GB"/>
        </w:rPr>
        <w:fldChar w:fldCharType="separate"/>
      </w:r>
      <w:r w:rsidR="00680B21" w:rsidRPr="00697EE3">
        <w:rPr>
          <w:noProof/>
          <w:lang w:val="en-GB"/>
        </w:rPr>
        <w:t>8</w:t>
      </w:r>
      <w:r w:rsidRPr="00697EE3">
        <w:rPr>
          <w:lang w:val="en-GB"/>
        </w:rPr>
        <w:fldChar w:fldCharType="end"/>
      </w:r>
      <w:r w:rsidRPr="00697EE3">
        <w:rPr>
          <w:lang w:val="en-GB"/>
        </w:rPr>
        <w:t xml:space="preserve"> Application and evaluation process of the UNESCO Global Geoparks. </w:t>
      </w:r>
      <w:r w:rsidR="00C75672" w:rsidRPr="00697EE3">
        <w:rPr>
          <w:lang w:val="en-GB"/>
        </w:rPr>
        <w:t>S</w:t>
      </w:r>
      <w:r w:rsidRPr="00697EE3">
        <w:rPr>
          <w:lang w:val="en-GB"/>
        </w:rPr>
        <w:t xml:space="preserve">ource: </w:t>
      </w:r>
      <w:r w:rsidR="00C75672" w:rsidRPr="00697EE3">
        <w:rPr>
          <w:lang w:val="en-GB"/>
        </w:rPr>
        <w:t>UNESCO (2018b), Pásková and Zelenka (2018b)</w:t>
      </w:r>
    </w:p>
    <w:p w14:paraId="19DC30ED" w14:textId="2E33D081" w:rsidR="00EC2629" w:rsidRPr="00697EE3" w:rsidRDefault="00EC2629" w:rsidP="00EC2629">
      <w:pPr>
        <w:spacing w:after="80"/>
        <w:rPr>
          <w:lang w:val="en-GB"/>
        </w:rPr>
      </w:pPr>
    </w:p>
    <w:p w14:paraId="70E88757" w14:textId="3DC20EDF" w:rsidR="0058760C" w:rsidRPr="00697EE3" w:rsidRDefault="004D6C4F" w:rsidP="00EC2629">
      <w:pPr>
        <w:spacing w:after="80"/>
        <w:rPr>
          <w:lang w:val="en-GB"/>
        </w:rPr>
      </w:pPr>
      <w:r w:rsidRPr="00697EE3">
        <w:rPr>
          <w:lang w:val="en-GB"/>
        </w:rPr>
        <w:object w:dxaOrig="7202" w:dyaOrig="5400" w14:anchorId="7C46FEF0">
          <v:shape id="_x0000_i1028" type="#_x0000_t75" style="width:476.25pt;height:357pt" o:ole="">
            <v:imagedata r:id="rId23" o:title=""/>
          </v:shape>
          <o:OLEObject Type="Embed" ProgID="PowerPoint.Slide.12" ShapeID="_x0000_i1028" DrawAspect="Content" ObjectID="_1639382104" r:id="rId24"/>
        </w:object>
      </w:r>
    </w:p>
    <w:p w14:paraId="2F4DB117" w14:textId="3F2E20D8" w:rsidR="00EC2629" w:rsidRPr="00697EE3" w:rsidRDefault="00EC2629" w:rsidP="00C75672">
      <w:pPr>
        <w:pStyle w:val="Titulek"/>
        <w:jc w:val="center"/>
        <w:rPr>
          <w:lang w:val="en-GB"/>
        </w:rPr>
      </w:pPr>
      <w:r w:rsidRPr="00697EE3">
        <w:rPr>
          <w:lang w:val="en-GB"/>
        </w:rPr>
        <w:t xml:space="preserve">Fig. </w:t>
      </w:r>
      <w:r w:rsidRPr="00697EE3">
        <w:rPr>
          <w:lang w:val="en-GB"/>
        </w:rPr>
        <w:fldChar w:fldCharType="begin"/>
      </w:r>
      <w:r w:rsidRPr="00697EE3">
        <w:rPr>
          <w:lang w:val="en-GB"/>
        </w:rPr>
        <w:instrText xml:space="preserve"> SEQ Fig. \* ARABIC </w:instrText>
      </w:r>
      <w:r w:rsidRPr="00697EE3">
        <w:rPr>
          <w:lang w:val="en-GB"/>
        </w:rPr>
        <w:fldChar w:fldCharType="separate"/>
      </w:r>
      <w:r w:rsidR="00680B21" w:rsidRPr="00697EE3">
        <w:rPr>
          <w:noProof/>
          <w:lang w:val="en-GB"/>
        </w:rPr>
        <w:t>9</w:t>
      </w:r>
      <w:r w:rsidRPr="00697EE3">
        <w:rPr>
          <w:lang w:val="en-GB"/>
        </w:rPr>
        <w:fldChar w:fldCharType="end"/>
      </w:r>
      <w:r w:rsidRPr="00697EE3">
        <w:rPr>
          <w:lang w:val="en-GB"/>
        </w:rPr>
        <w:t xml:space="preserve"> Revalidation process of the UNESCO Global Geoparks. </w:t>
      </w:r>
      <w:r w:rsidR="00C75672" w:rsidRPr="00697EE3">
        <w:rPr>
          <w:lang w:val="en-GB"/>
        </w:rPr>
        <w:t>S</w:t>
      </w:r>
      <w:r w:rsidRPr="00697EE3">
        <w:rPr>
          <w:lang w:val="en-GB"/>
        </w:rPr>
        <w:t xml:space="preserve">ource: </w:t>
      </w:r>
      <w:r w:rsidR="00C26F6F" w:rsidRPr="00697EE3">
        <w:rPr>
          <w:lang w:val="en-GB"/>
        </w:rPr>
        <w:t>UNESCO (2018b)</w:t>
      </w:r>
      <w:r w:rsidR="00C75672" w:rsidRPr="00697EE3">
        <w:rPr>
          <w:lang w:val="en-GB"/>
        </w:rPr>
        <w:t>, Pásková and Zelenka (2018b)</w:t>
      </w:r>
    </w:p>
    <w:p w14:paraId="5E295DD8" w14:textId="149ED6D1" w:rsidR="003E791D" w:rsidRPr="00697EE3" w:rsidRDefault="003E791D" w:rsidP="00D906FC">
      <w:pPr>
        <w:rPr>
          <w:lang w:val="en-GB"/>
        </w:rPr>
      </w:pPr>
      <w:r w:rsidRPr="00697EE3">
        <w:rPr>
          <w:lang w:val="en-GB"/>
        </w:rPr>
        <w:t>T</w:t>
      </w:r>
      <w:r w:rsidR="00261474" w:rsidRPr="00697EE3">
        <w:rPr>
          <w:lang w:val="en-GB"/>
        </w:rPr>
        <w:t xml:space="preserve">he </w:t>
      </w:r>
      <w:r w:rsidR="00D2231B" w:rsidRPr="00697EE3">
        <w:rPr>
          <w:lang w:val="en-GB"/>
        </w:rPr>
        <w:t xml:space="preserve">UGGs' strategic </w:t>
      </w:r>
      <w:r w:rsidR="00261474" w:rsidRPr="00697EE3">
        <w:rPr>
          <w:lang w:val="en-GB"/>
        </w:rPr>
        <w:t>vision</w:t>
      </w:r>
      <w:r w:rsidR="000B698E" w:rsidRPr="00697EE3">
        <w:rPr>
          <w:lang w:val="en-GB"/>
        </w:rPr>
        <w:t xml:space="preserve"> </w:t>
      </w:r>
      <w:r w:rsidR="00D2231B" w:rsidRPr="00697EE3">
        <w:rPr>
          <w:lang w:val="en-GB"/>
        </w:rPr>
        <w:t xml:space="preserve">is </w:t>
      </w:r>
      <w:r w:rsidR="000B698E" w:rsidRPr="00697EE3">
        <w:rPr>
          <w:lang w:val="en-GB"/>
        </w:rPr>
        <w:t>expressed in the U</w:t>
      </w:r>
      <w:r w:rsidR="000C4548" w:rsidRPr="00697EE3">
        <w:rPr>
          <w:lang w:val="en-GB"/>
        </w:rPr>
        <w:t>GGs'</w:t>
      </w:r>
      <w:r w:rsidR="000B698E" w:rsidRPr="00697EE3">
        <w:rPr>
          <w:lang w:val="en-GB"/>
        </w:rPr>
        <w:t xml:space="preserve"> statutes and </w:t>
      </w:r>
      <w:r w:rsidR="00F6403F" w:rsidRPr="00697EE3">
        <w:rPr>
          <w:lang w:val="en-GB"/>
        </w:rPr>
        <w:t xml:space="preserve">operational </w:t>
      </w:r>
      <w:r w:rsidR="000B698E" w:rsidRPr="00697EE3">
        <w:rPr>
          <w:lang w:val="en-GB"/>
        </w:rPr>
        <w:t>guidelines</w:t>
      </w:r>
      <w:r w:rsidR="000C4548" w:rsidRPr="00697EE3">
        <w:rPr>
          <w:lang w:val="en-GB"/>
        </w:rPr>
        <w:t>, GGN statutes</w:t>
      </w:r>
      <w:r w:rsidR="00324F6F" w:rsidRPr="00697EE3">
        <w:rPr>
          <w:lang w:val="en-GB"/>
        </w:rPr>
        <w:t xml:space="preserve"> </w:t>
      </w:r>
      <w:r w:rsidR="00C26F6F" w:rsidRPr="00697EE3">
        <w:rPr>
          <w:lang w:val="en-GB"/>
        </w:rPr>
        <w:t>(GGN, 2016)</w:t>
      </w:r>
      <w:r w:rsidR="00546BB5" w:rsidRPr="00697EE3">
        <w:rPr>
          <w:lang w:val="en-GB"/>
        </w:rPr>
        <w:t xml:space="preserve"> </w:t>
      </w:r>
      <w:r w:rsidR="00324F6F" w:rsidRPr="00697EE3">
        <w:rPr>
          <w:lang w:val="en-GB"/>
        </w:rPr>
        <w:t xml:space="preserve">and </w:t>
      </w:r>
      <w:r w:rsidR="000B698E" w:rsidRPr="00697EE3">
        <w:rPr>
          <w:lang w:val="en-GB"/>
        </w:rPr>
        <w:t>EGN / GGN Charter</w:t>
      </w:r>
      <w:r w:rsidR="00D2231B" w:rsidRPr="00697EE3">
        <w:rPr>
          <w:lang w:val="en-GB"/>
        </w:rPr>
        <w:t>.</w:t>
      </w:r>
      <w:r w:rsidR="00261474" w:rsidRPr="00697EE3">
        <w:rPr>
          <w:lang w:val="en-GB"/>
        </w:rPr>
        <w:t xml:space="preserve"> </w:t>
      </w:r>
      <w:r w:rsidR="00D2231B" w:rsidRPr="00697EE3">
        <w:rPr>
          <w:lang w:val="en-GB"/>
        </w:rPr>
        <w:t xml:space="preserve">The </w:t>
      </w:r>
      <w:r w:rsidR="000B698E" w:rsidRPr="00697EE3">
        <w:rPr>
          <w:lang w:val="en-GB"/>
        </w:rPr>
        <w:t xml:space="preserve">UGGs' </w:t>
      </w:r>
      <w:r w:rsidR="00261474" w:rsidRPr="00697EE3">
        <w:rPr>
          <w:lang w:val="en-GB"/>
        </w:rPr>
        <w:t xml:space="preserve">strategic </w:t>
      </w:r>
      <w:r w:rsidR="00D2231B" w:rsidRPr="00697EE3">
        <w:rPr>
          <w:lang w:val="en-GB"/>
        </w:rPr>
        <w:t xml:space="preserve">management </w:t>
      </w:r>
      <w:r w:rsidR="00261474" w:rsidRPr="00697EE3">
        <w:rPr>
          <w:lang w:val="en-GB"/>
        </w:rPr>
        <w:t>plans a</w:t>
      </w:r>
      <w:r w:rsidR="000B698E" w:rsidRPr="00697EE3">
        <w:rPr>
          <w:lang w:val="en-GB"/>
        </w:rPr>
        <w:t xml:space="preserve">s well as </w:t>
      </w:r>
      <w:r w:rsidR="00261474" w:rsidRPr="00697EE3">
        <w:rPr>
          <w:lang w:val="en-GB"/>
        </w:rPr>
        <w:t xml:space="preserve">periodic revalidation planning and controlling </w:t>
      </w:r>
      <w:r w:rsidR="00D2231B" w:rsidRPr="00697EE3">
        <w:rPr>
          <w:lang w:val="en-GB"/>
        </w:rPr>
        <w:t xml:space="preserve">represent </w:t>
      </w:r>
      <w:r w:rsidR="00261474" w:rsidRPr="00697EE3">
        <w:rPr>
          <w:lang w:val="en-GB"/>
        </w:rPr>
        <w:t>conductive tools</w:t>
      </w:r>
      <w:r w:rsidR="00D906FC" w:rsidRPr="00697EE3">
        <w:rPr>
          <w:lang w:val="en-GB"/>
        </w:rPr>
        <w:t xml:space="preserve"> of strategic management</w:t>
      </w:r>
      <w:r w:rsidR="00261474" w:rsidRPr="00697EE3">
        <w:rPr>
          <w:lang w:val="en-GB"/>
        </w:rPr>
        <w:t xml:space="preserve"> for all the UGGs. Not only GGN but also </w:t>
      </w:r>
      <w:r w:rsidR="007B42C2" w:rsidRPr="00697EE3">
        <w:rPr>
          <w:lang w:val="en-GB"/>
        </w:rPr>
        <w:t>regional</w:t>
      </w:r>
      <w:r w:rsidR="00261474" w:rsidRPr="00697EE3">
        <w:rPr>
          <w:lang w:val="en-GB"/>
        </w:rPr>
        <w:t xml:space="preserve"> networks develop and implement their strategies to </w:t>
      </w:r>
      <w:r w:rsidR="000B698E" w:rsidRPr="00697EE3">
        <w:rPr>
          <w:lang w:val="en-GB"/>
        </w:rPr>
        <w:t xml:space="preserve">plan and systematically control their continual </w:t>
      </w:r>
      <w:r w:rsidR="00D906FC" w:rsidRPr="00697EE3">
        <w:rPr>
          <w:lang w:val="en-GB"/>
        </w:rPr>
        <w:t xml:space="preserve">progress. </w:t>
      </w:r>
      <w:r w:rsidR="000B698E" w:rsidRPr="00697EE3">
        <w:rPr>
          <w:lang w:val="en-GB"/>
        </w:rPr>
        <w:t xml:space="preserve">The UGGs managing authorities and </w:t>
      </w:r>
      <w:r w:rsidR="007B42C2" w:rsidRPr="00697EE3">
        <w:rPr>
          <w:lang w:val="en-GB"/>
        </w:rPr>
        <w:t>regional</w:t>
      </w:r>
      <w:r w:rsidR="000B698E" w:rsidRPr="00697EE3">
        <w:rPr>
          <w:lang w:val="en-GB"/>
        </w:rPr>
        <w:t xml:space="preserve"> networks are striving to implement </w:t>
      </w:r>
      <w:r w:rsidR="00D906FC" w:rsidRPr="00697EE3">
        <w:rPr>
          <w:lang w:val="en-GB"/>
        </w:rPr>
        <w:t>ten</w:t>
      </w:r>
      <w:r w:rsidR="000B698E" w:rsidRPr="00697EE3">
        <w:rPr>
          <w:lang w:val="en-GB"/>
        </w:rPr>
        <w:t xml:space="preserve"> focal topics of UGGs</w:t>
      </w:r>
      <w:r w:rsidR="00D906FC" w:rsidRPr="00697EE3">
        <w:rPr>
          <w:lang w:val="en-GB"/>
        </w:rPr>
        <w:t xml:space="preserve"> outlined by UNESCO. </w:t>
      </w:r>
      <w:r w:rsidR="000B698E" w:rsidRPr="00697EE3">
        <w:rPr>
          <w:lang w:val="en-GB"/>
        </w:rPr>
        <w:t>Long-term cooperation with destination management</w:t>
      </w:r>
      <w:r w:rsidR="00D906FC" w:rsidRPr="00697EE3">
        <w:rPr>
          <w:lang w:val="en-GB"/>
        </w:rPr>
        <w:t xml:space="preserve"> organizations working in the geoparks' territories is another example of the strategic management applied by UGGs.</w:t>
      </w:r>
    </w:p>
    <w:p w14:paraId="7402032E" w14:textId="37CD8580" w:rsidR="003E791D" w:rsidRPr="00697EE3" w:rsidRDefault="00627B32" w:rsidP="005A2437">
      <w:pPr>
        <w:rPr>
          <w:lang w:val="en-GB"/>
        </w:rPr>
      </w:pPr>
      <w:r w:rsidRPr="00697EE3">
        <w:rPr>
          <w:lang w:val="en-GB"/>
        </w:rPr>
        <w:t>The</w:t>
      </w:r>
      <w:r w:rsidR="003E791D" w:rsidRPr="00697EE3">
        <w:rPr>
          <w:lang w:val="en-GB"/>
        </w:rPr>
        <w:t xml:space="preserve"> participative management </w:t>
      </w:r>
      <w:r w:rsidRPr="00697EE3">
        <w:rPr>
          <w:lang w:val="en-GB"/>
        </w:rPr>
        <w:t xml:space="preserve">is at the core of UGG's philosophy based on the bottom-up </w:t>
      </w:r>
      <w:r w:rsidR="00265386" w:rsidRPr="00697EE3">
        <w:rPr>
          <w:lang w:val="en-GB"/>
        </w:rPr>
        <w:t xml:space="preserve">and networking </w:t>
      </w:r>
      <w:r w:rsidRPr="00697EE3">
        <w:rPr>
          <w:lang w:val="en-GB"/>
        </w:rPr>
        <w:t>approach</w:t>
      </w:r>
      <w:r w:rsidR="00265386" w:rsidRPr="00697EE3">
        <w:rPr>
          <w:lang w:val="en-GB"/>
        </w:rPr>
        <w:t>es</w:t>
      </w:r>
      <w:r w:rsidRPr="00697EE3">
        <w:rPr>
          <w:lang w:val="en-GB"/>
        </w:rPr>
        <w:t>.</w:t>
      </w:r>
      <w:r w:rsidR="00265386" w:rsidRPr="00697EE3">
        <w:rPr>
          <w:lang w:val="en-GB"/>
        </w:rPr>
        <w:t xml:space="preserve"> The main UGG</w:t>
      </w:r>
      <w:r w:rsidR="00652B0F" w:rsidRPr="00697EE3">
        <w:rPr>
          <w:lang w:val="en-GB"/>
        </w:rPr>
        <w:t>s</w:t>
      </w:r>
      <w:r w:rsidR="00265386" w:rsidRPr="00697EE3">
        <w:rPr>
          <w:lang w:val="en-GB"/>
        </w:rPr>
        <w:t>' mission consist in dissemination of the Earth heritage knowledge to the local people</w:t>
      </w:r>
      <w:r w:rsidRPr="00697EE3">
        <w:rPr>
          <w:lang w:val="en-GB"/>
        </w:rPr>
        <w:t xml:space="preserve"> </w:t>
      </w:r>
      <w:r w:rsidR="00265386" w:rsidRPr="00697EE3">
        <w:rPr>
          <w:lang w:val="en-GB"/>
        </w:rPr>
        <w:t xml:space="preserve">through their both direct and indirect involvement into the </w:t>
      </w:r>
      <w:r w:rsidR="00652B0F" w:rsidRPr="00697EE3">
        <w:rPr>
          <w:lang w:val="en-GB"/>
        </w:rPr>
        <w:t>UGGs'</w:t>
      </w:r>
      <w:r w:rsidR="00265386" w:rsidRPr="00697EE3">
        <w:rPr>
          <w:lang w:val="en-GB"/>
        </w:rPr>
        <w:t xml:space="preserve"> activities. </w:t>
      </w:r>
      <w:r w:rsidR="0031408F" w:rsidRPr="00697EE3">
        <w:rPr>
          <w:lang w:val="en-GB"/>
        </w:rPr>
        <w:t xml:space="preserve">The other key actors of UUGs are involved into their management and activities mainly through strategic partnership. </w:t>
      </w:r>
      <w:r w:rsidR="00265386" w:rsidRPr="00697EE3">
        <w:rPr>
          <w:lang w:val="en-GB"/>
        </w:rPr>
        <w:t xml:space="preserve">The UGGs are certified by </w:t>
      </w:r>
      <w:r w:rsidR="00697EE3" w:rsidRPr="00697EE3">
        <w:rPr>
          <w:lang w:val="en-GB"/>
        </w:rPr>
        <w:t>UNESCO;</w:t>
      </w:r>
      <w:r w:rsidR="00265386" w:rsidRPr="00697EE3">
        <w:rPr>
          <w:lang w:val="en-GB"/>
        </w:rPr>
        <w:t xml:space="preserve"> </w:t>
      </w:r>
      <w:r w:rsidR="00697EE3" w:rsidRPr="00697EE3">
        <w:rPr>
          <w:lang w:val="en-GB"/>
        </w:rPr>
        <w:t>however,</w:t>
      </w:r>
      <w:r w:rsidR="00265386" w:rsidRPr="00697EE3">
        <w:rPr>
          <w:lang w:val="en-GB"/>
        </w:rPr>
        <w:t xml:space="preserve"> their performance is co-ordinated through networking on the global, </w:t>
      </w:r>
      <w:r w:rsidR="007B42C2" w:rsidRPr="00697EE3">
        <w:rPr>
          <w:lang w:val="en-GB"/>
        </w:rPr>
        <w:t>regional</w:t>
      </w:r>
      <w:r w:rsidR="00265386" w:rsidRPr="00697EE3">
        <w:rPr>
          <w:lang w:val="en-GB"/>
        </w:rPr>
        <w:t xml:space="preserve"> and national levels. </w:t>
      </w:r>
      <w:r w:rsidR="0031408F" w:rsidRPr="00697EE3">
        <w:rPr>
          <w:lang w:val="en-GB"/>
        </w:rPr>
        <w:t>Within the GGN, its institutional (UGGs representatives), individual</w:t>
      </w:r>
      <w:r w:rsidR="009C1BEB" w:rsidRPr="00697EE3">
        <w:rPr>
          <w:lang w:val="en-GB"/>
        </w:rPr>
        <w:t>,</w:t>
      </w:r>
      <w:r w:rsidR="0031408F" w:rsidRPr="00697EE3">
        <w:rPr>
          <w:lang w:val="en-GB"/>
        </w:rPr>
        <w:t xml:space="preserve"> hono</w:t>
      </w:r>
      <w:r w:rsidR="009C1BEB" w:rsidRPr="00697EE3">
        <w:rPr>
          <w:lang w:val="en-GB"/>
        </w:rPr>
        <w:t>rary</w:t>
      </w:r>
      <w:r w:rsidR="0031408F" w:rsidRPr="00697EE3">
        <w:rPr>
          <w:lang w:val="en-GB"/>
        </w:rPr>
        <w:t xml:space="preserve"> </w:t>
      </w:r>
      <w:r w:rsidR="009C1BEB" w:rsidRPr="00697EE3">
        <w:rPr>
          <w:lang w:val="en-GB"/>
        </w:rPr>
        <w:t xml:space="preserve">and cooperating </w:t>
      </w:r>
      <w:r w:rsidR="0031408F" w:rsidRPr="00697EE3">
        <w:rPr>
          <w:lang w:val="en-GB"/>
        </w:rPr>
        <w:t>members are i</w:t>
      </w:r>
      <w:r w:rsidR="00265386" w:rsidRPr="00697EE3">
        <w:rPr>
          <w:lang w:val="en-GB"/>
        </w:rPr>
        <w:t>nvolve</w:t>
      </w:r>
      <w:r w:rsidR="0031408F" w:rsidRPr="00697EE3">
        <w:rPr>
          <w:lang w:val="en-GB"/>
        </w:rPr>
        <w:t>d</w:t>
      </w:r>
      <w:r w:rsidR="00265386" w:rsidRPr="00697EE3">
        <w:rPr>
          <w:lang w:val="en-GB"/>
        </w:rPr>
        <w:t xml:space="preserve"> into </w:t>
      </w:r>
      <w:r w:rsidR="0031408F" w:rsidRPr="00697EE3">
        <w:rPr>
          <w:lang w:val="en-GB"/>
        </w:rPr>
        <w:t xml:space="preserve">its </w:t>
      </w:r>
      <w:r w:rsidR="00265386" w:rsidRPr="00697EE3">
        <w:rPr>
          <w:lang w:val="en-GB"/>
        </w:rPr>
        <w:t>General Assembly</w:t>
      </w:r>
      <w:r w:rsidR="0031408F" w:rsidRPr="00697EE3">
        <w:rPr>
          <w:lang w:val="en-GB"/>
        </w:rPr>
        <w:t xml:space="preserve"> and in similar way, </w:t>
      </w:r>
      <w:r w:rsidR="00265386" w:rsidRPr="00697EE3">
        <w:rPr>
          <w:lang w:val="en-GB"/>
        </w:rPr>
        <w:t xml:space="preserve">all </w:t>
      </w:r>
      <w:r w:rsidR="0031408F" w:rsidRPr="00697EE3">
        <w:rPr>
          <w:lang w:val="en-GB"/>
        </w:rPr>
        <w:t xml:space="preserve">the </w:t>
      </w:r>
      <w:r w:rsidR="00265386" w:rsidRPr="00697EE3">
        <w:rPr>
          <w:lang w:val="en-GB"/>
        </w:rPr>
        <w:t xml:space="preserve">European UGGs </w:t>
      </w:r>
      <w:r w:rsidR="0031408F" w:rsidRPr="00697EE3">
        <w:rPr>
          <w:lang w:val="en-GB"/>
        </w:rPr>
        <w:t xml:space="preserve">are involved </w:t>
      </w:r>
      <w:r w:rsidR="00265386" w:rsidRPr="00697EE3">
        <w:rPr>
          <w:lang w:val="en-GB"/>
        </w:rPr>
        <w:t xml:space="preserve">into the </w:t>
      </w:r>
      <w:r w:rsidR="0031408F" w:rsidRPr="00697EE3">
        <w:rPr>
          <w:lang w:val="en-GB"/>
        </w:rPr>
        <w:t xml:space="preserve">EGN </w:t>
      </w:r>
      <w:r w:rsidR="00265386" w:rsidRPr="00697EE3">
        <w:rPr>
          <w:lang w:val="en-GB"/>
        </w:rPr>
        <w:lastRenderedPageBreak/>
        <w:t xml:space="preserve">Coordination Commission </w:t>
      </w:r>
      <w:r w:rsidR="0031408F" w:rsidRPr="00697EE3">
        <w:rPr>
          <w:lang w:val="en-GB"/>
        </w:rPr>
        <w:t>activities.</w:t>
      </w:r>
      <w:r w:rsidR="00265386" w:rsidRPr="00697EE3">
        <w:rPr>
          <w:lang w:val="en-GB"/>
        </w:rPr>
        <w:tab/>
      </w:r>
      <w:r w:rsidR="004D6C4F" w:rsidRPr="00697EE3">
        <w:rPr>
          <w:lang w:val="en-GB"/>
        </w:rPr>
        <w:t xml:space="preserve">Similar participative approach is applied also to coordination of UGGs' activities of UGGs in other regional networks. </w:t>
      </w:r>
    </w:p>
    <w:p w14:paraId="0C40E224" w14:textId="36E19B8A" w:rsidR="003E791D" w:rsidRPr="00697EE3" w:rsidRDefault="003E791D" w:rsidP="005A2437">
      <w:pPr>
        <w:rPr>
          <w:lang w:val="en-GB"/>
        </w:rPr>
      </w:pPr>
      <w:r w:rsidRPr="00697EE3">
        <w:rPr>
          <w:lang w:val="en-GB"/>
        </w:rPr>
        <w:t>T</w:t>
      </w:r>
      <w:r w:rsidR="00760F31" w:rsidRPr="00697EE3">
        <w:rPr>
          <w:lang w:val="en-GB"/>
        </w:rPr>
        <w:t xml:space="preserve">he application of environmental quality management seems to be principal mainly in the controlling management component the </w:t>
      </w:r>
      <w:r w:rsidRPr="00697EE3">
        <w:rPr>
          <w:lang w:val="en-GB"/>
        </w:rPr>
        <w:t>UNESCO global geoparks</w:t>
      </w:r>
      <w:r w:rsidR="00760F31" w:rsidRPr="00697EE3">
        <w:rPr>
          <w:lang w:val="en-GB"/>
        </w:rPr>
        <w:t>.</w:t>
      </w:r>
      <w:r w:rsidRPr="00697EE3">
        <w:rPr>
          <w:lang w:val="en-GB"/>
        </w:rPr>
        <w:t xml:space="preserve"> </w:t>
      </w:r>
      <w:r w:rsidR="00285642" w:rsidRPr="00697EE3">
        <w:rPr>
          <w:lang w:val="en-GB"/>
        </w:rPr>
        <w:t xml:space="preserve">Both initial evaluation and </w:t>
      </w:r>
      <w:r w:rsidR="00760F31" w:rsidRPr="00697EE3">
        <w:rPr>
          <w:lang w:val="en-GB"/>
        </w:rPr>
        <w:t>revalidation scheme</w:t>
      </w:r>
      <w:r w:rsidR="00285642" w:rsidRPr="00697EE3">
        <w:rPr>
          <w:lang w:val="en-GB"/>
        </w:rPr>
        <w:t>s</w:t>
      </w:r>
      <w:r w:rsidR="00760F31" w:rsidRPr="00697EE3">
        <w:rPr>
          <w:lang w:val="en-GB"/>
        </w:rPr>
        <w:t xml:space="preserve"> include control of the progress in the </w:t>
      </w:r>
      <w:r w:rsidR="00CB29C0" w:rsidRPr="00697EE3">
        <w:rPr>
          <w:lang w:val="en-GB"/>
        </w:rPr>
        <w:t xml:space="preserve">geoheritage </w:t>
      </w:r>
      <w:r w:rsidR="00760F31" w:rsidRPr="00697EE3">
        <w:rPr>
          <w:lang w:val="en-GB"/>
        </w:rPr>
        <w:t xml:space="preserve">protection and management, </w:t>
      </w:r>
      <w:r w:rsidR="00CB29C0" w:rsidRPr="00697EE3">
        <w:rPr>
          <w:lang w:val="en-GB"/>
        </w:rPr>
        <w:t xml:space="preserve">geohazards </w:t>
      </w:r>
      <w:r w:rsidR="00760F31" w:rsidRPr="00697EE3">
        <w:rPr>
          <w:lang w:val="en-GB"/>
        </w:rPr>
        <w:t>management</w:t>
      </w:r>
      <w:r w:rsidR="00CB29C0" w:rsidRPr="00697EE3">
        <w:rPr>
          <w:lang w:val="en-GB"/>
        </w:rPr>
        <w:t>, c</w:t>
      </w:r>
      <w:r w:rsidR="00760F31" w:rsidRPr="00697EE3">
        <w:rPr>
          <w:lang w:val="en-GB"/>
        </w:rPr>
        <w:t xml:space="preserve">ontinuous environmental awareness </w:t>
      </w:r>
      <w:r w:rsidR="00CB29C0" w:rsidRPr="00697EE3">
        <w:rPr>
          <w:lang w:val="en-GB"/>
        </w:rPr>
        <w:t xml:space="preserve">raising </w:t>
      </w:r>
      <w:r w:rsidR="00760F31" w:rsidRPr="00697EE3">
        <w:rPr>
          <w:lang w:val="en-GB"/>
        </w:rPr>
        <w:t>of local residents and visitors</w:t>
      </w:r>
      <w:r w:rsidR="00285642" w:rsidRPr="00697EE3">
        <w:rPr>
          <w:lang w:val="en-GB"/>
        </w:rPr>
        <w:t xml:space="preserve">, systematic </w:t>
      </w:r>
      <w:r w:rsidR="00760F31" w:rsidRPr="00697EE3">
        <w:rPr>
          <w:lang w:val="en-GB"/>
        </w:rPr>
        <w:t>Earth heritage</w:t>
      </w:r>
      <w:r w:rsidR="00285642" w:rsidRPr="00697EE3">
        <w:rPr>
          <w:lang w:val="en-GB"/>
        </w:rPr>
        <w:t xml:space="preserve"> interpretation and annual reporting.</w:t>
      </w:r>
    </w:p>
    <w:p w14:paraId="4EAB6288" w14:textId="009C50E4" w:rsidR="0006227E" w:rsidRPr="00697EE3" w:rsidRDefault="003E791D" w:rsidP="00407DF0">
      <w:pPr>
        <w:rPr>
          <w:lang w:val="en-GB"/>
        </w:rPr>
      </w:pPr>
      <w:r w:rsidRPr="00697EE3">
        <w:rPr>
          <w:lang w:val="en-GB"/>
        </w:rPr>
        <w:t xml:space="preserve">The </w:t>
      </w:r>
      <w:r w:rsidR="003902B0" w:rsidRPr="00697EE3">
        <w:rPr>
          <w:lang w:val="en-GB"/>
        </w:rPr>
        <w:t xml:space="preserve">UGGs </w:t>
      </w:r>
      <w:r w:rsidRPr="00697EE3">
        <w:rPr>
          <w:lang w:val="en-GB"/>
        </w:rPr>
        <w:t xml:space="preserve">apply knowledge management </w:t>
      </w:r>
      <w:r w:rsidR="0006227E" w:rsidRPr="00697EE3">
        <w:rPr>
          <w:lang w:val="en-GB"/>
        </w:rPr>
        <w:t>predominantly through their multilevel networking and certification</w:t>
      </w:r>
      <w:r w:rsidR="003902B0" w:rsidRPr="00697EE3">
        <w:rPr>
          <w:lang w:val="en-GB"/>
        </w:rPr>
        <w:t xml:space="preserve"> system</w:t>
      </w:r>
      <w:r w:rsidR="0006227E" w:rsidRPr="00697EE3">
        <w:rPr>
          <w:lang w:val="en-GB"/>
        </w:rPr>
        <w:t xml:space="preserve">. The most </w:t>
      </w:r>
      <w:r w:rsidR="00F83211" w:rsidRPr="00697EE3">
        <w:rPr>
          <w:lang w:val="en-GB"/>
        </w:rPr>
        <w:t xml:space="preserve">applied </w:t>
      </w:r>
      <w:r w:rsidR="0006227E" w:rsidRPr="00697EE3">
        <w:rPr>
          <w:lang w:val="en-GB"/>
        </w:rPr>
        <w:t xml:space="preserve">tools </w:t>
      </w:r>
      <w:r w:rsidR="00F83211" w:rsidRPr="00697EE3">
        <w:rPr>
          <w:lang w:val="en-GB"/>
        </w:rPr>
        <w:t>include t</w:t>
      </w:r>
      <w:r w:rsidR="0006227E" w:rsidRPr="00697EE3">
        <w:rPr>
          <w:lang w:val="en-GB"/>
        </w:rPr>
        <w:t xml:space="preserve">hematic working groups of </w:t>
      </w:r>
      <w:r w:rsidR="00F83211" w:rsidRPr="00697EE3">
        <w:rPr>
          <w:lang w:val="en-GB"/>
        </w:rPr>
        <w:t xml:space="preserve">both </w:t>
      </w:r>
      <w:r w:rsidR="0006227E" w:rsidRPr="00697EE3">
        <w:rPr>
          <w:lang w:val="en-GB"/>
        </w:rPr>
        <w:t>EGN</w:t>
      </w:r>
      <w:r w:rsidR="00F83211" w:rsidRPr="00697EE3">
        <w:rPr>
          <w:lang w:val="en-GB"/>
        </w:rPr>
        <w:t xml:space="preserve"> and GGN, b</w:t>
      </w:r>
      <w:r w:rsidR="0006227E" w:rsidRPr="00697EE3">
        <w:rPr>
          <w:lang w:val="en-GB"/>
        </w:rPr>
        <w:t>iennial conferences</w:t>
      </w:r>
      <w:r w:rsidR="00E05EFE" w:rsidRPr="00697EE3">
        <w:rPr>
          <w:lang w:val="en-GB"/>
        </w:rPr>
        <w:t xml:space="preserve"> of global and regional networks</w:t>
      </w:r>
      <w:r w:rsidR="00F83211" w:rsidRPr="00697EE3">
        <w:rPr>
          <w:lang w:val="en-GB"/>
        </w:rPr>
        <w:t xml:space="preserve">, regular meetings of the </w:t>
      </w:r>
      <w:r w:rsidR="00407DF0" w:rsidRPr="00697EE3">
        <w:rPr>
          <w:lang w:val="en-GB"/>
        </w:rPr>
        <w:t>GGN Executive Board, GGN, EGN</w:t>
      </w:r>
      <w:r w:rsidR="00E05EFE" w:rsidRPr="00697EE3">
        <w:rPr>
          <w:lang w:val="en-GB"/>
        </w:rPr>
        <w:t xml:space="preserve"> and other continental</w:t>
      </w:r>
      <w:r w:rsidR="00407DF0" w:rsidRPr="00697EE3">
        <w:rPr>
          <w:lang w:val="en-GB"/>
        </w:rPr>
        <w:t xml:space="preserve"> Advisory Committees</w:t>
      </w:r>
      <w:r w:rsidR="00F83211" w:rsidRPr="00697EE3">
        <w:rPr>
          <w:lang w:val="en-GB"/>
        </w:rPr>
        <w:t xml:space="preserve">, EGN Coordination Committee and committees of other </w:t>
      </w:r>
      <w:r w:rsidR="007B42C2" w:rsidRPr="00697EE3">
        <w:rPr>
          <w:lang w:val="en-GB"/>
        </w:rPr>
        <w:t>regional</w:t>
      </w:r>
      <w:r w:rsidR="00F83211" w:rsidRPr="00697EE3">
        <w:rPr>
          <w:lang w:val="en-GB"/>
        </w:rPr>
        <w:t xml:space="preserve"> networks, n</w:t>
      </w:r>
      <w:r w:rsidR="0006227E" w:rsidRPr="00697EE3">
        <w:rPr>
          <w:lang w:val="en-GB"/>
        </w:rPr>
        <w:t xml:space="preserve">ational </w:t>
      </w:r>
      <w:r w:rsidR="00F83211" w:rsidRPr="00697EE3">
        <w:rPr>
          <w:lang w:val="en-GB"/>
        </w:rPr>
        <w:t>g</w:t>
      </w:r>
      <w:r w:rsidR="0006227E" w:rsidRPr="00697EE3">
        <w:rPr>
          <w:lang w:val="en-GB"/>
        </w:rPr>
        <w:t xml:space="preserve">eoparks </w:t>
      </w:r>
      <w:r w:rsidR="00F83211" w:rsidRPr="00697EE3">
        <w:rPr>
          <w:lang w:val="en-GB"/>
        </w:rPr>
        <w:t>f</w:t>
      </w:r>
      <w:r w:rsidR="0006227E" w:rsidRPr="00697EE3">
        <w:rPr>
          <w:lang w:val="en-GB"/>
        </w:rPr>
        <w:t xml:space="preserve">orums and their </w:t>
      </w:r>
      <w:r w:rsidR="006E4B73" w:rsidRPr="00697EE3">
        <w:rPr>
          <w:lang w:val="en-GB"/>
        </w:rPr>
        <w:t>and w</w:t>
      </w:r>
      <w:r w:rsidR="00407DF0" w:rsidRPr="00697EE3">
        <w:rPr>
          <w:lang w:val="en-GB"/>
        </w:rPr>
        <w:t xml:space="preserve">orkshops of </w:t>
      </w:r>
      <w:r w:rsidR="007E4CE9" w:rsidRPr="00697EE3">
        <w:rPr>
          <w:lang w:val="en-GB"/>
        </w:rPr>
        <w:t xml:space="preserve">UGGs' </w:t>
      </w:r>
      <w:r w:rsidR="00407DF0" w:rsidRPr="00697EE3">
        <w:rPr>
          <w:lang w:val="en-GB"/>
        </w:rPr>
        <w:t>evaluators</w:t>
      </w:r>
      <w:r w:rsidR="006E4B73" w:rsidRPr="00697EE3">
        <w:rPr>
          <w:lang w:val="en-GB"/>
        </w:rPr>
        <w:t xml:space="preserve">. </w:t>
      </w:r>
      <w:r w:rsidR="007A5153" w:rsidRPr="00697EE3">
        <w:rPr>
          <w:lang w:val="en-GB"/>
        </w:rPr>
        <w:t>E.g., the assessment of the geoheritage value</w:t>
      </w:r>
      <w:r w:rsidR="00261474" w:rsidRPr="00697EE3">
        <w:rPr>
          <w:lang w:val="en-GB"/>
        </w:rPr>
        <w:t xml:space="preserve"> of aspiring geoparks</w:t>
      </w:r>
      <w:r w:rsidR="007A5153" w:rsidRPr="00697EE3">
        <w:rPr>
          <w:lang w:val="en-GB"/>
        </w:rPr>
        <w:t xml:space="preserve"> </w:t>
      </w:r>
      <w:r w:rsidR="00261474" w:rsidRPr="00697EE3">
        <w:rPr>
          <w:lang w:val="en-GB"/>
        </w:rPr>
        <w:t>“</w:t>
      </w:r>
      <w:r w:rsidR="007A5153" w:rsidRPr="00697EE3">
        <w:rPr>
          <w:i/>
          <w:lang w:val="en-GB"/>
        </w:rPr>
        <w:t>is based on</w:t>
      </w:r>
      <w:r w:rsidR="00261474" w:rsidRPr="00697EE3">
        <w:rPr>
          <w:i/>
          <w:lang w:val="en-GB"/>
        </w:rPr>
        <w:t xml:space="preserve"> the international peer-reviewed</w:t>
      </w:r>
      <w:r w:rsidR="007A5153" w:rsidRPr="00697EE3">
        <w:rPr>
          <w:i/>
          <w:lang w:val="en-GB"/>
        </w:rPr>
        <w:t>, published research</w:t>
      </w:r>
      <w:r w:rsidR="00261474" w:rsidRPr="00697EE3">
        <w:rPr>
          <w:lang w:val="en-GB"/>
        </w:rPr>
        <w:t>”</w:t>
      </w:r>
      <w:r w:rsidR="007A5153" w:rsidRPr="00697EE3">
        <w:rPr>
          <w:lang w:val="en-GB"/>
        </w:rPr>
        <w:t xml:space="preserve"> conducted on the geosites</w:t>
      </w:r>
      <w:r w:rsidR="00261474" w:rsidRPr="00697EE3">
        <w:rPr>
          <w:lang w:val="en-GB"/>
        </w:rPr>
        <w:t xml:space="preserve"> and the</w:t>
      </w:r>
      <w:r w:rsidR="007A5153" w:rsidRPr="00697EE3">
        <w:rPr>
          <w:lang w:val="en-GB"/>
        </w:rPr>
        <w:t xml:space="preserve"> scientific </w:t>
      </w:r>
      <w:r w:rsidR="00261474" w:rsidRPr="00697EE3">
        <w:rPr>
          <w:lang w:val="en-GB"/>
        </w:rPr>
        <w:t>experts “</w:t>
      </w:r>
      <w:r w:rsidR="007A5153" w:rsidRPr="00697EE3">
        <w:rPr>
          <w:i/>
          <w:lang w:val="en-GB"/>
        </w:rPr>
        <w:t>make a globally comparative assessment to determine whether the geological sites constitute international value</w:t>
      </w:r>
      <w:r w:rsidR="00261474" w:rsidRPr="00697EE3">
        <w:rPr>
          <w:lang w:val="en-GB"/>
        </w:rPr>
        <w:t>”</w:t>
      </w:r>
      <w:r w:rsidR="00C26F6F" w:rsidRPr="00697EE3">
        <w:rPr>
          <w:lang w:val="en-GB"/>
        </w:rPr>
        <w:t xml:space="preserve"> Ministry of the Environment </w:t>
      </w:r>
      <w:r w:rsidR="00020D22" w:rsidRPr="00697EE3">
        <w:rPr>
          <w:lang w:val="en-GB"/>
        </w:rPr>
        <w:t xml:space="preserve">of the Czech Republic </w:t>
      </w:r>
      <w:r w:rsidR="00C26F6F" w:rsidRPr="00697EE3">
        <w:rPr>
          <w:lang w:val="en-GB"/>
        </w:rPr>
        <w:t>(2018)</w:t>
      </w:r>
      <w:r w:rsidR="007A5153" w:rsidRPr="00697EE3">
        <w:rPr>
          <w:lang w:val="en-GB"/>
        </w:rPr>
        <w:t xml:space="preserve">. </w:t>
      </w:r>
      <w:r w:rsidR="006E4B73" w:rsidRPr="00697EE3">
        <w:rPr>
          <w:lang w:val="en-GB"/>
        </w:rPr>
        <w:t xml:space="preserve">Other useful knowledge management instruments used by </w:t>
      </w:r>
      <w:r w:rsidR="007E4CE9" w:rsidRPr="00697EE3">
        <w:rPr>
          <w:lang w:val="en-GB"/>
        </w:rPr>
        <w:t xml:space="preserve">UGGs </w:t>
      </w:r>
      <w:r w:rsidR="006E4B73" w:rsidRPr="00697EE3">
        <w:rPr>
          <w:lang w:val="en-GB"/>
        </w:rPr>
        <w:t>are represented by GGN b</w:t>
      </w:r>
      <w:r w:rsidR="00407DF0" w:rsidRPr="00697EE3">
        <w:rPr>
          <w:lang w:val="en-GB"/>
        </w:rPr>
        <w:t>est practice awards</w:t>
      </w:r>
      <w:r w:rsidR="006E4B73" w:rsidRPr="00697EE3">
        <w:rPr>
          <w:lang w:val="en-GB"/>
        </w:rPr>
        <w:t xml:space="preserve">, an </w:t>
      </w:r>
      <w:r w:rsidR="00407DF0" w:rsidRPr="00697EE3">
        <w:rPr>
          <w:lang w:val="en-GB"/>
        </w:rPr>
        <w:t>International Intensive Course “UNESCO Global Geopar</w:t>
      </w:r>
      <w:r w:rsidR="006E4B73" w:rsidRPr="00697EE3">
        <w:rPr>
          <w:lang w:val="en-GB"/>
        </w:rPr>
        <w:t>ks and Geoheritage Management”, i</w:t>
      </w:r>
      <w:r w:rsidR="00407DF0" w:rsidRPr="00697EE3">
        <w:rPr>
          <w:lang w:val="en-GB"/>
        </w:rPr>
        <w:t>nventory of UGG</w:t>
      </w:r>
      <w:r w:rsidR="003902B0" w:rsidRPr="00697EE3">
        <w:rPr>
          <w:lang w:val="en-GB"/>
        </w:rPr>
        <w:t>'s</w:t>
      </w:r>
      <w:r w:rsidR="00407DF0" w:rsidRPr="00697EE3">
        <w:rPr>
          <w:lang w:val="en-GB"/>
        </w:rPr>
        <w:t xml:space="preserve"> geosi</w:t>
      </w:r>
      <w:r w:rsidR="006E4B73" w:rsidRPr="00697EE3">
        <w:rPr>
          <w:lang w:val="en-GB"/>
        </w:rPr>
        <w:t xml:space="preserve">tes and their assessment system </w:t>
      </w:r>
      <w:r w:rsidR="00285ABB" w:rsidRPr="00697EE3">
        <w:rPr>
          <w:lang w:val="en-GB"/>
        </w:rPr>
        <w:t xml:space="preserve">as well as </w:t>
      </w:r>
      <w:r w:rsidR="006E4B73" w:rsidRPr="00697EE3">
        <w:rPr>
          <w:lang w:val="en-GB"/>
        </w:rPr>
        <w:t xml:space="preserve">monitoring of the geotourism impacts. </w:t>
      </w:r>
      <w:r w:rsidR="007E4CE9" w:rsidRPr="00697EE3">
        <w:rPr>
          <w:lang w:val="en-GB"/>
        </w:rPr>
        <w:t xml:space="preserve">UNESCO systematically organises or supports capacitation activities (e.g. workshops, seminars, consultations) including the mentorship missions to aspiring geoparks or emerging geoparks networks. </w:t>
      </w:r>
      <w:r w:rsidR="000E40CC" w:rsidRPr="00697EE3">
        <w:rPr>
          <w:lang w:val="en-GB"/>
        </w:rPr>
        <w:t>A</w:t>
      </w:r>
      <w:r w:rsidR="00285ABB" w:rsidRPr="00697EE3">
        <w:rPr>
          <w:lang w:val="en-GB"/>
        </w:rPr>
        <w:t xml:space="preserve"> </w:t>
      </w:r>
      <w:r w:rsidR="006E4B73" w:rsidRPr="00697EE3">
        <w:rPr>
          <w:lang w:val="en-GB"/>
        </w:rPr>
        <w:t>systematic co</w:t>
      </w:r>
      <w:r w:rsidR="00407DF0" w:rsidRPr="00697EE3">
        <w:rPr>
          <w:lang w:val="en-GB"/>
        </w:rPr>
        <w:t>o</w:t>
      </w:r>
      <w:r w:rsidR="006E4B73" w:rsidRPr="00697EE3">
        <w:rPr>
          <w:lang w:val="en-GB"/>
        </w:rPr>
        <w:t>pe</w:t>
      </w:r>
      <w:r w:rsidR="00407DF0" w:rsidRPr="00697EE3">
        <w:rPr>
          <w:lang w:val="en-GB"/>
        </w:rPr>
        <w:t>ration with scientific institutions</w:t>
      </w:r>
      <w:r w:rsidR="000E40CC" w:rsidRPr="00697EE3">
        <w:rPr>
          <w:lang w:val="en-GB"/>
        </w:rPr>
        <w:t xml:space="preserve"> is also very important</w:t>
      </w:r>
      <w:r w:rsidR="006E4B73" w:rsidRPr="00697EE3">
        <w:rPr>
          <w:lang w:val="en-GB"/>
        </w:rPr>
        <w:t xml:space="preserve">. </w:t>
      </w:r>
    </w:p>
    <w:p w14:paraId="24166B15" w14:textId="0B16D435" w:rsidR="004A3E06" w:rsidRPr="00697EE3" w:rsidRDefault="004A3E06" w:rsidP="00407DF0">
      <w:pPr>
        <w:rPr>
          <w:lang w:val="en-GB"/>
        </w:rPr>
      </w:pPr>
    </w:p>
    <w:p w14:paraId="2E1C709B" w14:textId="77777777" w:rsidR="00606C3E" w:rsidRPr="00697EE3" w:rsidRDefault="00606C3E" w:rsidP="001950A9">
      <w:pPr>
        <w:pStyle w:val="SciPresssectionheading"/>
        <w:rPr>
          <w:szCs w:val="24"/>
          <w:lang w:val="en-GB"/>
        </w:rPr>
      </w:pPr>
      <w:r w:rsidRPr="00697EE3">
        <w:rPr>
          <w:szCs w:val="24"/>
          <w:lang w:val="en-GB"/>
        </w:rPr>
        <w:t>Conclusions</w:t>
      </w:r>
    </w:p>
    <w:p w14:paraId="4C002B18" w14:textId="77777777" w:rsidR="00DB78CD" w:rsidRDefault="00324D09" w:rsidP="001A0993">
      <w:pPr>
        <w:pStyle w:val="SciPressbodytext"/>
        <w:rPr>
          <w:lang w:val="en-GB"/>
        </w:rPr>
      </w:pPr>
      <w:r w:rsidRPr="00697EE3">
        <w:rPr>
          <w:lang w:val="en-GB"/>
        </w:rPr>
        <w:t>In the context of sustainab</w:t>
      </w:r>
      <w:r w:rsidR="00C75672" w:rsidRPr="00697EE3">
        <w:rPr>
          <w:lang w:val="en-GB"/>
        </w:rPr>
        <w:t>le development goals (SDOs)</w:t>
      </w:r>
      <w:r w:rsidRPr="00697EE3">
        <w:rPr>
          <w:lang w:val="en-GB"/>
        </w:rPr>
        <w:t>, geotourism can be perceived as</w:t>
      </w:r>
      <w:r w:rsidR="00C75672" w:rsidRPr="00697EE3">
        <w:rPr>
          <w:lang w:val="en-GB"/>
        </w:rPr>
        <w:t xml:space="preserve"> a socially responsible activity generalising except of incomes also substantial</w:t>
      </w:r>
      <w:r w:rsidR="00396D7E" w:rsidRPr="00697EE3">
        <w:rPr>
          <w:lang w:val="en-GB"/>
        </w:rPr>
        <w:t xml:space="preserve"> environmental education and nature conservation. G</w:t>
      </w:r>
      <w:r w:rsidRPr="00697EE3">
        <w:rPr>
          <w:lang w:val="en-GB"/>
        </w:rPr>
        <w:t xml:space="preserve">eoparks represent areas with </w:t>
      </w:r>
      <w:r w:rsidR="00396D7E" w:rsidRPr="00697EE3">
        <w:rPr>
          <w:lang w:val="en-GB"/>
        </w:rPr>
        <w:t xml:space="preserve">systematically </w:t>
      </w:r>
      <w:r w:rsidRPr="00697EE3">
        <w:rPr>
          <w:lang w:val="en-GB"/>
        </w:rPr>
        <w:t>managed sustainability</w:t>
      </w:r>
      <w:r w:rsidR="00DB78CD">
        <w:rPr>
          <w:lang w:val="en-GB"/>
        </w:rPr>
        <w:t xml:space="preserve">. </w:t>
      </w:r>
      <w:r w:rsidR="00DB78CD">
        <w:rPr>
          <w:szCs w:val="24"/>
          <w:lang w:val="en-GB"/>
        </w:rPr>
        <w:t>C</w:t>
      </w:r>
      <w:r w:rsidR="00DB78CD" w:rsidRPr="00697EE3">
        <w:rPr>
          <w:szCs w:val="24"/>
          <w:lang w:val="en-GB"/>
        </w:rPr>
        <w:t xml:space="preserve">ertification </w:t>
      </w:r>
      <w:r w:rsidR="00DB78CD">
        <w:rPr>
          <w:szCs w:val="24"/>
          <w:lang w:val="en-GB"/>
        </w:rPr>
        <w:t>p</w:t>
      </w:r>
      <w:r w:rsidR="00DB78CD" w:rsidRPr="00697EE3">
        <w:rPr>
          <w:szCs w:val="24"/>
          <w:lang w:val="en-GB"/>
        </w:rPr>
        <w:t xml:space="preserve">rocess of </w:t>
      </w:r>
      <w:r w:rsidR="00DB78CD">
        <w:rPr>
          <w:szCs w:val="24"/>
          <w:lang w:val="en-GB"/>
        </w:rPr>
        <w:t>geoparks as geotourism destinations</w:t>
      </w:r>
      <w:r w:rsidR="00DB78CD" w:rsidRPr="00697EE3">
        <w:rPr>
          <w:szCs w:val="24"/>
          <w:lang w:val="en-GB"/>
        </w:rPr>
        <w:t xml:space="preserve"> </w:t>
      </w:r>
      <w:r w:rsidR="00DB78CD">
        <w:rPr>
          <w:szCs w:val="24"/>
          <w:lang w:val="en-GB"/>
        </w:rPr>
        <w:t>is</w:t>
      </w:r>
      <w:r w:rsidR="00DB78CD" w:rsidRPr="00697EE3">
        <w:rPr>
          <w:szCs w:val="24"/>
          <w:lang w:val="en-GB"/>
        </w:rPr>
        <w:t xml:space="preserve"> manifesting the</w:t>
      </w:r>
      <w:r w:rsidR="00DB78CD">
        <w:rPr>
          <w:szCs w:val="24"/>
          <w:lang w:val="en-GB"/>
        </w:rPr>
        <w:t xml:space="preserve"> viability of</w:t>
      </w:r>
      <w:r w:rsidR="00DB78CD" w:rsidRPr="00697EE3">
        <w:rPr>
          <w:szCs w:val="24"/>
          <w:lang w:val="en-GB"/>
        </w:rPr>
        <w:t xml:space="preserve"> application of the selected sustainability management concepts and their various combinations. Management </w:t>
      </w:r>
      <w:r w:rsidR="00DB78CD">
        <w:rPr>
          <w:szCs w:val="24"/>
          <w:lang w:val="en-GB"/>
        </w:rPr>
        <w:t>of geotourism sustainability represent</w:t>
      </w:r>
      <w:r w:rsidR="00DB78CD" w:rsidRPr="00697EE3">
        <w:rPr>
          <w:szCs w:val="24"/>
          <w:lang w:val="en-GB"/>
        </w:rPr>
        <w:t>s an integrated part of it</w:t>
      </w:r>
      <w:r w:rsidRPr="00697EE3">
        <w:rPr>
          <w:lang w:val="en-GB"/>
        </w:rPr>
        <w:t>.</w:t>
      </w:r>
      <w:r w:rsidR="00C10B2E" w:rsidRPr="00697EE3">
        <w:rPr>
          <w:lang w:val="en-GB"/>
        </w:rPr>
        <w:t xml:space="preserve"> </w:t>
      </w:r>
    </w:p>
    <w:p w14:paraId="1418BB62" w14:textId="19ACA6E5" w:rsidR="00606C3E" w:rsidRPr="00697EE3" w:rsidRDefault="00C00478" w:rsidP="001A0993">
      <w:pPr>
        <w:pStyle w:val="SciPressbodytext"/>
        <w:rPr>
          <w:szCs w:val="24"/>
          <w:lang w:val="en-GB"/>
        </w:rPr>
      </w:pPr>
      <w:r w:rsidRPr="00697EE3">
        <w:rPr>
          <w:szCs w:val="24"/>
          <w:lang w:val="en-GB"/>
        </w:rPr>
        <w:t xml:space="preserve">The opportunities and risks of </w:t>
      </w:r>
      <w:r w:rsidR="004A1CC6">
        <w:rPr>
          <w:szCs w:val="24"/>
          <w:lang w:val="en-GB"/>
        </w:rPr>
        <w:t xml:space="preserve">geotourism </w:t>
      </w:r>
      <w:r w:rsidRPr="00697EE3">
        <w:rPr>
          <w:szCs w:val="24"/>
          <w:lang w:val="en-GB"/>
        </w:rPr>
        <w:t xml:space="preserve">development, </w:t>
      </w:r>
      <w:r w:rsidR="004A1CC6">
        <w:rPr>
          <w:szCs w:val="24"/>
          <w:lang w:val="en-GB"/>
        </w:rPr>
        <w:t xml:space="preserve">together with the </w:t>
      </w:r>
      <w:r w:rsidRPr="00697EE3">
        <w:rPr>
          <w:szCs w:val="24"/>
          <w:lang w:val="en-GB"/>
        </w:rPr>
        <w:t>obstacles and problems associated with the implementation of the different approaches to the</w:t>
      </w:r>
      <w:r w:rsidR="004A1CC6">
        <w:rPr>
          <w:szCs w:val="24"/>
          <w:lang w:val="en-GB"/>
        </w:rPr>
        <w:t xml:space="preserve"> geoparks</w:t>
      </w:r>
      <w:r w:rsidR="00DB78CD">
        <w:rPr>
          <w:szCs w:val="24"/>
          <w:lang w:val="en-GB"/>
        </w:rPr>
        <w:t xml:space="preserve"> and geotourism</w:t>
      </w:r>
      <w:r w:rsidR="004A1CC6">
        <w:rPr>
          <w:szCs w:val="24"/>
          <w:lang w:val="en-GB"/>
        </w:rPr>
        <w:t xml:space="preserve"> </w:t>
      </w:r>
      <w:r w:rsidRPr="00697EE3">
        <w:rPr>
          <w:szCs w:val="24"/>
          <w:lang w:val="en-GB"/>
        </w:rPr>
        <w:t xml:space="preserve">sustainability </w:t>
      </w:r>
      <w:r w:rsidR="00DB78CD" w:rsidRPr="00697EE3">
        <w:rPr>
          <w:szCs w:val="24"/>
          <w:lang w:val="en-GB"/>
        </w:rPr>
        <w:t>management</w:t>
      </w:r>
      <w:r w:rsidRPr="00697EE3">
        <w:rPr>
          <w:szCs w:val="24"/>
          <w:lang w:val="en-GB"/>
        </w:rPr>
        <w:t xml:space="preserve"> should be subject of </w:t>
      </w:r>
      <w:r w:rsidR="00652B0F" w:rsidRPr="00697EE3">
        <w:rPr>
          <w:szCs w:val="24"/>
          <w:lang w:val="en-GB"/>
        </w:rPr>
        <w:t xml:space="preserve">future </w:t>
      </w:r>
      <w:r w:rsidRPr="00697EE3">
        <w:rPr>
          <w:szCs w:val="24"/>
          <w:lang w:val="en-GB"/>
        </w:rPr>
        <w:t>interdisciplinary research</w:t>
      </w:r>
      <w:r w:rsidR="000E40CC" w:rsidRPr="00697EE3">
        <w:rPr>
          <w:szCs w:val="24"/>
          <w:lang w:val="en-GB"/>
        </w:rPr>
        <w:t xml:space="preserve">. </w:t>
      </w:r>
      <w:r w:rsidR="00DB78CD" w:rsidRPr="00697EE3">
        <w:rPr>
          <w:lang w:val="en-GB"/>
        </w:rPr>
        <w:t xml:space="preserve">It would be also useful to compare differences in the sustainability assessment </w:t>
      </w:r>
      <w:r w:rsidR="00DB78CD">
        <w:rPr>
          <w:lang w:val="en-GB"/>
        </w:rPr>
        <w:t xml:space="preserve">of geotourism, geo-interpretation and other geo-activities </w:t>
      </w:r>
      <w:r w:rsidR="00DB78CD" w:rsidRPr="00697EE3">
        <w:rPr>
          <w:lang w:val="en-GB"/>
        </w:rPr>
        <w:t>between individual geoparks and their regional networks.</w:t>
      </w:r>
    </w:p>
    <w:p w14:paraId="564D1A23" w14:textId="37983D62" w:rsidR="00EA6BE9" w:rsidRPr="00697EE3" w:rsidRDefault="00EA6BE9" w:rsidP="00EA6BE9">
      <w:pPr>
        <w:pStyle w:val="SciPressbodytext"/>
        <w:ind w:firstLine="0"/>
        <w:rPr>
          <w:szCs w:val="24"/>
          <w:lang w:val="en-GB"/>
        </w:rPr>
      </w:pPr>
    </w:p>
    <w:p w14:paraId="6677B91B" w14:textId="77777777" w:rsidR="00EA6BE9" w:rsidRPr="00697EE3" w:rsidRDefault="00EA6BE9" w:rsidP="00EA6BE9">
      <w:pPr>
        <w:pStyle w:val="SciPressbodytext"/>
        <w:ind w:firstLine="0"/>
        <w:rPr>
          <w:szCs w:val="24"/>
          <w:lang w:val="en-GB"/>
        </w:rPr>
      </w:pPr>
    </w:p>
    <w:p w14:paraId="0558189F" w14:textId="77777777" w:rsidR="00606C3E" w:rsidRPr="00697EE3" w:rsidRDefault="00606C3E" w:rsidP="001950A9">
      <w:pPr>
        <w:pStyle w:val="SciPresssectionheading"/>
        <w:rPr>
          <w:szCs w:val="24"/>
          <w:lang w:val="en-GB"/>
        </w:rPr>
      </w:pPr>
      <w:r w:rsidRPr="00697EE3">
        <w:rPr>
          <w:szCs w:val="24"/>
          <w:lang w:val="en-GB"/>
        </w:rPr>
        <w:t>Acknowledgments</w:t>
      </w:r>
    </w:p>
    <w:p w14:paraId="7CCD8370" w14:textId="30201268" w:rsidR="00C00478" w:rsidRPr="00697EE3" w:rsidRDefault="00C00478" w:rsidP="00C00478">
      <w:pPr>
        <w:pStyle w:val="SciPresssectionheading"/>
        <w:spacing w:before="0"/>
        <w:rPr>
          <w:b w:val="0"/>
          <w:szCs w:val="24"/>
          <w:lang w:val="en-GB"/>
        </w:rPr>
      </w:pPr>
      <w:r w:rsidRPr="00697EE3">
        <w:rPr>
          <w:b w:val="0"/>
          <w:szCs w:val="24"/>
          <w:lang w:val="en-GB"/>
        </w:rPr>
        <w:t xml:space="preserve">This </w:t>
      </w:r>
      <w:r w:rsidR="00EA6BE9" w:rsidRPr="00697EE3">
        <w:rPr>
          <w:b w:val="0"/>
          <w:szCs w:val="24"/>
          <w:lang w:val="en-GB"/>
        </w:rPr>
        <w:t>chapter</w:t>
      </w:r>
      <w:r w:rsidR="00652B0F" w:rsidRPr="00697EE3">
        <w:rPr>
          <w:b w:val="0"/>
          <w:szCs w:val="24"/>
          <w:lang w:val="en-GB"/>
        </w:rPr>
        <w:t xml:space="preserve"> </w:t>
      </w:r>
      <w:r w:rsidRPr="00697EE3">
        <w:rPr>
          <w:b w:val="0"/>
          <w:szCs w:val="24"/>
          <w:lang w:val="en-GB"/>
        </w:rPr>
        <w:t>was financially supported by the Faculty of Informatics and Management of the University of Hradec Králové (FIM UHK) within the framework of the Specific Research Project “Information and knowledge management and cognitive science in tourism”. The authors wish to express their thanks to Jan Hruška, FIM UHK student, who assisted with the graphical elements of this study.</w:t>
      </w:r>
    </w:p>
    <w:p w14:paraId="096CE022" w14:textId="73386BCD" w:rsidR="0002690E" w:rsidRPr="00697EE3" w:rsidRDefault="001D5C0A" w:rsidP="005329A5">
      <w:pPr>
        <w:pStyle w:val="SciPresssectionheading"/>
        <w:rPr>
          <w:szCs w:val="24"/>
          <w:lang w:val="en-GB"/>
        </w:rPr>
      </w:pPr>
      <w:r w:rsidRPr="00697EE3">
        <w:rPr>
          <w:szCs w:val="24"/>
          <w:lang w:val="en-GB"/>
        </w:rPr>
        <w:t>References</w:t>
      </w:r>
    </w:p>
    <w:p w14:paraId="40E13361" w14:textId="0EFCAC3B" w:rsidR="00193189" w:rsidRPr="00697EE3" w:rsidRDefault="00F4657B" w:rsidP="00F4657B">
      <w:pPr>
        <w:pStyle w:val="Odstavecseseznamem"/>
        <w:numPr>
          <w:ilvl w:val="0"/>
          <w:numId w:val="9"/>
        </w:numPr>
        <w:rPr>
          <w:lang w:val="en-GB"/>
        </w:rPr>
      </w:pPr>
      <w:r w:rsidRPr="00697EE3">
        <w:rPr>
          <w:lang w:val="en-GB"/>
        </w:rPr>
        <w:lastRenderedPageBreak/>
        <w:t>Nature Conservation Agency of the Czech Republic</w:t>
      </w:r>
      <w:r w:rsidR="00E62D71" w:rsidRPr="00697EE3">
        <w:rPr>
          <w:lang w:val="en-GB"/>
        </w:rPr>
        <w:t xml:space="preserve"> </w:t>
      </w:r>
      <w:r w:rsidR="00193189" w:rsidRPr="00697EE3">
        <w:rPr>
          <w:lang w:val="en-GB"/>
        </w:rPr>
        <w:t>(2018).</w:t>
      </w:r>
      <w:r w:rsidRPr="00697EE3">
        <w:rPr>
          <w:lang w:val="en-GB"/>
        </w:rPr>
        <w:t xml:space="preserve"> Bohemian P</w:t>
      </w:r>
      <w:r w:rsidR="00193189" w:rsidRPr="00697EE3">
        <w:rPr>
          <w:lang w:val="en-GB"/>
        </w:rPr>
        <w:t xml:space="preserve">aradise </w:t>
      </w:r>
      <w:r w:rsidRPr="00697EE3">
        <w:rPr>
          <w:lang w:val="en-GB"/>
        </w:rPr>
        <w:t xml:space="preserve">UNESCO Global Geopark </w:t>
      </w:r>
      <w:r w:rsidR="00193189" w:rsidRPr="00697EE3">
        <w:rPr>
          <w:lang w:val="en-GB"/>
        </w:rPr>
        <w:t>certificate, [online], available: http://www.ochranaprirody.cz/res/archive/348/046288.pdf?seek=1488360624.</w:t>
      </w:r>
    </w:p>
    <w:p w14:paraId="1A7CD600" w14:textId="28A08691" w:rsidR="00193189" w:rsidRPr="00697EE3" w:rsidRDefault="00193189" w:rsidP="00C37F98">
      <w:pPr>
        <w:pStyle w:val="Odstavecseseznamem"/>
        <w:numPr>
          <w:ilvl w:val="0"/>
          <w:numId w:val="9"/>
        </w:numPr>
        <w:rPr>
          <w:lang w:val="en-GB"/>
        </w:rPr>
      </w:pPr>
      <w:r w:rsidRPr="00697EE3">
        <w:rPr>
          <w:lang w:val="en-GB"/>
        </w:rPr>
        <w:t>Athanasaki, K., Fassoulas, Ch. (2010) Intangible aspects of Geoparks. Local names, toponyms and geoheritage in Crete (Greece), in 9</w:t>
      </w:r>
      <w:r w:rsidRPr="00697EE3">
        <w:rPr>
          <w:vertAlign w:val="superscript"/>
          <w:lang w:val="en-GB"/>
        </w:rPr>
        <w:t>th</w:t>
      </w:r>
      <w:r w:rsidRPr="00697EE3">
        <w:rPr>
          <w:lang w:val="en-GB"/>
        </w:rPr>
        <w:t xml:space="preserve"> European Geoparks Conference 2010, Lesvos, Greek.</w:t>
      </w:r>
    </w:p>
    <w:p w14:paraId="422A7599" w14:textId="29C6FA71" w:rsidR="00193189" w:rsidRPr="00697EE3" w:rsidRDefault="00193189" w:rsidP="00FA7C98">
      <w:pPr>
        <w:pStyle w:val="Odstavecseseznamem"/>
        <w:numPr>
          <w:ilvl w:val="0"/>
          <w:numId w:val="9"/>
        </w:numPr>
        <w:rPr>
          <w:lang w:val="en-GB"/>
        </w:rPr>
      </w:pPr>
      <w:r w:rsidRPr="00697EE3">
        <w:rPr>
          <w:lang w:val="en-GB"/>
        </w:rPr>
        <w:t>Azman, N. et al. (2010). Public Education in Heritage Conservation for Geopark Community, Procedia - Social and Behavioral Sciences. 7, 504-511.</w:t>
      </w:r>
    </w:p>
    <w:p w14:paraId="71EE3FE0" w14:textId="5DEE4E72" w:rsidR="00193189" w:rsidRPr="00697EE3" w:rsidRDefault="00193189" w:rsidP="00C0767D">
      <w:pPr>
        <w:pStyle w:val="Odstavecseseznamem"/>
        <w:numPr>
          <w:ilvl w:val="0"/>
          <w:numId w:val="9"/>
        </w:numPr>
        <w:rPr>
          <w:lang w:val="en-GB"/>
        </w:rPr>
      </w:pPr>
      <w:r w:rsidRPr="00697EE3">
        <w:rPr>
          <w:lang w:val="en-GB"/>
        </w:rPr>
        <w:t xml:space="preserve">Barrow, G. C. (2013). Interpretation Planning and its Role in Sustainable Tourism and Visitor Management at Geoheritage Sites. International Journal of Geoheritage. 1(1), 30-38. </w:t>
      </w:r>
    </w:p>
    <w:p w14:paraId="5C1577A6" w14:textId="49553272" w:rsidR="00193189" w:rsidRPr="00697EE3" w:rsidRDefault="00193189" w:rsidP="00193189">
      <w:pPr>
        <w:pStyle w:val="Odstavecseseznamem"/>
        <w:numPr>
          <w:ilvl w:val="0"/>
          <w:numId w:val="9"/>
        </w:numPr>
        <w:rPr>
          <w:lang w:val="en-GB"/>
        </w:rPr>
      </w:pPr>
      <w:r w:rsidRPr="00697EE3">
        <w:rPr>
          <w:lang w:val="en-GB"/>
        </w:rPr>
        <w:t>Bramwell, B. (2010). Participative planning and governance for sustainable tourism. Tourism Recreation Research, 35(3), pp. 239-249, doi: 10.1080/02508281.2010.11081640.</w:t>
      </w:r>
    </w:p>
    <w:p w14:paraId="3E9BFE23" w14:textId="59CC17BB" w:rsidR="00193189" w:rsidRPr="00697EE3" w:rsidRDefault="00193189" w:rsidP="00B25711">
      <w:pPr>
        <w:pStyle w:val="Odstavecseseznamem"/>
        <w:numPr>
          <w:ilvl w:val="0"/>
          <w:numId w:val="9"/>
        </w:numPr>
        <w:rPr>
          <w:lang w:val="en-GB"/>
        </w:rPr>
      </w:pPr>
      <w:r w:rsidRPr="00697EE3">
        <w:rPr>
          <w:lang w:val="en-GB"/>
        </w:rPr>
        <w:t>Brilha, J. (2016).  Inventory and Quantitative Assessment of Geosites and Geodiversity Sites: a Review, Geoheritage. 8(2), 119–134.</w:t>
      </w:r>
    </w:p>
    <w:p w14:paraId="01714E99" w14:textId="7C858526" w:rsidR="00193189" w:rsidRPr="00697EE3" w:rsidRDefault="00193189" w:rsidP="00D44073">
      <w:pPr>
        <w:pStyle w:val="Odstavecseseznamem"/>
        <w:numPr>
          <w:ilvl w:val="0"/>
          <w:numId w:val="9"/>
        </w:numPr>
        <w:rPr>
          <w:lang w:val="en-GB"/>
        </w:rPr>
      </w:pPr>
      <w:r w:rsidRPr="00697EE3">
        <w:rPr>
          <w:lang w:val="en-GB"/>
        </w:rPr>
        <w:t>Cayla, N., Hobléa, F., Reynard, E. (2014). New digital technologies applied to the management of geoheritage, Geoheritage. 6(2), 89–90.</w:t>
      </w:r>
    </w:p>
    <w:p w14:paraId="72E0FACD" w14:textId="0324E389" w:rsidR="00193189" w:rsidRPr="00697EE3" w:rsidRDefault="00193189" w:rsidP="00DB6C67">
      <w:pPr>
        <w:pStyle w:val="Odstavecseseznamem"/>
        <w:numPr>
          <w:ilvl w:val="0"/>
          <w:numId w:val="9"/>
        </w:numPr>
        <w:rPr>
          <w:lang w:val="en-GB"/>
        </w:rPr>
      </w:pPr>
      <w:r w:rsidRPr="00697EE3">
        <w:rPr>
          <w:lang w:val="en-GB"/>
        </w:rPr>
        <w:t>Dowling, R. K. (2013). Global Geotourism – An Emerging Form of Sustainable Tourism, Czech Journal of Tourism. 2(2), 59-79.</w:t>
      </w:r>
    </w:p>
    <w:p w14:paraId="3C0285A8" w14:textId="17037BA9" w:rsidR="00193189" w:rsidRPr="00697EE3" w:rsidRDefault="00193189" w:rsidP="00DB6C67">
      <w:pPr>
        <w:pStyle w:val="Odstavecseseznamem"/>
        <w:numPr>
          <w:ilvl w:val="0"/>
          <w:numId w:val="9"/>
        </w:numPr>
        <w:rPr>
          <w:lang w:val="en-GB"/>
        </w:rPr>
      </w:pPr>
      <w:r w:rsidRPr="00697EE3">
        <w:rPr>
          <w:lang w:val="en-GB"/>
        </w:rPr>
        <w:t>Dowling, R. K., Newsome, D. (eds.; 2006). Geotourism, Butterworth-Heinemann, Oxford, UK.</w:t>
      </w:r>
    </w:p>
    <w:p w14:paraId="47CE54B9" w14:textId="489EE292" w:rsidR="00193189" w:rsidRPr="00697EE3" w:rsidRDefault="00193189" w:rsidP="00D44073">
      <w:pPr>
        <w:pStyle w:val="Odstavecseseznamem"/>
        <w:numPr>
          <w:ilvl w:val="0"/>
          <w:numId w:val="9"/>
        </w:numPr>
        <w:rPr>
          <w:lang w:val="en-GB"/>
        </w:rPr>
      </w:pPr>
      <w:r w:rsidRPr="00697EE3">
        <w:rPr>
          <w:lang w:val="en-GB"/>
        </w:rPr>
        <w:t xml:space="preserve">Eagles, P. J. F., Mccool, S. F., Haynes, Ch. D. (2002). Sustainable Tourism in Protected Areas: Guidelines for Planning and Management, Huntingdon Road Cambridge, Cambridge, UK. </w:t>
      </w:r>
    </w:p>
    <w:p w14:paraId="51951D1D" w14:textId="7C2D32FF" w:rsidR="00193189" w:rsidRPr="00697EE3" w:rsidRDefault="00193189" w:rsidP="00DB6C67">
      <w:pPr>
        <w:pStyle w:val="Odstavecseseznamem"/>
        <w:numPr>
          <w:ilvl w:val="0"/>
          <w:numId w:val="9"/>
        </w:numPr>
        <w:rPr>
          <w:lang w:val="en-GB"/>
        </w:rPr>
      </w:pPr>
      <w:bookmarkStart w:id="13" w:name="_Ref25663566"/>
      <w:r w:rsidRPr="00697EE3">
        <w:rPr>
          <w:lang w:val="en-GB"/>
        </w:rPr>
        <w:t>Erikstad, L. (2013). Geoheritage and geodiversity management – the questions for tomorrow, Proceedings of the Geologists' Association. 124(4), 713-719.</w:t>
      </w:r>
      <w:bookmarkEnd w:id="13"/>
    </w:p>
    <w:p w14:paraId="608ACE8E" w14:textId="6B8BFEB3" w:rsidR="00193189" w:rsidRPr="00697EE3" w:rsidRDefault="00193189" w:rsidP="00DB6C67">
      <w:pPr>
        <w:pStyle w:val="Odstavecseseznamem"/>
        <w:numPr>
          <w:ilvl w:val="0"/>
          <w:numId w:val="9"/>
        </w:numPr>
        <w:rPr>
          <w:lang w:val="en-GB"/>
        </w:rPr>
      </w:pPr>
      <w:r w:rsidRPr="00697EE3">
        <w:rPr>
          <w:lang w:val="en-GB"/>
        </w:rPr>
        <w:t>Farsani, N. T. et al. (eds.; 2012) Geoparks and Geotourism: New approaches to Sustainability for the 21st Century, Brown Walker Press, Florida.</w:t>
      </w:r>
    </w:p>
    <w:p w14:paraId="48230270" w14:textId="7271DF24" w:rsidR="00193189" w:rsidRPr="00697EE3" w:rsidRDefault="00193189" w:rsidP="00DB6C67">
      <w:pPr>
        <w:pStyle w:val="Odstavecseseznamem"/>
        <w:numPr>
          <w:ilvl w:val="0"/>
          <w:numId w:val="9"/>
        </w:numPr>
        <w:rPr>
          <w:lang w:val="en-GB"/>
        </w:rPr>
      </w:pPr>
      <w:r w:rsidRPr="00697EE3">
        <w:rPr>
          <w:lang w:val="en-GB"/>
        </w:rPr>
        <w:t>Farsani, N. T., Celeste, O. A. C., Costa, C. M. M. (2012). Analysis of Network Activities in Geoparks as Geotourism Destinations, International Journal of Tourism Research. 16(1), 1-10.</w:t>
      </w:r>
    </w:p>
    <w:p w14:paraId="02216F43" w14:textId="292D4C22" w:rsidR="00193189" w:rsidRPr="00697EE3" w:rsidRDefault="00193189" w:rsidP="00AA7E24">
      <w:pPr>
        <w:pStyle w:val="Odstavecseseznamem"/>
        <w:numPr>
          <w:ilvl w:val="0"/>
          <w:numId w:val="9"/>
        </w:numPr>
        <w:rPr>
          <w:lang w:val="en-GB"/>
        </w:rPr>
      </w:pPr>
      <w:r w:rsidRPr="00697EE3">
        <w:rPr>
          <w:lang w:val="en-GB"/>
        </w:rPr>
        <w:t>Farsani, N. T., Coelho, C., Costa, C. (2010). Geoparks as Art Museums for Geotourists, Revista Turismo &amp; Desenvolvimento. 13/14, 567-576.</w:t>
      </w:r>
    </w:p>
    <w:p w14:paraId="57B61862" w14:textId="56F009DC" w:rsidR="00193189" w:rsidRPr="00697EE3" w:rsidRDefault="00193189" w:rsidP="0008721D">
      <w:pPr>
        <w:pStyle w:val="Odstavecseseznamem"/>
        <w:numPr>
          <w:ilvl w:val="0"/>
          <w:numId w:val="9"/>
        </w:numPr>
        <w:rPr>
          <w:lang w:val="en-GB"/>
        </w:rPr>
      </w:pPr>
      <w:r w:rsidRPr="00697EE3">
        <w:rPr>
          <w:lang w:val="en-GB"/>
        </w:rPr>
        <w:t>Farsani, N. T., Coelho, O. A., Costa, C. M. M. (2012b). Tourism Crisis Management in Geoparks through Geotourism Development, Journal of Tourism and Development. 3(17/18), 1627-1638.</w:t>
      </w:r>
    </w:p>
    <w:p w14:paraId="7FD24689" w14:textId="7C8DC70C" w:rsidR="00193189" w:rsidRPr="00697EE3" w:rsidRDefault="00193189" w:rsidP="0008721D">
      <w:pPr>
        <w:pStyle w:val="Odstavecseseznamem"/>
        <w:numPr>
          <w:ilvl w:val="0"/>
          <w:numId w:val="9"/>
        </w:numPr>
        <w:rPr>
          <w:lang w:val="en-GB"/>
        </w:rPr>
      </w:pPr>
      <w:r w:rsidRPr="00697EE3">
        <w:rPr>
          <w:lang w:val="en-GB"/>
        </w:rPr>
        <w:t xml:space="preserve">Farsani, T. N. et al. (2014). Geo-knowledge Management and Geoconservation via Geoparks and Geotourism, Geoheritage. 6(3), 185–192. </w:t>
      </w:r>
    </w:p>
    <w:p w14:paraId="40E8EBEF" w14:textId="70A7CC7F" w:rsidR="00193189" w:rsidRPr="00697EE3" w:rsidRDefault="00193189" w:rsidP="0008721D">
      <w:pPr>
        <w:pStyle w:val="Odstavecseseznamem"/>
        <w:numPr>
          <w:ilvl w:val="0"/>
          <w:numId w:val="9"/>
        </w:numPr>
        <w:rPr>
          <w:lang w:val="en-GB"/>
        </w:rPr>
      </w:pPr>
      <w:r w:rsidRPr="00697EE3">
        <w:rPr>
          <w:lang w:val="en-GB"/>
        </w:rPr>
        <w:t>Farsani, T. N., Coelho, C., Costa, C. (2011). Geotourism and geoparks as novel strategies for socio-economic development in rural areas, International Journal of Tourism Research. 13(1), 68–81.</w:t>
      </w:r>
    </w:p>
    <w:p w14:paraId="42AFF489" w14:textId="7BBA5B96" w:rsidR="00193189" w:rsidRPr="00697EE3" w:rsidRDefault="00193189" w:rsidP="00AA7E24">
      <w:pPr>
        <w:pStyle w:val="Odstavecseseznamem"/>
        <w:numPr>
          <w:ilvl w:val="0"/>
          <w:numId w:val="9"/>
        </w:numPr>
        <w:rPr>
          <w:lang w:val="en-GB"/>
        </w:rPr>
      </w:pPr>
      <w:r w:rsidRPr="00697EE3">
        <w:rPr>
          <w:lang w:val="en-GB"/>
        </w:rPr>
        <w:t>Farsani, T. N., Coelho, C., Costa, C. (2012a). Geotourism and Geoparks as Gateways to Socio-cultural sustainability in Qeshm Rural Area, Iran. Asia Pacific, Journal of Tourism Research. 17(1), 30–48.</w:t>
      </w:r>
    </w:p>
    <w:p w14:paraId="7344F4E6" w14:textId="73F9234E" w:rsidR="00193189" w:rsidRPr="00697EE3" w:rsidRDefault="00193189" w:rsidP="00B25711">
      <w:pPr>
        <w:pStyle w:val="Odstavecseseznamem"/>
        <w:numPr>
          <w:ilvl w:val="0"/>
          <w:numId w:val="9"/>
        </w:numPr>
        <w:rPr>
          <w:lang w:val="en-GB"/>
        </w:rPr>
      </w:pPr>
      <w:r w:rsidRPr="00697EE3">
        <w:rPr>
          <w:lang w:val="en-GB"/>
        </w:rPr>
        <w:t xml:space="preserve">Fassoulas, C., Paragamian, K., Iliopoulos, G. (2007). Identification and Assessment of Cretan Geotopes, Bulletin of the Geological Society of Greece. 37, 1780 – 1795.   </w:t>
      </w:r>
    </w:p>
    <w:p w14:paraId="3774002F" w14:textId="43C21DF4" w:rsidR="00193189" w:rsidRPr="00697EE3" w:rsidRDefault="00193189" w:rsidP="0008721D">
      <w:pPr>
        <w:pStyle w:val="Odstavecseseznamem"/>
        <w:numPr>
          <w:ilvl w:val="0"/>
          <w:numId w:val="9"/>
        </w:numPr>
        <w:rPr>
          <w:lang w:val="en-GB"/>
        </w:rPr>
      </w:pPr>
      <w:r w:rsidRPr="00697EE3">
        <w:rPr>
          <w:lang w:val="en-GB"/>
        </w:rPr>
        <w:t>Fassoulas, C., Zouros N. (2010). Evaluating the Influence of Greek Geoparks to the Local Communities, Bulletin of the Geological Society of Greece. 43 (2), 896-906.</w:t>
      </w:r>
    </w:p>
    <w:p w14:paraId="7837E2D0" w14:textId="0828A5F5" w:rsidR="00193189" w:rsidRPr="00697EE3" w:rsidRDefault="00193189" w:rsidP="00B25711">
      <w:pPr>
        <w:pStyle w:val="Odstavecseseznamem"/>
        <w:numPr>
          <w:ilvl w:val="0"/>
          <w:numId w:val="9"/>
        </w:numPr>
        <w:rPr>
          <w:lang w:val="en-GB"/>
        </w:rPr>
      </w:pPr>
      <w:r w:rsidRPr="00697EE3">
        <w:rPr>
          <w:lang w:val="en-GB"/>
        </w:rPr>
        <w:t>Fassoulas, Ch. et al. (2012). Quantitative Assessment of Geotopes as an Effective Tool for Geoheritage Management, Geoheritage. 4(3), 177-193.</w:t>
      </w:r>
    </w:p>
    <w:p w14:paraId="13053A4E" w14:textId="37326073" w:rsidR="00193189" w:rsidRPr="00697EE3" w:rsidRDefault="00193189" w:rsidP="00B25711">
      <w:pPr>
        <w:pStyle w:val="Odstavecseseznamem"/>
        <w:numPr>
          <w:ilvl w:val="0"/>
          <w:numId w:val="9"/>
        </w:numPr>
        <w:rPr>
          <w:lang w:val="en-GB"/>
        </w:rPr>
      </w:pPr>
      <w:r w:rsidRPr="00697EE3">
        <w:rPr>
          <w:lang w:val="en-GB"/>
        </w:rPr>
        <w:lastRenderedPageBreak/>
        <w:t>Forte, J. et al.</w:t>
      </w:r>
      <w:r w:rsidR="00C574A8" w:rsidRPr="00697EE3">
        <w:rPr>
          <w:lang w:val="en-GB"/>
        </w:rPr>
        <w:t xml:space="preserve"> (2012).</w:t>
      </w:r>
      <w:r w:rsidRPr="00697EE3">
        <w:rPr>
          <w:lang w:val="en-GB"/>
        </w:rPr>
        <w:t xml:space="preserve"> Quantitative evaluation of geodiversity: development of methodological procedures with application to territorial management, Geophysical Research Abstracts. 14</w:t>
      </w:r>
      <w:r w:rsidR="00C574A8" w:rsidRPr="00697EE3">
        <w:rPr>
          <w:lang w:val="en-GB"/>
        </w:rPr>
        <w:t xml:space="preserve">, </w:t>
      </w:r>
      <w:r w:rsidRPr="00697EE3">
        <w:rPr>
          <w:lang w:val="en-GB"/>
        </w:rPr>
        <w:t>8739.</w:t>
      </w:r>
    </w:p>
    <w:p w14:paraId="4A9A75D0" w14:textId="3E147502" w:rsidR="00193189" w:rsidRPr="00697EE3" w:rsidRDefault="00193189" w:rsidP="002E18DC">
      <w:pPr>
        <w:pStyle w:val="Odstavecseseznamem"/>
        <w:numPr>
          <w:ilvl w:val="0"/>
          <w:numId w:val="9"/>
        </w:numPr>
        <w:rPr>
          <w:lang w:val="en-GB"/>
        </w:rPr>
      </w:pPr>
      <w:r w:rsidRPr="00697EE3">
        <w:rPr>
          <w:lang w:val="en-GB"/>
        </w:rPr>
        <w:t>GGN</w:t>
      </w:r>
      <w:r w:rsidR="00C574A8" w:rsidRPr="00697EE3">
        <w:rPr>
          <w:lang w:val="en-GB"/>
        </w:rPr>
        <w:t xml:space="preserve"> (2016).</w:t>
      </w:r>
      <w:r w:rsidRPr="00697EE3">
        <w:rPr>
          <w:lang w:val="en-GB"/>
        </w:rPr>
        <w:t xml:space="preserve"> The Global Geoparks Network Statutes, [online], available: http://globalgeoparksnetwork.org/wp-content/uploads/2016/07/GGN-Association-Statutes-FINAL-SEPTEMBER-2016.pdf.</w:t>
      </w:r>
    </w:p>
    <w:p w14:paraId="22A67E3D" w14:textId="5E8B699C" w:rsidR="00193189" w:rsidRPr="00697EE3" w:rsidRDefault="00193189" w:rsidP="00D44C47">
      <w:pPr>
        <w:pStyle w:val="Odstavecseseznamem"/>
        <w:numPr>
          <w:ilvl w:val="0"/>
          <w:numId w:val="9"/>
        </w:numPr>
        <w:rPr>
          <w:lang w:val="en-GB"/>
        </w:rPr>
      </w:pPr>
      <w:r w:rsidRPr="00697EE3">
        <w:rPr>
          <w:lang w:val="en-GB"/>
        </w:rPr>
        <w:t>Hörisch, J., Freeman, R. E., Schaltegger, S.</w:t>
      </w:r>
      <w:r w:rsidR="00C574A8" w:rsidRPr="00697EE3">
        <w:rPr>
          <w:lang w:val="en-GB"/>
        </w:rPr>
        <w:t xml:space="preserve"> (2014).</w:t>
      </w:r>
      <w:r w:rsidRPr="00697EE3">
        <w:rPr>
          <w:lang w:val="en-GB"/>
        </w:rPr>
        <w:t xml:space="preserve"> Applying Stakeholder Theory in Sustainability Management. Links, Similarities, Dissimilarities, and a Conceptual Framework, Organization &amp; Environment. 27(4)</w:t>
      </w:r>
      <w:r w:rsidR="00C574A8" w:rsidRPr="00697EE3">
        <w:rPr>
          <w:lang w:val="en-GB"/>
        </w:rPr>
        <w:t xml:space="preserve">, </w:t>
      </w:r>
      <w:r w:rsidRPr="00697EE3">
        <w:rPr>
          <w:lang w:val="en-GB"/>
        </w:rPr>
        <w:t>328-346.</w:t>
      </w:r>
    </w:p>
    <w:p w14:paraId="68459D2F" w14:textId="576DFDE7" w:rsidR="00193189" w:rsidRPr="00697EE3" w:rsidRDefault="00193189" w:rsidP="00D44073">
      <w:pPr>
        <w:pStyle w:val="Odstavecseseznamem"/>
        <w:numPr>
          <w:ilvl w:val="0"/>
          <w:numId w:val="9"/>
        </w:numPr>
        <w:rPr>
          <w:lang w:val="en-GB"/>
        </w:rPr>
      </w:pPr>
      <w:r w:rsidRPr="00697EE3">
        <w:rPr>
          <w:lang w:val="en-GB"/>
        </w:rPr>
        <w:t>Inskeep, E.</w:t>
      </w:r>
      <w:r w:rsidR="00C574A8" w:rsidRPr="00697EE3">
        <w:rPr>
          <w:lang w:val="en-GB"/>
        </w:rPr>
        <w:t xml:space="preserve"> (1991).</w:t>
      </w:r>
      <w:r w:rsidRPr="00697EE3">
        <w:rPr>
          <w:lang w:val="en-GB"/>
        </w:rPr>
        <w:t xml:space="preserve"> Tourism planning: an integrated and sustainable development approach. Van Nostrand Reinhold, New York.</w:t>
      </w:r>
    </w:p>
    <w:p w14:paraId="51AC08A9" w14:textId="488DBF05" w:rsidR="00193189" w:rsidRPr="00697EE3" w:rsidRDefault="00193189" w:rsidP="00E505C4">
      <w:pPr>
        <w:pStyle w:val="Odstavecseseznamem"/>
        <w:numPr>
          <w:ilvl w:val="0"/>
          <w:numId w:val="9"/>
        </w:numPr>
        <w:rPr>
          <w:lang w:val="en-GB"/>
        </w:rPr>
      </w:pPr>
      <w:r w:rsidRPr="00697EE3">
        <w:rPr>
          <w:lang w:val="en-GB"/>
        </w:rPr>
        <w:t>Islam, W., Ruhanen, L., Ritchie, B. W.</w:t>
      </w:r>
      <w:r w:rsidR="00C574A8" w:rsidRPr="00697EE3">
        <w:rPr>
          <w:lang w:val="en-GB"/>
        </w:rPr>
        <w:t xml:space="preserve"> (201</w:t>
      </w:r>
      <w:r w:rsidR="00E505C4" w:rsidRPr="00697EE3">
        <w:rPr>
          <w:lang w:val="en-GB"/>
        </w:rPr>
        <w:t>8</w:t>
      </w:r>
      <w:r w:rsidR="00C574A8" w:rsidRPr="00697EE3">
        <w:rPr>
          <w:lang w:val="en-GB"/>
        </w:rPr>
        <w:t>),</w:t>
      </w:r>
      <w:r w:rsidRPr="00697EE3">
        <w:rPr>
          <w:lang w:val="en-GB"/>
        </w:rPr>
        <w:t xml:space="preserve"> Adaptive co-management: A novel approach to tourism destination governance?, Journal of Hospitality and Tourism Management</w:t>
      </w:r>
      <w:r w:rsidR="00E505C4" w:rsidRPr="00697EE3">
        <w:rPr>
          <w:lang w:val="en-GB"/>
        </w:rPr>
        <w:t>,</w:t>
      </w:r>
      <w:r w:rsidRPr="00697EE3">
        <w:rPr>
          <w:lang w:val="en-GB"/>
        </w:rPr>
        <w:t xml:space="preserve"> </w:t>
      </w:r>
      <w:r w:rsidR="00E505C4" w:rsidRPr="00697EE3">
        <w:rPr>
          <w:lang w:val="en-GB"/>
        </w:rPr>
        <w:t>37, 97-106</w:t>
      </w:r>
      <w:r w:rsidRPr="00697EE3">
        <w:rPr>
          <w:lang w:val="en-GB"/>
        </w:rPr>
        <w:t>.</w:t>
      </w:r>
    </w:p>
    <w:p w14:paraId="4FD52D82" w14:textId="1DC96A32" w:rsidR="00193189" w:rsidRPr="00697EE3" w:rsidRDefault="00193189" w:rsidP="00D44073">
      <w:pPr>
        <w:pStyle w:val="Odstavecseseznamem"/>
        <w:numPr>
          <w:ilvl w:val="0"/>
          <w:numId w:val="9"/>
        </w:numPr>
        <w:rPr>
          <w:lang w:val="en-GB"/>
        </w:rPr>
      </w:pPr>
      <w:r w:rsidRPr="00697EE3">
        <w:rPr>
          <w:lang w:val="en-GB"/>
        </w:rPr>
        <w:t>Jakulin, T. J.</w:t>
      </w:r>
      <w:r w:rsidR="00C574A8" w:rsidRPr="00697EE3">
        <w:rPr>
          <w:lang w:val="en-GB"/>
        </w:rPr>
        <w:t xml:space="preserve"> (2016).</w:t>
      </w:r>
      <w:r w:rsidRPr="00697EE3">
        <w:rPr>
          <w:lang w:val="en-GB"/>
        </w:rPr>
        <w:t xml:space="preserve"> Systems approach for contemporary complex tourism systems, International Journal for Quality Research. 10(3)</w:t>
      </w:r>
      <w:r w:rsidR="00C574A8" w:rsidRPr="00697EE3">
        <w:rPr>
          <w:lang w:val="en-GB"/>
        </w:rPr>
        <w:t xml:space="preserve">, </w:t>
      </w:r>
      <w:r w:rsidRPr="00697EE3">
        <w:rPr>
          <w:lang w:val="en-GB"/>
        </w:rPr>
        <w:t>511-522.</w:t>
      </w:r>
    </w:p>
    <w:p w14:paraId="403FC691" w14:textId="428274FE" w:rsidR="00193189" w:rsidRPr="00697EE3" w:rsidRDefault="00193189" w:rsidP="00D44073">
      <w:pPr>
        <w:pStyle w:val="Odstavecseseznamem"/>
        <w:numPr>
          <w:ilvl w:val="0"/>
          <w:numId w:val="9"/>
        </w:numPr>
        <w:rPr>
          <w:lang w:val="en-GB"/>
        </w:rPr>
      </w:pPr>
      <w:r w:rsidRPr="00697EE3">
        <w:rPr>
          <w:lang w:val="en-GB"/>
        </w:rPr>
        <w:t>Jakulin, T. J.</w:t>
      </w:r>
      <w:r w:rsidR="00C574A8" w:rsidRPr="00697EE3">
        <w:rPr>
          <w:lang w:val="en-GB"/>
        </w:rPr>
        <w:t xml:space="preserve"> (2017).</w:t>
      </w:r>
      <w:r w:rsidRPr="00697EE3">
        <w:rPr>
          <w:lang w:val="en-GB"/>
        </w:rPr>
        <w:t xml:space="preserve"> Systems Approach to Tourism: A Methodology for Defining Complex Tourism System, Organizacija. 50(3)</w:t>
      </w:r>
      <w:r w:rsidR="00C574A8" w:rsidRPr="00697EE3">
        <w:rPr>
          <w:lang w:val="en-GB"/>
        </w:rPr>
        <w:t xml:space="preserve">, </w:t>
      </w:r>
      <w:r w:rsidRPr="00697EE3">
        <w:rPr>
          <w:lang w:val="en-GB"/>
        </w:rPr>
        <w:t>208–215.</w:t>
      </w:r>
    </w:p>
    <w:p w14:paraId="69B1898E" w14:textId="04E0F0FA" w:rsidR="00193189" w:rsidRPr="00697EE3" w:rsidRDefault="00193189" w:rsidP="00B25711">
      <w:pPr>
        <w:pStyle w:val="Odstavecseseznamem"/>
        <w:numPr>
          <w:ilvl w:val="0"/>
          <w:numId w:val="9"/>
        </w:numPr>
        <w:rPr>
          <w:lang w:val="en-GB"/>
        </w:rPr>
      </w:pPr>
      <w:r w:rsidRPr="00697EE3">
        <w:rPr>
          <w:lang w:val="en-GB"/>
        </w:rPr>
        <w:t>Kubalíková, L.</w:t>
      </w:r>
      <w:r w:rsidR="005D1D3E" w:rsidRPr="00697EE3">
        <w:rPr>
          <w:lang w:val="en-GB"/>
        </w:rPr>
        <w:t xml:space="preserve"> (2013).</w:t>
      </w:r>
      <w:r w:rsidRPr="00697EE3">
        <w:rPr>
          <w:lang w:val="en-GB"/>
        </w:rPr>
        <w:t xml:space="preserve"> Geomorphosite assessment for geotourism purposes, Czech Journal of Tourism. 2(2)</w:t>
      </w:r>
      <w:r w:rsidR="005D1D3E" w:rsidRPr="00697EE3">
        <w:rPr>
          <w:lang w:val="en-GB"/>
        </w:rPr>
        <w:t xml:space="preserve">, </w:t>
      </w:r>
      <w:r w:rsidRPr="00697EE3">
        <w:rPr>
          <w:lang w:val="en-GB"/>
        </w:rPr>
        <w:t>80-104.</w:t>
      </w:r>
    </w:p>
    <w:p w14:paraId="5AF70778" w14:textId="13B4BDEB" w:rsidR="00193189" w:rsidRPr="00697EE3" w:rsidRDefault="00193189" w:rsidP="00B25711">
      <w:pPr>
        <w:pStyle w:val="Odstavecseseznamem"/>
        <w:numPr>
          <w:ilvl w:val="0"/>
          <w:numId w:val="9"/>
        </w:numPr>
        <w:rPr>
          <w:lang w:val="en-GB"/>
        </w:rPr>
      </w:pPr>
      <w:r w:rsidRPr="00697EE3">
        <w:rPr>
          <w:lang w:val="en-GB"/>
        </w:rPr>
        <w:t>Kubalíková, L.</w:t>
      </w:r>
      <w:r w:rsidR="005D1D3E" w:rsidRPr="00697EE3">
        <w:rPr>
          <w:lang w:val="en-GB"/>
        </w:rPr>
        <w:t xml:space="preserve"> (2017).</w:t>
      </w:r>
      <w:r w:rsidRPr="00697EE3">
        <w:rPr>
          <w:lang w:val="en-GB"/>
        </w:rPr>
        <w:t xml:space="preserve"> Mining Landforms: An Integrated Approach for Assessing the Geotourism and Geoeducational Potential, Czech Journal of Tourism. 6(2)</w:t>
      </w:r>
      <w:r w:rsidR="005D1D3E" w:rsidRPr="00697EE3">
        <w:rPr>
          <w:lang w:val="en-GB"/>
        </w:rPr>
        <w:t xml:space="preserve">, </w:t>
      </w:r>
      <w:r w:rsidRPr="00697EE3">
        <w:rPr>
          <w:lang w:val="en-GB"/>
        </w:rPr>
        <w:t>131-154.</w:t>
      </w:r>
    </w:p>
    <w:p w14:paraId="51E65C3C" w14:textId="4769A614" w:rsidR="00193189" w:rsidRPr="00697EE3" w:rsidRDefault="00193189" w:rsidP="00D44073">
      <w:pPr>
        <w:pStyle w:val="Odstavecseseznamem"/>
        <w:numPr>
          <w:ilvl w:val="0"/>
          <w:numId w:val="9"/>
        </w:numPr>
        <w:rPr>
          <w:lang w:val="en-GB"/>
        </w:rPr>
      </w:pPr>
      <w:r w:rsidRPr="00697EE3">
        <w:rPr>
          <w:lang w:val="en-GB"/>
        </w:rPr>
        <w:t>Leung, Y-F.  et al. (eds.</w:t>
      </w:r>
      <w:r w:rsidR="005D1D3E" w:rsidRPr="00697EE3">
        <w:rPr>
          <w:lang w:val="en-GB"/>
        </w:rPr>
        <w:t>; 2014</w:t>
      </w:r>
      <w:r w:rsidRPr="00697EE3">
        <w:rPr>
          <w:lang w:val="en-GB"/>
        </w:rPr>
        <w:t>) Tourism and Visitor Management in Protected Areas. Guidelines for sustainability, World Headquarters, Gland, Switzerland.</w:t>
      </w:r>
    </w:p>
    <w:p w14:paraId="0D6D5B3E" w14:textId="7B22120A" w:rsidR="00193189" w:rsidRPr="00697EE3" w:rsidRDefault="00193189" w:rsidP="00554511">
      <w:pPr>
        <w:pStyle w:val="Odstavecseseznamem"/>
        <w:numPr>
          <w:ilvl w:val="0"/>
          <w:numId w:val="9"/>
        </w:numPr>
        <w:rPr>
          <w:lang w:val="en-GB"/>
        </w:rPr>
      </w:pPr>
      <w:r w:rsidRPr="00697EE3">
        <w:rPr>
          <w:lang w:val="en-GB"/>
        </w:rPr>
        <w:t>Mc Keever, P. J., Zouros, N.</w:t>
      </w:r>
      <w:r w:rsidR="005D1D3E" w:rsidRPr="00697EE3">
        <w:rPr>
          <w:lang w:val="en-GB"/>
        </w:rPr>
        <w:t xml:space="preserve"> (2005).</w:t>
      </w:r>
      <w:r w:rsidRPr="00697EE3">
        <w:rPr>
          <w:lang w:val="en-GB"/>
        </w:rPr>
        <w:t xml:space="preserve"> Geoparks: Celebrating Earth heritage, sustaining loc</w:t>
      </w:r>
      <w:r w:rsidR="005D1D3E" w:rsidRPr="00697EE3">
        <w:rPr>
          <w:lang w:val="en-GB"/>
        </w:rPr>
        <w:t xml:space="preserve">al communities, Episodes. 28(4), </w:t>
      </w:r>
      <w:r w:rsidRPr="00697EE3">
        <w:rPr>
          <w:lang w:val="en-GB"/>
        </w:rPr>
        <w:t>274-278.</w:t>
      </w:r>
    </w:p>
    <w:p w14:paraId="37520D26" w14:textId="5E176A8A" w:rsidR="00193189" w:rsidRPr="00697EE3" w:rsidRDefault="00193189" w:rsidP="00020D22">
      <w:pPr>
        <w:pStyle w:val="Odstavecseseznamem"/>
        <w:numPr>
          <w:ilvl w:val="0"/>
          <w:numId w:val="9"/>
        </w:numPr>
        <w:rPr>
          <w:lang w:val="en-GB"/>
        </w:rPr>
      </w:pPr>
      <w:r w:rsidRPr="00697EE3">
        <w:rPr>
          <w:lang w:val="en-GB"/>
        </w:rPr>
        <w:t>Ministry of the Environment</w:t>
      </w:r>
      <w:r w:rsidR="005D1D3E" w:rsidRPr="00697EE3">
        <w:rPr>
          <w:lang w:val="en-GB"/>
        </w:rPr>
        <w:t xml:space="preserve"> </w:t>
      </w:r>
      <w:r w:rsidR="00020D22" w:rsidRPr="00697EE3">
        <w:rPr>
          <w:lang w:val="en-GB"/>
        </w:rPr>
        <w:t xml:space="preserve">of the Czech Republic </w:t>
      </w:r>
      <w:r w:rsidR="005D1D3E" w:rsidRPr="00697EE3">
        <w:rPr>
          <w:lang w:val="en-GB"/>
        </w:rPr>
        <w:t>(2018).</w:t>
      </w:r>
      <w:r w:rsidRPr="00697EE3">
        <w:rPr>
          <w:lang w:val="en-GB"/>
        </w:rPr>
        <w:t xml:space="preserve"> Geoparky (Geoparks). [online], available: https://www.mzp.cz/cz/geoparky.</w:t>
      </w:r>
    </w:p>
    <w:p w14:paraId="61CF4A69" w14:textId="0FB9E56F" w:rsidR="00193189" w:rsidRPr="00697EE3" w:rsidRDefault="00193189" w:rsidP="00D44073">
      <w:pPr>
        <w:pStyle w:val="Odstavecseseznamem"/>
        <w:numPr>
          <w:ilvl w:val="0"/>
          <w:numId w:val="9"/>
        </w:numPr>
        <w:rPr>
          <w:lang w:val="en-GB"/>
        </w:rPr>
      </w:pPr>
      <w:r w:rsidRPr="00697EE3">
        <w:rPr>
          <w:lang w:val="en-GB"/>
        </w:rPr>
        <w:t>Newsome, D., Dowling, R., Leung, Y-F.</w:t>
      </w:r>
      <w:r w:rsidR="005D1D3E" w:rsidRPr="00697EE3">
        <w:rPr>
          <w:lang w:val="en-GB"/>
        </w:rPr>
        <w:t xml:space="preserve"> (2012).</w:t>
      </w:r>
      <w:r w:rsidRPr="00697EE3">
        <w:rPr>
          <w:lang w:val="en-GB"/>
        </w:rPr>
        <w:t xml:space="preserve"> The nature and management of geotourism: A case study of two established iconic geotourism destinations, Tourism Management Perspectives. 2-3</w:t>
      </w:r>
      <w:r w:rsidR="005D1D3E" w:rsidRPr="00697EE3">
        <w:rPr>
          <w:lang w:val="en-GB"/>
        </w:rPr>
        <w:t xml:space="preserve">, </w:t>
      </w:r>
      <w:r w:rsidRPr="00697EE3">
        <w:rPr>
          <w:lang w:val="en-GB"/>
        </w:rPr>
        <w:t xml:space="preserve">19–27. </w:t>
      </w:r>
    </w:p>
    <w:p w14:paraId="686695A7" w14:textId="3B42FE61" w:rsidR="00193189" w:rsidRPr="00697EE3" w:rsidRDefault="00193189" w:rsidP="00CD4896">
      <w:pPr>
        <w:pStyle w:val="Odstavecseseznamem"/>
        <w:numPr>
          <w:ilvl w:val="0"/>
          <w:numId w:val="9"/>
        </w:numPr>
        <w:rPr>
          <w:lang w:val="en-GB"/>
        </w:rPr>
      </w:pPr>
      <w:r w:rsidRPr="00697EE3">
        <w:rPr>
          <w:lang w:val="en-GB"/>
        </w:rPr>
        <w:t>Novelli, M. (ed.</w:t>
      </w:r>
      <w:r w:rsidR="005D1D3E" w:rsidRPr="00697EE3">
        <w:rPr>
          <w:lang w:val="en-GB"/>
        </w:rPr>
        <w:t>; 2005</w:t>
      </w:r>
      <w:r w:rsidRPr="00697EE3">
        <w:rPr>
          <w:lang w:val="en-GB"/>
        </w:rPr>
        <w:t>), Niche tourism: contemporary issues, trends and cases, Butterworth-Heinemann, Oxford, UK.</w:t>
      </w:r>
    </w:p>
    <w:p w14:paraId="42881D01" w14:textId="070493F8" w:rsidR="00193189" w:rsidRPr="00697EE3" w:rsidRDefault="00193189" w:rsidP="00D44073">
      <w:pPr>
        <w:pStyle w:val="Odstavecseseznamem"/>
        <w:numPr>
          <w:ilvl w:val="0"/>
          <w:numId w:val="9"/>
        </w:numPr>
        <w:rPr>
          <w:lang w:val="en-GB"/>
        </w:rPr>
      </w:pPr>
      <w:r w:rsidRPr="00697EE3">
        <w:rPr>
          <w:lang w:val="en-GB"/>
        </w:rPr>
        <w:t>NT Parks &amp; Wildlife Commission</w:t>
      </w:r>
      <w:r w:rsidR="005D1D3E" w:rsidRPr="00697EE3">
        <w:rPr>
          <w:lang w:val="en-GB"/>
        </w:rPr>
        <w:t xml:space="preserve"> (2002).</w:t>
      </w:r>
      <w:r w:rsidRPr="00697EE3">
        <w:rPr>
          <w:lang w:val="en-GB"/>
        </w:rPr>
        <w:t xml:space="preserve"> Public Participation in Protected Area Management Best Practice. [online], Available: </w:t>
      </w:r>
      <w:r w:rsidRPr="00697EE3">
        <w:rPr>
          <w:rStyle w:val="Hypertextovodkaz"/>
          <w:color w:val="000000"/>
          <w:u w:val="none"/>
          <w:lang w:val="en-GB"/>
        </w:rPr>
        <w:t>https://www.environment.gov.au/system/files/resources/45209a20-1ab1-40d1-aa26-cf4838948782/files/public-participation.doc</w:t>
      </w:r>
      <w:r w:rsidRPr="00697EE3">
        <w:rPr>
          <w:lang w:val="en-GB"/>
        </w:rPr>
        <w:t xml:space="preserve">. </w:t>
      </w:r>
    </w:p>
    <w:p w14:paraId="7ACD9A6F" w14:textId="76A55151" w:rsidR="00193189" w:rsidRPr="00697EE3" w:rsidRDefault="00193189" w:rsidP="00B25711">
      <w:pPr>
        <w:pStyle w:val="Odstavecseseznamem"/>
        <w:numPr>
          <w:ilvl w:val="0"/>
          <w:numId w:val="9"/>
        </w:numPr>
        <w:rPr>
          <w:lang w:val="en-GB"/>
        </w:rPr>
      </w:pPr>
      <w:r w:rsidRPr="00697EE3">
        <w:rPr>
          <w:lang w:val="en-GB"/>
        </w:rPr>
        <w:t>Palacio-Prieto, J. L. et al.</w:t>
      </w:r>
      <w:r w:rsidR="005D1D3E" w:rsidRPr="00697EE3">
        <w:rPr>
          <w:lang w:val="en-GB"/>
        </w:rPr>
        <w:t xml:space="preserve"> (2016).</w:t>
      </w:r>
      <w:r w:rsidRPr="00697EE3">
        <w:rPr>
          <w:lang w:val="en-GB"/>
        </w:rPr>
        <w:t xml:space="preserve"> Erosion, Culture and Geoheritage; the Case of Santo Domingo Yanhuitlán, Oaxaca, México, Geoheritage. 8(4)</w:t>
      </w:r>
      <w:r w:rsidR="005D1D3E" w:rsidRPr="00697EE3">
        <w:rPr>
          <w:lang w:val="en-GB"/>
        </w:rPr>
        <w:t>,</w:t>
      </w:r>
      <w:r w:rsidRPr="00697EE3">
        <w:rPr>
          <w:lang w:val="en-GB"/>
        </w:rPr>
        <w:t xml:space="preserve"> 359-369.</w:t>
      </w:r>
    </w:p>
    <w:p w14:paraId="3CAA83D1" w14:textId="155A9587" w:rsidR="00193189" w:rsidRPr="00697EE3" w:rsidRDefault="00193189" w:rsidP="00D44073">
      <w:pPr>
        <w:pStyle w:val="Odstavecseseznamem"/>
        <w:numPr>
          <w:ilvl w:val="0"/>
          <w:numId w:val="9"/>
        </w:numPr>
        <w:rPr>
          <w:lang w:val="en-GB"/>
        </w:rPr>
      </w:pPr>
      <w:r w:rsidRPr="00697EE3">
        <w:rPr>
          <w:lang w:val="en-GB"/>
        </w:rPr>
        <w:t>Pásková, M. (2011): Geoturismus a ekoturismus - Fascinace krajinou (Geotourism and ecotourism – fascination by landscape). in Výzvy a hrozby ekoturismu a geoturismu pro ochranu biodiverzity a geodiverzity (Challenge and threads of ecotourism for the biodiversity and geodiversity conservation)) Telč, Czech Republic, 15-28.</w:t>
      </w:r>
    </w:p>
    <w:p w14:paraId="748FCD8D" w14:textId="459BA050" w:rsidR="00193189" w:rsidRPr="00697EE3" w:rsidRDefault="00193189" w:rsidP="00AA7E24">
      <w:pPr>
        <w:pStyle w:val="Odstavecseseznamem"/>
        <w:numPr>
          <w:ilvl w:val="0"/>
          <w:numId w:val="9"/>
        </w:numPr>
        <w:rPr>
          <w:lang w:val="en-GB"/>
        </w:rPr>
      </w:pPr>
      <w:r w:rsidRPr="00697EE3">
        <w:rPr>
          <w:lang w:val="en-GB"/>
        </w:rPr>
        <w:t>Pásková, M.</w:t>
      </w:r>
      <w:r w:rsidR="005D1D3E" w:rsidRPr="00697EE3">
        <w:rPr>
          <w:lang w:val="en-GB"/>
        </w:rPr>
        <w:t xml:space="preserve"> (2001).</w:t>
      </w:r>
      <w:r w:rsidRPr="00697EE3">
        <w:rPr>
          <w:lang w:val="en-GB"/>
        </w:rPr>
        <w:t xml:space="preserve"> „Udržitelný rozvoj“ cestovního ruchu („Sustainable“ Tourism Development), Geografie – Sbornik CGS. 106(3)</w:t>
      </w:r>
      <w:r w:rsidR="005D1D3E" w:rsidRPr="00697EE3">
        <w:rPr>
          <w:lang w:val="en-GB"/>
        </w:rPr>
        <w:t xml:space="preserve">, </w:t>
      </w:r>
      <w:r w:rsidRPr="00697EE3">
        <w:rPr>
          <w:lang w:val="en-GB"/>
        </w:rPr>
        <w:t>178-195.</w:t>
      </w:r>
    </w:p>
    <w:p w14:paraId="4BCD9840" w14:textId="052E8AD8" w:rsidR="00193189" w:rsidRPr="00697EE3" w:rsidRDefault="00193189" w:rsidP="00C0767D">
      <w:pPr>
        <w:pStyle w:val="Odstavecseseznamem"/>
        <w:numPr>
          <w:ilvl w:val="0"/>
          <w:numId w:val="9"/>
        </w:numPr>
        <w:rPr>
          <w:lang w:val="en-GB"/>
        </w:rPr>
      </w:pPr>
      <w:r w:rsidRPr="00697EE3">
        <w:rPr>
          <w:lang w:val="en-GB"/>
        </w:rPr>
        <w:t>Pásková, M.</w:t>
      </w:r>
      <w:r w:rsidR="005D1D3E" w:rsidRPr="00697EE3">
        <w:rPr>
          <w:lang w:val="en-GB"/>
        </w:rPr>
        <w:t xml:space="preserve"> (2018).</w:t>
      </w:r>
      <w:r w:rsidRPr="00697EE3">
        <w:rPr>
          <w:lang w:val="en-GB"/>
        </w:rPr>
        <w:t>Can Indigenous Knowledge Contribute to the Sustainability Management of the Aspiring Rio Coco Geopark, Nicaragua?, Geosciences. 8(8)</w:t>
      </w:r>
      <w:r w:rsidR="005D1D3E" w:rsidRPr="00697EE3">
        <w:rPr>
          <w:lang w:val="en-GB"/>
        </w:rPr>
        <w:t>,</w:t>
      </w:r>
      <w:r w:rsidRPr="00697EE3">
        <w:rPr>
          <w:lang w:val="en-GB"/>
        </w:rPr>
        <w:t xml:space="preserve"> 277.</w:t>
      </w:r>
    </w:p>
    <w:p w14:paraId="2956BD2C" w14:textId="514C7DA7" w:rsidR="00193189" w:rsidRPr="00697EE3" w:rsidRDefault="00193189" w:rsidP="00E852F5">
      <w:pPr>
        <w:pStyle w:val="Odstavecseseznamem"/>
        <w:numPr>
          <w:ilvl w:val="0"/>
          <w:numId w:val="9"/>
        </w:numPr>
        <w:rPr>
          <w:lang w:val="en-GB"/>
        </w:rPr>
      </w:pPr>
      <w:r w:rsidRPr="00697EE3">
        <w:rPr>
          <w:lang w:val="en-GB"/>
        </w:rPr>
        <w:lastRenderedPageBreak/>
        <w:t>Pásková, M., Čtveráková, I.</w:t>
      </w:r>
      <w:r w:rsidR="005D1D3E" w:rsidRPr="00697EE3">
        <w:rPr>
          <w:lang w:val="en-GB"/>
        </w:rPr>
        <w:t xml:space="preserve"> (2017).</w:t>
      </w:r>
      <w:r w:rsidRPr="00697EE3">
        <w:rPr>
          <w:lang w:val="en-GB"/>
        </w:rPr>
        <w:t xml:space="preserve"> Geoparky a jejich role v ochraně přírody a krajiny (Geoparks and their role in nature and landscape conservation), Ochrana přírody</w:t>
      </w:r>
      <w:r w:rsidR="005D1D3E" w:rsidRPr="00697EE3">
        <w:rPr>
          <w:lang w:val="en-GB"/>
        </w:rPr>
        <w:t>,</w:t>
      </w:r>
      <w:r w:rsidRPr="00697EE3">
        <w:rPr>
          <w:lang w:val="en-GB"/>
        </w:rPr>
        <w:t xml:space="preserve"> 4</w:t>
      </w:r>
      <w:r w:rsidR="005D1D3E" w:rsidRPr="00697EE3">
        <w:rPr>
          <w:lang w:val="en-GB"/>
        </w:rPr>
        <w:t xml:space="preserve">, </w:t>
      </w:r>
      <w:r w:rsidRPr="00697EE3">
        <w:rPr>
          <w:lang w:val="en-GB"/>
        </w:rPr>
        <w:t>38 - 41.</w:t>
      </w:r>
    </w:p>
    <w:p w14:paraId="7FA4065D" w14:textId="4C01F4E3" w:rsidR="00193189" w:rsidRPr="00697EE3" w:rsidRDefault="00193189" w:rsidP="00DB6C67">
      <w:pPr>
        <w:pStyle w:val="Odstavecseseznamem"/>
        <w:numPr>
          <w:ilvl w:val="0"/>
          <w:numId w:val="9"/>
        </w:numPr>
        <w:rPr>
          <w:lang w:val="en-GB"/>
        </w:rPr>
      </w:pPr>
      <w:r w:rsidRPr="00697EE3">
        <w:rPr>
          <w:lang w:val="en-GB"/>
        </w:rPr>
        <w:t>Pásková, M., Dolejský, V. (eds.</w:t>
      </w:r>
      <w:r w:rsidR="005D1D3E" w:rsidRPr="00697EE3">
        <w:rPr>
          <w:lang w:val="en-GB"/>
        </w:rPr>
        <w:t>; 2011</w:t>
      </w:r>
      <w:r w:rsidRPr="00697EE3">
        <w:rPr>
          <w:lang w:val="en-GB"/>
        </w:rPr>
        <w:t>), Výzva a hrozby ekoturismu pro ochranu biodiverzity a geodiverzity (Challenge and threads of ecotourism for the biodiversity and geodiversity conservation), Telč, Czech Republic.</w:t>
      </w:r>
    </w:p>
    <w:p w14:paraId="529525A1" w14:textId="3FF11717" w:rsidR="00193189" w:rsidRPr="00697EE3" w:rsidRDefault="00193189" w:rsidP="00AA7E24">
      <w:pPr>
        <w:pStyle w:val="Odstavecseseznamem"/>
        <w:numPr>
          <w:ilvl w:val="0"/>
          <w:numId w:val="9"/>
        </w:numPr>
        <w:rPr>
          <w:lang w:val="en-GB"/>
        </w:rPr>
      </w:pPr>
      <w:r w:rsidRPr="00697EE3">
        <w:rPr>
          <w:lang w:val="en-GB"/>
        </w:rPr>
        <w:t>Pásková, M., Dowling, R. K.</w:t>
      </w:r>
      <w:r w:rsidR="005D1D3E" w:rsidRPr="00697EE3">
        <w:rPr>
          <w:lang w:val="en-GB"/>
        </w:rPr>
        <w:t xml:space="preserve"> (2014).</w:t>
      </w:r>
      <w:r w:rsidRPr="00697EE3">
        <w:rPr>
          <w:lang w:val="en-GB"/>
        </w:rPr>
        <w:t xml:space="preserve"> The usage of local and indigenous knowledge in the management of geotourism destinations. in 14th International Multidisciplinary Scientific Geoconference SGEM 2014, Geoconference on Ecology, Economics, Education and Legislation. Ecology and Environmental Protection. Albena, Bulgaria, 805 – 812.</w:t>
      </w:r>
    </w:p>
    <w:p w14:paraId="3ED17777" w14:textId="16EE63B2" w:rsidR="00193189" w:rsidRPr="00697EE3" w:rsidRDefault="00193189" w:rsidP="00DB6C67">
      <w:pPr>
        <w:pStyle w:val="Odstavecseseznamem"/>
        <w:numPr>
          <w:ilvl w:val="0"/>
          <w:numId w:val="9"/>
        </w:numPr>
        <w:rPr>
          <w:lang w:val="en-GB"/>
        </w:rPr>
      </w:pPr>
      <w:r w:rsidRPr="00697EE3">
        <w:rPr>
          <w:lang w:val="en-GB"/>
        </w:rPr>
        <w:t>Pásková, M.</w:t>
      </w:r>
      <w:r w:rsidR="005D1D3E" w:rsidRPr="00697EE3">
        <w:rPr>
          <w:lang w:val="en-GB"/>
        </w:rPr>
        <w:t xml:space="preserve"> (2012).</w:t>
      </w:r>
      <w:r w:rsidRPr="00697EE3">
        <w:rPr>
          <w:lang w:val="en-GB"/>
        </w:rPr>
        <w:t xml:space="preserve"> Environmentalistika cestovního ruchu (Tourism Environmentalism), Czech Journal of Tourism. 1(2)</w:t>
      </w:r>
      <w:r w:rsidR="005D1D3E" w:rsidRPr="00697EE3">
        <w:rPr>
          <w:lang w:val="en-GB"/>
        </w:rPr>
        <w:t xml:space="preserve">, </w:t>
      </w:r>
      <w:r w:rsidRPr="00697EE3">
        <w:rPr>
          <w:lang w:val="en-GB"/>
        </w:rPr>
        <w:t xml:space="preserve">77-113. </w:t>
      </w:r>
      <w:r w:rsidR="005D1D3E" w:rsidRPr="00697EE3">
        <w:rPr>
          <w:lang w:val="en-GB"/>
        </w:rPr>
        <w:t xml:space="preserve"> </w:t>
      </w:r>
    </w:p>
    <w:p w14:paraId="04E0F23E" w14:textId="7C9608F5" w:rsidR="00193189" w:rsidRPr="00697EE3" w:rsidRDefault="00193189" w:rsidP="00690B78">
      <w:pPr>
        <w:pStyle w:val="Odstavecseseznamem"/>
        <w:numPr>
          <w:ilvl w:val="0"/>
          <w:numId w:val="9"/>
        </w:numPr>
        <w:rPr>
          <w:lang w:val="en-GB"/>
        </w:rPr>
      </w:pPr>
      <w:r w:rsidRPr="00697EE3">
        <w:rPr>
          <w:lang w:val="en-GB"/>
        </w:rPr>
        <w:t>Pásková, M.</w:t>
      </w:r>
      <w:r w:rsidR="005D1D3E" w:rsidRPr="00697EE3">
        <w:rPr>
          <w:lang w:val="en-GB"/>
        </w:rPr>
        <w:t xml:space="preserve"> (2014).</w:t>
      </w:r>
      <w:r w:rsidRPr="00697EE3">
        <w:rPr>
          <w:lang w:val="en-GB"/>
        </w:rPr>
        <w:t xml:space="preserve"> Interpretace krajiny v geoparcích (Landscape interpretation in geoparks). in Geoparky ČR Možnosti ochrany geodiverzity (Geoparks of the Czech Republic Geoheritage conservation options). Brno, Czech Republic.</w:t>
      </w:r>
    </w:p>
    <w:p w14:paraId="44B9D81D" w14:textId="30216520" w:rsidR="00193189" w:rsidRPr="00697EE3" w:rsidRDefault="00193189" w:rsidP="00D44073">
      <w:pPr>
        <w:pStyle w:val="Odstavecseseznamem"/>
        <w:numPr>
          <w:ilvl w:val="0"/>
          <w:numId w:val="9"/>
        </w:numPr>
        <w:rPr>
          <w:lang w:val="en-GB"/>
        </w:rPr>
      </w:pPr>
      <w:r w:rsidRPr="00697EE3">
        <w:rPr>
          <w:lang w:val="en-GB"/>
        </w:rPr>
        <w:t>Pásková, M.</w:t>
      </w:r>
      <w:r w:rsidR="005D1D3E" w:rsidRPr="00697EE3">
        <w:rPr>
          <w:lang w:val="en-GB"/>
        </w:rPr>
        <w:t xml:space="preserve"> (2014).</w:t>
      </w:r>
      <w:r w:rsidRPr="00697EE3">
        <w:rPr>
          <w:lang w:val="en-GB"/>
        </w:rPr>
        <w:t xml:space="preserve"> Koncept Gaia a geoparky (Gaia concept and geoparks). 2. Konference národních geoparků, Doksy, Czech Republic, 44-55.</w:t>
      </w:r>
    </w:p>
    <w:p w14:paraId="28A4B517" w14:textId="4D8EDD6B" w:rsidR="00193189" w:rsidRPr="00697EE3" w:rsidRDefault="00193189" w:rsidP="00B25711">
      <w:pPr>
        <w:pStyle w:val="Odstavecseseznamem"/>
        <w:numPr>
          <w:ilvl w:val="0"/>
          <w:numId w:val="9"/>
        </w:numPr>
        <w:rPr>
          <w:lang w:val="en-GB"/>
        </w:rPr>
      </w:pPr>
      <w:r w:rsidRPr="00697EE3">
        <w:rPr>
          <w:lang w:val="en-GB"/>
        </w:rPr>
        <w:t>Pásková, M.</w:t>
      </w:r>
      <w:r w:rsidR="005D1D3E" w:rsidRPr="00697EE3">
        <w:rPr>
          <w:lang w:val="en-GB"/>
        </w:rPr>
        <w:t xml:space="preserve"> (2017).</w:t>
      </w:r>
      <w:r w:rsidRPr="00697EE3">
        <w:rPr>
          <w:lang w:val="en-GB"/>
        </w:rPr>
        <w:t xml:space="preserve"> Local and Indigenous Knowledge Regarding the Land Use and Use of Other Natural Resources in the Aspiring Rio Coco Geopark, IOP Conference Series: Earth and Environmental Science, 95(5)</w:t>
      </w:r>
      <w:r w:rsidR="005D1D3E" w:rsidRPr="00697EE3">
        <w:rPr>
          <w:lang w:val="en-GB"/>
        </w:rPr>
        <w:t xml:space="preserve">, </w:t>
      </w:r>
      <w:r w:rsidRPr="00697EE3">
        <w:rPr>
          <w:lang w:val="en-GB"/>
        </w:rPr>
        <w:t>1-10.</w:t>
      </w:r>
    </w:p>
    <w:p w14:paraId="51C4040D" w14:textId="33A93C73" w:rsidR="00193189" w:rsidRPr="00697EE3" w:rsidRDefault="00193189" w:rsidP="0008721D">
      <w:pPr>
        <w:pStyle w:val="Odstavecseseznamem"/>
        <w:numPr>
          <w:ilvl w:val="0"/>
          <w:numId w:val="9"/>
        </w:numPr>
        <w:rPr>
          <w:lang w:val="en-GB"/>
        </w:rPr>
      </w:pPr>
      <w:r w:rsidRPr="00697EE3">
        <w:rPr>
          <w:lang w:val="en-GB"/>
        </w:rPr>
        <w:t>Pásková, M., Řídkošil, T.</w:t>
      </w:r>
      <w:r w:rsidR="005D1D3E" w:rsidRPr="00697EE3">
        <w:rPr>
          <w:lang w:val="en-GB"/>
        </w:rPr>
        <w:t xml:space="preserve"> (2011).</w:t>
      </w:r>
      <w:r w:rsidRPr="00697EE3">
        <w:rPr>
          <w:lang w:val="en-GB"/>
        </w:rPr>
        <w:t xml:space="preserve"> Geoparks and geotouristic educational trails. In 10th European Geoparks Conference, Langesund, Norway, 99. </w:t>
      </w:r>
    </w:p>
    <w:p w14:paraId="67DC589D" w14:textId="1E4DC469" w:rsidR="00193189" w:rsidRPr="00697EE3" w:rsidRDefault="00193189" w:rsidP="00AA7E24">
      <w:pPr>
        <w:pStyle w:val="Odstavecseseznamem"/>
        <w:numPr>
          <w:ilvl w:val="0"/>
          <w:numId w:val="9"/>
        </w:numPr>
        <w:rPr>
          <w:lang w:val="en-GB"/>
        </w:rPr>
      </w:pPr>
      <w:r w:rsidRPr="00697EE3">
        <w:rPr>
          <w:lang w:val="en-GB"/>
        </w:rPr>
        <w:t>Pásková, M.</w:t>
      </w:r>
      <w:r w:rsidR="005D1D3E" w:rsidRPr="00697EE3">
        <w:rPr>
          <w:lang w:val="en-GB"/>
        </w:rPr>
        <w:t xml:space="preserve"> (2015).</w:t>
      </w:r>
      <w:r w:rsidRPr="00697EE3">
        <w:rPr>
          <w:lang w:val="en-GB"/>
        </w:rPr>
        <w:t xml:space="preserve"> The potential of indigenous knowledge for Rio Coco Geopark Geotourism. Elsevier B.V., Procedia Earth and Planetary Science. 15</w:t>
      </w:r>
      <w:r w:rsidR="005D1D3E" w:rsidRPr="00697EE3">
        <w:rPr>
          <w:lang w:val="en-GB"/>
        </w:rPr>
        <w:t xml:space="preserve">, </w:t>
      </w:r>
      <w:r w:rsidRPr="00697EE3">
        <w:rPr>
          <w:lang w:val="en-GB"/>
        </w:rPr>
        <w:t>886-891.</w:t>
      </w:r>
    </w:p>
    <w:p w14:paraId="0B405C79" w14:textId="3414936E" w:rsidR="00193189" w:rsidRPr="00697EE3" w:rsidRDefault="00193189" w:rsidP="00193189">
      <w:pPr>
        <w:pStyle w:val="Odstavecseseznamem"/>
        <w:numPr>
          <w:ilvl w:val="0"/>
          <w:numId w:val="9"/>
        </w:numPr>
        <w:rPr>
          <w:lang w:val="en-GB"/>
        </w:rPr>
      </w:pPr>
      <w:r w:rsidRPr="00697EE3">
        <w:rPr>
          <w:lang w:val="en-GB"/>
        </w:rPr>
        <w:t>Pásková, M., Zelenka, J. (2018b)</w:t>
      </w:r>
      <w:r w:rsidR="005D1D3E" w:rsidRPr="00697EE3">
        <w:rPr>
          <w:lang w:val="en-GB"/>
        </w:rPr>
        <w:t xml:space="preserve">. </w:t>
      </w:r>
      <w:r w:rsidRPr="00697EE3">
        <w:rPr>
          <w:lang w:val="en-GB"/>
        </w:rPr>
        <w:t>Sustainability Management of UNESCO Global Geoparks. Sustainable Geoscience and Geotourism, 2, 44-64.</w:t>
      </w:r>
    </w:p>
    <w:p w14:paraId="3F2854D7" w14:textId="36679DBB" w:rsidR="00193189" w:rsidRPr="00697EE3" w:rsidRDefault="00193189" w:rsidP="006269B4">
      <w:pPr>
        <w:pStyle w:val="Odstavecseseznamem"/>
        <w:numPr>
          <w:ilvl w:val="0"/>
          <w:numId w:val="9"/>
        </w:numPr>
        <w:rPr>
          <w:lang w:val="en-GB"/>
        </w:rPr>
      </w:pPr>
      <w:r w:rsidRPr="00697EE3">
        <w:rPr>
          <w:lang w:val="en-GB"/>
        </w:rPr>
        <w:t>Pásková, M., Zelenka, J.</w:t>
      </w:r>
      <w:r w:rsidR="005D1D3E" w:rsidRPr="00697EE3">
        <w:rPr>
          <w:lang w:val="en-GB"/>
        </w:rPr>
        <w:t xml:space="preserve"> (2018).</w:t>
      </w:r>
      <w:r w:rsidRPr="00697EE3">
        <w:rPr>
          <w:lang w:val="en-GB"/>
        </w:rPr>
        <w:t xml:space="preserve"> Společensky odpovědný cestovní ruch (Social Responsible Tourism). IDEA Servis, Prague, Czech Republic.</w:t>
      </w:r>
    </w:p>
    <w:p w14:paraId="094B8F81" w14:textId="10AE4D77" w:rsidR="00193189" w:rsidRPr="00697EE3" w:rsidRDefault="00193189" w:rsidP="00FA7C98">
      <w:pPr>
        <w:pStyle w:val="Odstavecseseznamem"/>
        <w:numPr>
          <w:ilvl w:val="0"/>
          <w:numId w:val="9"/>
        </w:numPr>
        <w:rPr>
          <w:lang w:val="en-GB"/>
        </w:rPr>
      </w:pPr>
      <w:r w:rsidRPr="00697EE3">
        <w:rPr>
          <w:lang w:val="en-GB"/>
        </w:rPr>
        <w:t>Pricop, O. C.</w:t>
      </w:r>
      <w:r w:rsidR="005D1D3E" w:rsidRPr="00697EE3">
        <w:rPr>
          <w:lang w:val="en-GB"/>
        </w:rPr>
        <w:t xml:space="preserve"> (2012).</w:t>
      </w:r>
      <w:r w:rsidRPr="00697EE3">
        <w:rPr>
          <w:lang w:val="en-GB"/>
        </w:rPr>
        <w:t xml:space="preserve"> Critical Aspects in the Strategic Management Theory, Procedia - Social and Behavioral Sciences. 58</w:t>
      </w:r>
      <w:r w:rsidR="005D1D3E" w:rsidRPr="00697EE3">
        <w:rPr>
          <w:lang w:val="en-GB"/>
        </w:rPr>
        <w:t>,</w:t>
      </w:r>
      <w:r w:rsidRPr="00697EE3">
        <w:rPr>
          <w:lang w:val="en-GB"/>
        </w:rPr>
        <w:t xml:space="preserve"> 98-107.</w:t>
      </w:r>
      <w:r w:rsidR="005D1D3E" w:rsidRPr="00697EE3">
        <w:rPr>
          <w:lang w:val="en-GB"/>
        </w:rPr>
        <w:t xml:space="preserve"> </w:t>
      </w:r>
    </w:p>
    <w:p w14:paraId="32CD01B6" w14:textId="6D2B9326" w:rsidR="00193189" w:rsidRPr="00697EE3" w:rsidRDefault="00193189" w:rsidP="00FA7C98">
      <w:pPr>
        <w:pStyle w:val="Odstavecseseznamem"/>
        <w:numPr>
          <w:ilvl w:val="0"/>
          <w:numId w:val="9"/>
        </w:numPr>
        <w:rPr>
          <w:lang w:val="en-GB"/>
        </w:rPr>
      </w:pPr>
      <w:r w:rsidRPr="00697EE3">
        <w:rPr>
          <w:lang w:val="en-GB"/>
        </w:rPr>
        <w:t>Rolková, M., Farkašová, V.</w:t>
      </w:r>
      <w:r w:rsidR="005D1D3E" w:rsidRPr="00697EE3">
        <w:rPr>
          <w:lang w:val="en-GB"/>
        </w:rPr>
        <w:t xml:space="preserve"> (2015).</w:t>
      </w:r>
      <w:r w:rsidRPr="00697EE3">
        <w:rPr>
          <w:lang w:val="en-GB"/>
        </w:rPr>
        <w:t xml:space="preserve"> The Features of Participative Management Style, Procedia Economics and Finance. 23</w:t>
      </w:r>
      <w:r w:rsidR="005D1D3E" w:rsidRPr="00697EE3">
        <w:rPr>
          <w:lang w:val="en-GB"/>
        </w:rPr>
        <w:t xml:space="preserve">, </w:t>
      </w:r>
      <w:r w:rsidRPr="00697EE3">
        <w:rPr>
          <w:lang w:val="en-GB"/>
        </w:rPr>
        <w:t>1383-1387.</w:t>
      </w:r>
    </w:p>
    <w:p w14:paraId="7DC75F48" w14:textId="780836C6" w:rsidR="00193189" w:rsidRPr="00697EE3" w:rsidRDefault="00193189" w:rsidP="007B067A">
      <w:pPr>
        <w:pStyle w:val="Odstavecseseznamem"/>
        <w:numPr>
          <w:ilvl w:val="0"/>
          <w:numId w:val="9"/>
        </w:numPr>
        <w:rPr>
          <w:lang w:val="en-GB"/>
        </w:rPr>
      </w:pPr>
      <w:r w:rsidRPr="00697EE3">
        <w:rPr>
          <w:lang w:val="en-GB"/>
        </w:rPr>
        <w:t>Santucci, V.</w:t>
      </w:r>
      <w:r w:rsidR="005D1D3E" w:rsidRPr="00697EE3">
        <w:rPr>
          <w:lang w:val="en-GB"/>
        </w:rPr>
        <w:t xml:space="preserve"> (2005).</w:t>
      </w:r>
      <w:r w:rsidRPr="00697EE3">
        <w:rPr>
          <w:lang w:val="en-GB"/>
        </w:rPr>
        <w:t xml:space="preserve"> Historical Perspectives on Biodiversity and Geodiversity, Geodiversity &amp; Geoconservation. 22(3)</w:t>
      </w:r>
      <w:r w:rsidR="005D1D3E" w:rsidRPr="00697EE3">
        <w:rPr>
          <w:lang w:val="en-GB"/>
        </w:rPr>
        <w:t xml:space="preserve">, </w:t>
      </w:r>
      <w:r w:rsidRPr="00697EE3">
        <w:rPr>
          <w:lang w:val="en-GB"/>
        </w:rPr>
        <w:t>29-34.</w:t>
      </w:r>
      <w:r w:rsidR="005D1D3E" w:rsidRPr="00697EE3">
        <w:rPr>
          <w:lang w:val="en-GB"/>
        </w:rPr>
        <w:t xml:space="preserve"> </w:t>
      </w:r>
    </w:p>
    <w:p w14:paraId="649F47E3" w14:textId="06DA89B7" w:rsidR="00193189" w:rsidRPr="00697EE3" w:rsidRDefault="00193189" w:rsidP="006269B4">
      <w:pPr>
        <w:pStyle w:val="Odstavecseseznamem"/>
        <w:numPr>
          <w:ilvl w:val="0"/>
          <w:numId w:val="9"/>
        </w:numPr>
        <w:rPr>
          <w:lang w:val="en-GB"/>
        </w:rPr>
      </w:pPr>
      <w:r w:rsidRPr="00697EE3">
        <w:rPr>
          <w:lang w:val="en-GB"/>
        </w:rPr>
        <w:t>Shen, T. T.</w:t>
      </w:r>
      <w:r w:rsidR="0029660E" w:rsidRPr="00697EE3">
        <w:rPr>
          <w:lang w:val="en-GB"/>
        </w:rPr>
        <w:t xml:space="preserve"> (</w:t>
      </w:r>
      <w:r w:rsidR="00EC055A" w:rsidRPr="00697EE3">
        <w:rPr>
          <w:lang w:val="en-GB"/>
        </w:rPr>
        <w:t>1999</w:t>
      </w:r>
      <w:r w:rsidR="0029660E" w:rsidRPr="00697EE3">
        <w:rPr>
          <w:lang w:val="en-GB"/>
        </w:rPr>
        <w:t>).</w:t>
      </w:r>
      <w:r w:rsidRPr="00697EE3">
        <w:rPr>
          <w:lang w:val="en-GB"/>
        </w:rPr>
        <w:t xml:space="preserve"> Total environmental quality management. in Industrial Pollution Prevention. Environmental Engineering. Springer, Berlin, Heidelberg, Germany, 81-139.</w:t>
      </w:r>
    </w:p>
    <w:p w14:paraId="4D95BDAF" w14:textId="7CCDB318" w:rsidR="00193189" w:rsidRPr="00697EE3" w:rsidRDefault="00193189" w:rsidP="00D44C47">
      <w:pPr>
        <w:pStyle w:val="Odstavecseseznamem"/>
        <w:numPr>
          <w:ilvl w:val="0"/>
          <w:numId w:val="9"/>
        </w:numPr>
        <w:rPr>
          <w:lang w:val="en-GB"/>
        </w:rPr>
      </w:pPr>
      <w:r w:rsidRPr="00697EE3">
        <w:rPr>
          <w:lang w:val="en-GB"/>
        </w:rPr>
        <w:t>Starik, M., Kanashiro, P.</w:t>
      </w:r>
      <w:r w:rsidR="0029660E" w:rsidRPr="00697EE3">
        <w:rPr>
          <w:lang w:val="en-GB"/>
        </w:rPr>
        <w:t xml:space="preserve"> (2013).</w:t>
      </w:r>
      <w:r w:rsidRPr="00697EE3">
        <w:rPr>
          <w:lang w:val="en-GB"/>
        </w:rPr>
        <w:t xml:space="preserve"> Toward a Theory of Sustainability Management: Uncovering and Integrating the Nearly Obvious, Organization &amp; Environment. 26(1)</w:t>
      </w:r>
      <w:r w:rsidR="0029660E" w:rsidRPr="00697EE3">
        <w:rPr>
          <w:lang w:val="en-GB"/>
        </w:rPr>
        <w:t xml:space="preserve">, </w:t>
      </w:r>
      <w:r w:rsidRPr="00697EE3">
        <w:rPr>
          <w:lang w:val="en-GB"/>
        </w:rPr>
        <w:t>7-30.</w:t>
      </w:r>
    </w:p>
    <w:p w14:paraId="049AC3D6" w14:textId="6F4D481C" w:rsidR="00193189" w:rsidRPr="00697EE3" w:rsidRDefault="00193189" w:rsidP="00FA7C98">
      <w:pPr>
        <w:pStyle w:val="Odstavecseseznamem"/>
        <w:numPr>
          <w:ilvl w:val="0"/>
          <w:numId w:val="9"/>
        </w:numPr>
        <w:rPr>
          <w:lang w:val="en-GB"/>
        </w:rPr>
      </w:pPr>
      <w:r w:rsidRPr="00697EE3">
        <w:rPr>
          <w:lang w:val="en-GB"/>
        </w:rPr>
        <w:t>Swan, J. et al.</w:t>
      </w:r>
      <w:r w:rsidR="0029660E" w:rsidRPr="00697EE3">
        <w:rPr>
          <w:lang w:val="en-GB"/>
        </w:rPr>
        <w:t xml:space="preserve"> (1999).</w:t>
      </w:r>
      <w:r w:rsidRPr="00697EE3">
        <w:rPr>
          <w:lang w:val="en-GB"/>
        </w:rPr>
        <w:t xml:space="preserve"> Knowledge management and innovation: networks and networking, Journal of Knowledge Management. 3(4)</w:t>
      </w:r>
      <w:r w:rsidR="0029660E" w:rsidRPr="00697EE3">
        <w:rPr>
          <w:lang w:val="en-GB"/>
        </w:rPr>
        <w:t xml:space="preserve">, </w:t>
      </w:r>
      <w:r w:rsidRPr="00697EE3">
        <w:rPr>
          <w:lang w:val="en-GB"/>
        </w:rPr>
        <w:t>262-275.</w:t>
      </w:r>
    </w:p>
    <w:p w14:paraId="40579360" w14:textId="3892A0D5" w:rsidR="00193189" w:rsidRPr="00697EE3" w:rsidRDefault="00193189" w:rsidP="00EC055A">
      <w:pPr>
        <w:pStyle w:val="Odstavecseseznamem"/>
        <w:numPr>
          <w:ilvl w:val="0"/>
          <w:numId w:val="9"/>
        </w:numPr>
        <w:rPr>
          <w:lang w:val="en-GB"/>
        </w:rPr>
      </w:pPr>
      <w:r w:rsidRPr="00697EE3">
        <w:rPr>
          <w:lang w:val="en-GB"/>
        </w:rPr>
        <w:t>Těšitel, J., Boháč, J., Matějka, K., Bartoš, M., Kušová, D., &amp; Kopáčková, M. (2005). Participativní management chráněných území – klíč k minimalizaci konfliktů mezi ochranou biodiversity a socioekonomickým rozvojem místních komunit</w:t>
      </w:r>
      <w:r w:rsidR="00EC055A" w:rsidRPr="00697EE3">
        <w:rPr>
          <w:lang w:val="en-GB"/>
        </w:rPr>
        <w:t xml:space="preserve"> (Participatory management of protected areas - the key to minimizing conflicts between biodiversity conservation and the socio-economic development of local communities)</w:t>
      </w:r>
      <w:r w:rsidRPr="00697EE3">
        <w:rPr>
          <w:lang w:val="en-GB"/>
        </w:rPr>
        <w:t xml:space="preserve">. Závěrečná zpráva projektu VaV/610/03/03, Ústav ekologie krajiny AV ČR, České Budějovice, </w:t>
      </w:r>
    </w:p>
    <w:p w14:paraId="7ABDB146" w14:textId="326EE09C" w:rsidR="00193189" w:rsidRPr="00697EE3" w:rsidRDefault="00193189" w:rsidP="00AA5052">
      <w:pPr>
        <w:pStyle w:val="Odstavecseseznamem"/>
        <w:numPr>
          <w:ilvl w:val="0"/>
          <w:numId w:val="9"/>
        </w:numPr>
        <w:rPr>
          <w:lang w:val="en-GB"/>
        </w:rPr>
      </w:pPr>
      <w:r w:rsidRPr="00697EE3">
        <w:rPr>
          <w:lang w:val="en-GB"/>
        </w:rPr>
        <w:t>Těšitel, J., Kušová, D., &amp; Bartoš, M. (2007)</w:t>
      </w:r>
      <w:r w:rsidR="0029660E" w:rsidRPr="00697EE3">
        <w:rPr>
          <w:lang w:val="en-GB"/>
        </w:rPr>
        <w:t>.</w:t>
      </w:r>
      <w:r w:rsidRPr="00697EE3">
        <w:rPr>
          <w:lang w:val="en-GB"/>
        </w:rPr>
        <w:t xml:space="preserve"> Šetrný turismus v biosférických rezervacích – nástroj formování sítí spolupráce: případová studie Biosférické rezervace Šumava</w:t>
      </w:r>
      <w:r w:rsidR="00AA5052" w:rsidRPr="00697EE3">
        <w:rPr>
          <w:lang w:val="en-GB"/>
        </w:rPr>
        <w:t xml:space="preserve"> (Green tourism in biosphere reserves - a tool for establishment of cooperation networks: a case study of the Šumava Biosphere Reserve)</w:t>
      </w:r>
      <w:r w:rsidRPr="00697EE3">
        <w:rPr>
          <w:lang w:val="en-GB"/>
        </w:rPr>
        <w:t>. Úřad vlády Korutan, Klagenfurt, SRN, 32 str.</w:t>
      </w:r>
    </w:p>
    <w:p w14:paraId="5A46BDBE" w14:textId="65DA802A" w:rsidR="00193189" w:rsidRPr="00697EE3" w:rsidRDefault="0029660E" w:rsidP="009328A0">
      <w:pPr>
        <w:pStyle w:val="Odstavecseseznamem"/>
        <w:numPr>
          <w:ilvl w:val="0"/>
          <w:numId w:val="9"/>
        </w:numPr>
        <w:rPr>
          <w:lang w:val="en-GB"/>
        </w:rPr>
      </w:pPr>
      <w:r w:rsidRPr="00697EE3">
        <w:rPr>
          <w:lang w:val="en-GB"/>
        </w:rPr>
        <w:t>UNESCO (2018a).</w:t>
      </w:r>
      <w:r w:rsidR="00193189" w:rsidRPr="00697EE3">
        <w:rPr>
          <w:lang w:val="en-GB"/>
        </w:rPr>
        <w:t xml:space="preserve"> Application Process for aspiring UNESCO Global Geoparks. [online], available: http://www.unesco.org/new/en/natural-sciences/environment/earth-sciences/unesco-global-geoparks/application-process/.</w:t>
      </w:r>
    </w:p>
    <w:p w14:paraId="66EA10D7" w14:textId="306261E6" w:rsidR="00193189" w:rsidRPr="00697EE3" w:rsidRDefault="00193189" w:rsidP="00EC2629">
      <w:pPr>
        <w:pStyle w:val="Odstavecseseznamem"/>
        <w:numPr>
          <w:ilvl w:val="0"/>
          <w:numId w:val="9"/>
        </w:numPr>
        <w:rPr>
          <w:lang w:val="en-GB"/>
        </w:rPr>
      </w:pPr>
      <w:r w:rsidRPr="00697EE3">
        <w:rPr>
          <w:lang w:val="en-GB"/>
        </w:rPr>
        <w:t>UNESCO</w:t>
      </w:r>
      <w:r w:rsidR="0029660E" w:rsidRPr="00697EE3">
        <w:rPr>
          <w:lang w:val="en-GB"/>
        </w:rPr>
        <w:t xml:space="preserve"> (2018b).</w:t>
      </w:r>
      <w:r w:rsidRPr="00697EE3">
        <w:rPr>
          <w:lang w:val="en-GB"/>
        </w:rPr>
        <w:t xml:space="preserve"> Fundamental Features of a UNESCO Global Geopark. [online], available: http://www.unesco.org/new/en/natural-sciences/environment/earth-sciences/unesco-global-geoparks/fundamental-features/.</w:t>
      </w:r>
    </w:p>
    <w:p w14:paraId="3C94FABF" w14:textId="290CEEFC" w:rsidR="00193189" w:rsidRPr="00697EE3" w:rsidRDefault="00193189" w:rsidP="001C2864">
      <w:pPr>
        <w:pStyle w:val="Odstavecseseznamem"/>
        <w:numPr>
          <w:ilvl w:val="0"/>
          <w:numId w:val="9"/>
        </w:numPr>
        <w:rPr>
          <w:lang w:val="en-GB"/>
        </w:rPr>
      </w:pPr>
      <w:r w:rsidRPr="00697EE3">
        <w:rPr>
          <w:lang w:val="en-GB"/>
        </w:rPr>
        <w:t>UNESCO</w:t>
      </w:r>
      <w:r w:rsidR="0029660E" w:rsidRPr="00697EE3">
        <w:rPr>
          <w:lang w:val="en-GB"/>
        </w:rPr>
        <w:t xml:space="preserve"> (2015).</w:t>
      </w:r>
      <w:r w:rsidRPr="00697EE3">
        <w:rPr>
          <w:lang w:val="en-GB"/>
        </w:rPr>
        <w:t xml:space="preserve"> Statutes and Operational Guidelines for UNESCO Global Geoparks. [online], Available:</w:t>
      </w:r>
      <w:r w:rsidRPr="00697EE3">
        <w:rPr>
          <w:rStyle w:val="Hypertextovodkaz"/>
          <w:color w:val="000000"/>
          <w:u w:val="none"/>
          <w:lang w:val="en-GB"/>
        </w:rPr>
        <w:t>http://www.unesco.org/new/fileadmin/MULTIMEDIA/HQ/SC/pdf/IGGP_UGG_Statutes_Guidelines_EN.pdf</w:t>
      </w:r>
      <w:r w:rsidRPr="00697EE3">
        <w:rPr>
          <w:lang w:val="en-GB"/>
        </w:rPr>
        <w:t xml:space="preserve">. </w:t>
      </w:r>
    </w:p>
    <w:p w14:paraId="3A6447C8" w14:textId="7F9A278C" w:rsidR="00193189" w:rsidRPr="00697EE3" w:rsidRDefault="00193189" w:rsidP="00193189">
      <w:pPr>
        <w:pStyle w:val="Odstavecseseznamem"/>
        <w:numPr>
          <w:ilvl w:val="0"/>
          <w:numId w:val="9"/>
        </w:numPr>
        <w:rPr>
          <w:lang w:val="en-GB"/>
        </w:rPr>
      </w:pPr>
      <w:r w:rsidRPr="00697EE3">
        <w:rPr>
          <w:lang w:val="en-GB"/>
        </w:rPr>
        <w:t>Van der Zee, E., &amp; Vanneste, D. (2015)</w:t>
      </w:r>
      <w:r w:rsidR="0029660E" w:rsidRPr="00697EE3">
        <w:rPr>
          <w:lang w:val="en-GB"/>
        </w:rPr>
        <w:t xml:space="preserve">. </w:t>
      </w:r>
      <w:r w:rsidRPr="00697EE3">
        <w:rPr>
          <w:lang w:val="en-GB"/>
        </w:rPr>
        <w:t>Tourism networks unravelled; a review of the literature on networks in tourism management studies. Tourism Management Perspective</w:t>
      </w:r>
      <w:r w:rsidR="00B0728A" w:rsidRPr="00697EE3">
        <w:rPr>
          <w:lang w:val="en-GB"/>
        </w:rPr>
        <w:t>.</w:t>
      </w:r>
      <w:r w:rsidRPr="00697EE3">
        <w:rPr>
          <w:lang w:val="en-GB"/>
        </w:rPr>
        <w:t xml:space="preserve"> 15, pp. 46-56, </w:t>
      </w:r>
      <w:r w:rsidR="0029660E" w:rsidRPr="00697EE3">
        <w:rPr>
          <w:lang w:val="en-GB"/>
        </w:rPr>
        <w:t>doi</w:t>
      </w:r>
      <w:r w:rsidRPr="00697EE3">
        <w:rPr>
          <w:lang w:val="en-GB"/>
        </w:rPr>
        <w:t>: 10.1016/j.tmp.2015.03.006.</w:t>
      </w:r>
    </w:p>
    <w:p w14:paraId="342287B1" w14:textId="2CBC7500" w:rsidR="00193189" w:rsidRPr="00697EE3" w:rsidRDefault="00193189" w:rsidP="00FF29F9">
      <w:pPr>
        <w:pStyle w:val="Odstavecseseznamem"/>
        <w:numPr>
          <w:ilvl w:val="0"/>
          <w:numId w:val="9"/>
        </w:numPr>
        <w:rPr>
          <w:lang w:val="en-GB"/>
        </w:rPr>
      </w:pPr>
      <w:r w:rsidRPr="00697EE3">
        <w:rPr>
          <w:lang w:val="en-GB"/>
        </w:rPr>
        <w:t>Zelenka, J. Těšitel, J., Pásková, M., &amp; Kušová, D. (2013). Udržitelný cestovní ruch. Management cestovního ruchu v chráněných</w:t>
      </w:r>
      <w:r w:rsidR="00FF29F9" w:rsidRPr="00697EE3">
        <w:rPr>
          <w:lang w:val="en-GB"/>
        </w:rPr>
        <w:t xml:space="preserve"> územích (Sustainable tourism. Management of tourism in protected areas)</w:t>
      </w:r>
      <w:r w:rsidRPr="00697EE3">
        <w:rPr>
          <w:lang w:val="en-GB"/>
        </w:rPr>
        <w:t xml:space="preserve">, Gaudeamus Hradec Králové, 327 </w:t>
      </w:r>
      <w:r w:rsidR="0029660E" w:rsidRPr="00697EE3">
        <w:rPr>
          <w:lang w:val="en-GB"/>
        </w:rPr>
        <w:t>p</w:t>
      </w:r>
      <w:r w:rsidRPr="00697EE3">
        <w:rPr>
          <w:lang w:val="en-GB"/>
        </w:rPr>
        <w:t>.</w:t>
      </w:r>
    </w:p>
    <w:p w14:paraId="2BBC6872" w14:textId="3701C1BA" w:rsidR="00193189" w:rsidRPr="00697EE3" w:rsidRDefault="00193189" w:rsidP="00D44073">
      <w:pPr>
        <w:pStyle w:val="Odstavecseseznamem"/>
        <w:numPr>
          <w:ilvl w:val="0"/>
          <w:numId w:val="9"/>
        </w:numPr>
        <w:rPr>
          <w:lang w:val="en-GB"/>
        </w:rPr>
      </w:pPr>
      <w:r w:rsidRPr="00697EE3">
        <w:rPr>
          <w:lang w:val="en-GB"/>
        </w:rPr>
        <w:t>Zelenka, J., Kacetl, J.</w:t>
      </w:r>
      <w:r w:rsidR="0029660E" w:rsidRPr="00697EE3">
        <w:rPr>
          <w:lang w:val="en-GB"/>
        </w:rPr>
        <w:t xml:space="preserve"> (2013).</w:t>
      </w:r>
      <w:r w:rsidRPr="00697EE3">
        <w:rPr>
          <w:lang w:val="en-GB"/>
        </w:rPr>
        <w:t xml:space="preserve"> Visitor management in protected areas, Czech Journal of Tourism. 2(1)</w:t>
      </w:r>
      <w:r w:rsidR="0029660E" w:rsidRPr="00697EE3">
        <w:rPr>
          <w:lang w:val="en-GB"/>
        </w:rPr>
        <w:t xml:space="preserve">, </w:t>
      </w:r>
      <w:r w:rsidRPr="00697EE3">
        <w:rPr>
          <w:lang w:val="en-GB"/>
        </w:rPr>
        <w:t>5-18.</w:t>
      </w:r>
    </w:p>
    <w:p w14:paraId="75FF9A67" w14:textId="165787CF" w:rsidR="00193189" w:rsidRPr="00697EE3" w:rsidRDefault="00193189" w:rsidP="00554511">
      <w:pPr>
        <w:pStyle w:val="Odstavecseseznamem"/>
        <w:numPr>
          <w:ilvl w:val="0"/>
          <w:numId w:val="9"/>
        </w:numPr>
        <w:rPr>
          <w:lang w:val="en-GB"/>
        </w:rPr>
      </w:pPr>
      <w:r w:rsidRPr="00697EE3">
        <w:rPr>
          <w:lang w:val="en-GB"/>
        </w:rPr>
        <w:t>Zouros, N., Valiakos, I.</w:t>
      </w:r>
      <w:r w:rsidR="0029660E" w:rsidRPr="00697EE3">
        <w:rPr>
          <w:lang w:val="en-GB"/>
        </w:rPr>
        <w:t xml:space="preserve"> (2010). </w:t>
      </w:r>
      <w:r w:rsidRPr="00697EE3">
        <w:rPr>
          <w:lang w:val="en-GB"/>
        </w:rPr>
        <w:t>Geoparks Management and Assessment, Bulletin of the Geological Society of Greece</w:t>
      </w:r>
      <w:r w:rsidR="00B0728A" w:rsidRPr="00697EE3">
        <w:rPr>
          <w:lang w:val="en-GB"/>
        </w:rPr>
        <w:t>.</w:t>
      </w:r>
      <w:r w:rsidRPr="00697EE3">
        <w:rPr>
          <w:lang w:val="en-GB"/>
        </w:rPr>
        <w:t xml:space="preserve"> 43</w:t>
      </w:r>
      <w:r w:rsidR="0029660E" w:rsidRPr="00697EE3">
        <w:rPr>
          <w:lang w:val="en-GB"/>
        </w:rPr>
        <w:t xml:space="preserve">, </w:t>
      </w:r>
      <w:r w:rsidRPr="00697EE3">
        <w:rPr>
          <w:lang w:val="en-GB"/>
        </w:rPr>
        <w:t>965-975.</w:t>
      </w:r>
    </w:p>
    <w:p w14:paraId="4B3C9692" w14:textId="77777777" w:rsidR="00193189" w:rsidRPr="00697EE3" w:rsidRDefault="00193189" w:rsidP="008457A7">
      <w:pPr>
        <w:rPr>
          <w:lang w:val="en-GB"/>
        </w:rPr>
      </w:pPr>
    </w:p>
    <w:p w14:paraId="22668D38" w14:textId="0309928B" w:rsidR="00791A57" w:rsidRPr="00697EE3" w:rsidRDefault="00791A57" w:rsidP="00791A57">
      <w:pPr>
        <w:rPr>
          <w:lang w:val="en-GB"/>
        </w:rPr>
      </w:pPr>
    </w:p>
    <w:p w14:paraId="447AE189" w14:textId="77777777" w:rsidR="006A60EB" w:rsidRPr="00697EE3" w:rsidRDefault="006A60EB" w:rsidP="006A60EB">
      <w:pPr>
        <w:rPr>
          <w:lang w:val="en-GB"/>
        </w:rPr>
      </w:pPr>
    </w:p>
    <w:p w14:paraId="1C458A2F" w14:textId="77777777" w:rsidR="006A60EB" w:rsidRPr="00697EE3" w:rsidRDefault="006A60EB" w:rsidP="006A60EB">
      <w:pPr>
        <w:rPr>
          <w:lang w:val="en-GB"/>
        </w:rPr>
      </w:pPr>
    </w:p>
    <w:p w14:paraId="6F1A2CCD" w14:textId="77777777" w:rsidR="00EC2629" w:rsidRPr="00697EE3" w:rsidRDefault="00EC2629" w:rsidP="00EC2629">
      <w:pPr>
        <w:pStyle w:val="Odstavecseseznamem"/>
        <w:ind w:left="360" w:firstLine="0"/>
        <w:rPr>
          <w:lang w:val="en-GB"/>
        </w:rPr>
      </w:pPr>
    </w:p>
    <w:sectPr w:rsidR="00EC2629" w:rsidRPr="00697EE3" w:rsidSect="00732BC1">
      <w:pgSz w:w="11906" w:h="16838"/>
      <w:pgMar w:top="1418" w:right="1134" w:bottom="851"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8801F" w14:textId="77777777" w:rsidR="00513039" w:rsidRDefault="00513039" w:rsidP="00C10BA7">
      <w:pPr>
        <w:spacing w:after="0" w:line="240" w:lineRule="auto"/>
      </w:pPr>
      <w:r>
        <w:separator/>
      </w:r>
    </w:p>
  </w:endnote>
  <w:endnote w:type="continuationSeparator" w:id="0">
    <w:p w14:paraId="77F8E901" w14:textId="77777777" w:rsidR="00513039" w:rsidRDefault="00513039" w:rsidP="00C10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6D60C7" w14:textId="77777777" w:rsidR="00513039" w:rsidRDefault="00513039" w:rsidP="00C10BA7">
      <w:pPr>
        <w:spacing w:after="0" w:line="240" w:lineRule="auto"/>
      </w:pPr>
      <w:r>
        <w:separator/>
      </w:r>
    </w:p>
  </w:footnote>
  <w:footnote w:type="continuationSeparator" w:id="0">
    <w:p w14:paraId="45A19FA1" w14:textId="77777777" w:rsidR="00513039" w:rsidRDefault="00513039" w:rsidP="00C10B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7C60"/>
    <w:multiLevelType w:val="multilevel"/>
    <w:tmpl w:val="65784CC4"/>
    <w:lvl w:ilvl="0">
      <w:start w:val="1"/>
      <w:numFmt w:val="decimal"/>
      <w:pStyle w:val="FMVENadpis1slovan"/>
      <w:suff w:val="space"/>
      <w:lvlText w:val="%1"/>
      <w:lvlJc w:val="left"/>
      <w:pPr>
        <w:ind w:left="369" w:hanging="369"/>
      </w:pPr>
      <w:rPr>
        <w:rFonts w:hint="default"/>
      </w:rPr>
    </w:lvl>
    <w:lvl w:ilvl="1">
      <w:start w:val="1"/>
      <w:numFmt w:val="decimal"/>
      <w:pStyle w:val="FMVENadpis2slovan"/>
      <w:suff w:val="space"/>
      <w:lvlText w:val="%1.%2"/>
      <w:lvlJc w:val="left"/>
      <w:pPr>
        <w:ind w:left="1702" w:hanging="567"/>
      </w:pPr>
      <w:rPr>
        <w:rFonts w:hint="default"/>
      </w:rPr>
    </w:lvl>
    <w:lvl w:ilvl="2">
      <w:start w:val="1"/>
      <w:numFmt w:val="decimal"/>
      <w:pStyle w:val="FMVENadpis3slovan"/>
      <w:suff w:val="space"/>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BF313A"/>
    <w:multiLevelType w:val="hybridMultilevel"/>
    <w:tmpl w:val="50122DA6"/>
    <w:lvl w:ilvl="0" w:tplc="F0DA7F1E">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241F81"/>
    <w:multiLevelType w:val="hybridMultilevel"/>
    <w:tmpl w:val="A3244B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A473172"/>
    <w:multiLevelType w:val="hybridMultilevel"/>
    <w:tmpl w:val="A5BE0A1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2EBC0DAE"/>
    <w:multiLevelType w:val="hybridMultilevel"/>
    <w:tmpl w:val="0646F60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30FE3418"/>
    <w:multiLevelType w:val="hybridMultilevel"/>
    <w:tmpl w:val="6C72ABBC"/>
    <w:lvl w:ilvl="0" w:tplc="E8F23A64">
      <w:start w:val="1"/>
      <w:numFmt w:val="decimal"/>
      <w:pStyle w:val="SciPressreferencelist"/>
      <w:lvlText w:val="[%1]"/>
      <w:lvlJc w:val="left"/>
      <w:pPr>
        <w:ind w:left="540" w:hanging="360"/>
      </w:pPr>
      <w:rPr>
        <w:rFonts w:ascii="Times New Roman" w:hAnsi="Times New Roman" w:cs="Times New Roman" w:hint="default"/>
        <w:b w:val="0"/>
        <w:sz w:val="24"/>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B302B5"/>
    <w:multiLevelType w:val="hybridMultilevel"/>
    <w:tmpl w:val="4EDA594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358C78AC"/>
    <w:multiLevelType w:val="hybridMultilevel"/>
    <w:tmpl w:val="5608CC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66632CE"/>
    <w:multiLevelType w:val="hybridMultilevel"/>
    <w:tmpl w:val="889425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9EB3F20"/>
    <w:multiLevelType w:val="hybridMultilevel"/>
    <w:tmpl w:val="F9F60416"/>
    <w:lvl w:ilvl="0" w:tplc="3D8A4C86">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3B4B59D8"/>
    <w:multiLevelType w:val="hybridMultilevel"/>
    <w:tmpl w:val="EFCAA2E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4D5F0691"/>
    <w:multiLevelType w:val="hybridMultilevel"/>
    <w:tmpl w:val="C1765B4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5BAD4450"/>
    <w:multiLevelType w:val="hybridMultilevel"/>
    <w:tmpl w:val="EBFCA026"/>
    <w:lvl w:ilvl="0" w:tplc="04050019">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5CD80852"/>
    <w:multiLevelType w:val="hybridMultilevel"/>
    <w:tmpl w:val="37BA60CA"/>
    <w:lvl w:ilvl="0" w:tplc="04050001">
      <w:start w:val="1"/>
      <w:numFmt w:val="bullet"/>
      <w:lvlText w:val=""/>
      <w:lvlJc w:val="left"/>
      <w:pPr>
        <w:ind w:left="1648" w:hanging="360"/>
      </w:pPr>
      <w:rPr>
        <w:rFonts w:ascii="Symbol" w:hAnsi="Symbol" w:hint="default"/>
      </w:rPr>
    </w:lvl>
    <w:lvl w:ilvl="1" w:tplc="04050003" w:tentative="1">
      <w:start w:val="1"/>
      <w:numFmt w:val="bullet"/>
      <w:lvlText w:val="o"/>
      <w:lvlJc w:val="left"/>
      <w:pPr>
        <w:ind w:left="2368" w:hanging="360"/>
      </w:pPr>
      <w:rPr>
        <w:rFonts w:ascii="Courier New" w:hAnsi="Courier New" w:cs="Courier New" w:hint="default"/>
      </w:rPr>
    </w:lvl>
    <w:lvl w:ilvl="2" w:tplc="04050005" w:tentative="1">
      <w:start w:val="1"/>
      <w:numFmt w:val="bullet"/>
      <w:lvlText w:val=""/>
      <w:lvlJc w:val="left"/>
      <w:pPr>
        <w:ind w:left="3088" w:hanging="360"/>
      </w:pPr>
      <w:rPr>
        <w:rFonts w:ascii="Wingdings" w:hAnsi="Wingdings" w:hint="default"/>
      </w:rPr>
    </w:lvl>
    <w:lvl w:ilvl="3" w:tplc="04050001" w:tentative="1">
      <w:start w:val="1"/>
      <w:numFmt w:val="bullet"/>
      <w:lvlText w:val=""/>
      <w:lvlJc w:val="left"/>
      <w:pPr>
        <w:ind w:left="3808" w:hanging="360"/>
      </w:pPr>
      <w:rPr>
        <w:rFonts w:ascii="Symbol" w:hAnsi="Symbol" w:hint="default"/>
      </w:rPr>
    </w:lvl>
    <w:lvl w:ilvl="4" w:tplc="04050003" w:tentative="1">
      <w:start w:val="1"/>
      <w:numFmt w:val="bullet"/>
      <w:lvlText w:val="o"/>
      <w:lvlJc w:val="left"/>
      <w:pPr>
        <w:ind w:left="4528" w:hanging="360"/>
      </w:pPr>
      <w:rPr>
        <w:rFonts w:ascii="Courier New" w:hAnsi="Courier New" w:cs="Courier New" w:hint="default"/>
      </w:rPr>
    </w:lvl>
    <w:lvl w:ilvl="5" w:tplc="04050005" w:tentative="1">
      <w:start w:val="1"/>
      <w:numFmt w:val="bullet"/>
      <w:lvlText w:val=""/>
      <w:lvlJc w:val="left"/>
      <w:pPr>
        <w:ind w:left="5248" w:hanging="360"/>
      </w:pPr>
      <w:rPr>
        <w:rFonts w:ascii="Wingdings" w:hAnsi="Wingdings" w:hint="default"/>
      </w:rPr>
    </w:lvl>
    <w:lvl w:ilvl="6" w:tplc="04050001" w:tentative="1">
      <w:start w:val="1"/>
      <w:numFmt w:val="bullet"/>
      <w:lvlText w:val=""/>
      <w:lvlJc w:val="left"/>
      <w:pPr>
        <w:ind w:left="5968" w:hanging="360"/>
      </w:pPr>
      <w:rPr>
        <w:rFonts w:ascii="Symbol" w:hAnsi="Symbol" w:hint="default"/>
      </w:rPr>
    </w:lvl>
    <w:lvl w:ilvl="7" w:tplc="04050003" w:tentative="1">
      <w:start w:val="1"/>
      <w:numFmt w:val="bullet"/>
      <w:lvlText w:val="o"/>
      <w:lvlJc w:val="left"/>
      <w:pPr>
        <w:ind w:left="6688" w:hanging="360"/>
      </w:pPr>
      <w:rPr>
        <w:rFonts w:ascii="Courier New" w:hAnsi="Courier New" w:cs="Courier New" w:hint="default"/>
      </w:rPr>
    </w:lvl>
    <w:lvl w:ilvl="8" w:tplc="04050005" w:tentative="1">
      <w:start w:val="1"/>
      <w:numFmt w:val="bullet"/>
      <w:lvlText w:val=""/>
      <w:lvlJc w:val="left"/>
      <w:pPr>
        <w:ind w:left="7408" w:hanging="360"/>
      </w:pPr>
      <w:rPr>
        <w:rFonts w:ascii="Wingdings" w:hAnsi="Wingdings" w:hint="default"/>
      </w:rPr>
    </w:lvl>
  </w:abstractNum>
  <w:abstractNum w:abstractNumId="14" w15:restartNumberingAfterBreak="0">
    <w:nsid w:val="6EAC1D1E"/>
    <w:multiLevelType w:val="hybridMultilevel"/>
    <w:tmpl w:val="4D6A351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78674CEF"/>
    <w:multiLevelType w:val="hybridMultilevel"/>
    <w:tmpl w:val="4C6E83FE"/>
    <w:lvl w:ilvl="0" w:tplc="04050001">
      <w:start w:val="1"/>
      <w:numFmt w:val="bullet"/>
      <w:lvlText w:val=""/>
      <w:lvlJc w:val="left"/>
      <w:pPr>
        <w:ind w:left="360" w:hanging="360"/>
      </w:pPr>
      <w:rPr>
        <w:rFonts w:ascii="Symbol" w:hAnsi="Symbol"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7A0734E2"/>
    <w:multiLevelType w:val="hybridMultilevel"/>
    <w:tmpl w:val="F2509F4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1"/>
  </w:num>
  <w:num w:numId="2">
    <w:abstractNumId w:val="5"/>
  </w:num>
  <w:num w:numId="3">
    <w:abstractNumId w:val="5"/>
  </w:num>
  <w:num w:numId="4">
    <w:abstractNumId w:val="8"/>
  </w:num>
  <w:num w:numId="5">
    <w:abstractNumId w:val="12"/>
  </w:num>
  <w:num w:numId="6">
    <w:abstractNumId w:val="13"/>
  </w:num>
  <w:num w:numId="7">
    <w:abstractNumId w:val="14"/>
  </w:num>
  <w:num w:numId="8">
    <w:abstractNumId w:val="7"/>
  </w:num>
  <w:num w:numId="9">
    <w:abstractNumId w:val="1"/>
  </w:num>
  <w:num w:numId="10">
    <w:abstractNumId w:val="6"/>
  </w:num>
  <w:num w:numId="11">
    <w:abstractNumId w:val="4"/>
  </w:num>
  <w:num w:numId="12">
    <w:abstractNumId w:val="16"/>
  </w:num>
  <w:num w:numId="13">
    <w:abstractNumId w:val="10"/>
  </w:num>
  <w:num w:numId="14">
    <w:abstractNumId w:val="2"/>
  </w:num>
  <w:num w:numId="15">
    <w:abstractNumId w:val="15"/>
  </w:num>
  <w:num w:numId="16">
    <w:abstractNumId w:val="3"/>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0A2"/>
    <w:rsid w:val="00000662"/>
    <w:rsid w:val="000009A3"/>
    <w:rsid w:val="00007A57"/>
    <w:rsid w:val="000105B4"/>
    <w:rsid w:val="000105BA"/>
    <w:rsid w:val="000113AA"/>
    <w:rsid w:val="000114E8"/>
    <w:rsid w:val="00013AE3"/>
    <w:rsid w:val="00017D2A"/>
    <w:rsid w:val="00020D22"/>
    <w:rsid w:val="000217A5"/>
    <w:rsid w:val="00025BEB"/>
    <w:rsid w:val="0002690E"/>
    <w:rsid w:val="00035EA8"/>
    <w:rsid w:val="00042BB0"/>
    <w:rsid w:val="00044C8F"/>
    <w:rsid w:val="00046EFC"/>
    <w:rsid w:val="00051C6C"/>
    <w:rsid w:val="000543CC"/>
    <w:rsid w:val="00056E45"/>
    <w:rsid w:val="000579FC"/>
    <w:rsid w:val="00061DBD"/>
    <w:rsid w:val="0006227E"/>
    <w:rsid w:val="00064721"/>
    <w:rsid w:val="00065205"/>
    <w:rsid w:val="000655CC"/>
    <w:rsid w:val="00081300"/>
    <w:rsid w:val="000831AE"/>
    <w:rsid w:val="0008721D"/>
    <w:rsid w:val="00090898"/>
    <w:rsid w:val="00091EC2"/>
    <w:rsid w:val="00095590"/>
    <w:rsid w:val="000A709A"/>
    <w:rsid w:val="000B04D4"/>
    <w:rsid w:val="000B2DAA"/>
    <w:rsid w:val="000B698E"/>
    <w:rsid w:val="000B706C"/>
    <w:rsid w:val="000C336A"/>
    <w:rsid w:val="000C4548"/>
    <w:rsid w:val="000D0688"/>
    <w:rsid w:val="000D1B0B"/>
    <w:rsid w:val="000D2631"/>
    <w:rsid w:val="000D42EC"/>
    <w:rsid w:val="000D693F"/>
    <w:rsid w:val="000E312B"/>
    <w:rsid w:val="000E3724"/>
    <w:rsid w:val="000E40CC"/>
    <w:rsid w:val="000E7D6B"/>
    <w:rsid w:val="000F096A"/>
    <w:rsid w:val="000F0C35"/>
    <w:rsid w:val="000F584D"/>
    <w:rsid w:val="000F6E5E"/>
    <w:rsid w:val="000F778D"/>
    <w:rsid w:val="001020AE"/>
    <w:rsid w:val="0010625B"/>
    <w:rsid w:val="001104A6"/>
    <w:rsid w:val="00116587"/>
    <w:rsid w:val="0012344C"/>
    <w:rsid w:val="00126A3C"/>
    <w:rsid w:val="001271A9"/>
    <w:rsid w:val="00127C29"/>
    <w:rsid w:val="00133DC1"/>
    <w:rsid w:val="0013785E"/>
    <w:rsid w:val="00137D4F"/>
    <w:rsid w:val="00140C74"/>
    <w:rsid w:val="0014315E"/>
    <w:rsid w:val="0014739D"/>
    <w:rsid w:val="00150B38"/>
    <w:rsid w:val="00151BEA"/>
    <w:rsid w:val="0015225C"/>
    <w:rsid w:val="00154134"/>
    <w:rsid w:val="00161D56"/>
    <w:rsid w:val="001626E4"/>
    <w:rsid w:val="00165794"/>
    <w:rsid w:val="00167F57"/>
    <w:rsid w:val="00174AB1"/>
    <w:rsid w:val="00174EE7"/>
    <w:rsid w:val="00180DFB"/>
    <w:rsid w:val="00180F0B"/>
    <w:rsid w:val="001831BD"/>
    <w:rsid w:val="0018321B"/>
    <w:rsid w:val="00186404"/>
    <w:rsid w:val="00192C29"/>
    <w:rsid w:val="00193189"/>
    <w:rsid w:val="001950A9"/>
    <w:rsid w:val="00197DFE"/>
    <w:rsid w:val="001A0993"/>
    <w:rsid w:val="001A1460"/>
    <w:rsid w:val="001A407E"/>
    <w:rsid w:val="001A5EC2"/>
    <w:rsid w:val="001A62B6"/>
    <w:rsid w:val="001B17B5"/>
    <w:rsid w:val="001B2604"/>
    <w:rsid w:val="001B3FCF"/>
    <w:rsid w:val="001B5B26"/>
    <w:rsid w:val="001C2864"/>
    <w:rsid w:val="001D5C0A"/>
    <w:rsid w:val="001D6D0A"/>
    <w:rsid w:val="001D7860"/>
    <w:rsid w:val="001D7CC5"/>
    <w:rsid w:val="001E249D"/>
    <w:rsid w:val="001E5DCC"/>
    <w:rsid w:val="001E6972"/>
    <w:rsid w:val="001F616D"/>
    <w:rsid w:val="001F6DFD"/>
    <w:rsid w:val="002007DF"/>
    <w:rsid w:val="002029AB"/>
    <w:rsid w:val="002119C0"/>
    <w:rsid w:val="002124B6"/>
    <w:rsid w:val="00212DFC"/>
    <w:rsid w:val="00217832"/>
    <w:rsid w:val="00217E63"/>
    <w:rsid w:val="00220FB6"/>
    <w:rsid w:val="00224DE1"/>
    <w:rsid w:val="00226DAF"/>
    <w:rsid w:val="00230AB1"/>
    <w:rsid w:val="002329EA"/>
    <w:rsid w:val="0023429F"/>
    <w:rsid w:val="00237816"/>
    <w:rsid w:val="00241AF0"/>
    <w:rsid w:val="00241E01"/>
    <w:rsid w:val="00246E64"/>
    <w:rsid w:val="00253EC4"/>
    <w:rsid w:val="002543F1"/>
    <w:rsid w:val="00257E4A"/>
    <w:rsid w:val="002611F6"/>
    <w:rsid w:val="0026142B"/>
    <w:rsid w:val="00261474"/>
    <w:rsid w:val="00263089"/>
    <w:rsid w:val="00265386"/>
    <w:rsid w:val="00265BC7"/>
    <w:rsid w:val="00271ADA"/>
    <w:rsid w:val="00274DF9"/>
    <w:rsid w:val="00280FE2"/>
    <w:rsid w:val="00284E72"/>
    <w:rsid w:val="00285642"/>
    <w:rsid w:val="00285AA8"/>
    <w:rsid w:val="00285ABB"/>
    <w:rsid w:val="00291572"/>
    <w:rsid w:val="0029660E"/>
    <w:rsid w:val="00296901"/>
    <w:rsid w:val="002A009E"/>
    <w:rsid w:val="002A0379"/>
    <w:rsid w:val="002A06F6"/>
    <w:rsid w:val="002A1AC7"/>
    <w:rsid w:val="002A4360"/>
    <w:rsid w:val="002A4CDB"/>
    <w:rsid w:val="002A4F8B"/>
    <w:rsid w:val="002B369B"/>
    <w:rsid w:val="002B3797"/>
    <w:rsid w:val="002B5A47"/>
    <w:rsid w:val="002B5CB0"/>
    <w:rsid w:val="002B5D4A"/>
    <w:rsid w:val="002B6AEC"/>
    <w:rsid w:val="002C65BB"/>
    <w:rsid w:val="002D0F69"/>
    <w:rsid w:val="002D32FC"/>
    <w:rsid w:val="002D5611"/>
    <w:rsid w:val="002D7DB2"/>
    <w:rsid w:val="002E18DC"/>
    <w:rsid w:val="002E24F7"/>
    <w:rsid w:val="002E3C68"/>
    <w:rsid w:val="002E4692"/>
    <w:rsid w:val="002E7783"/>
    <w:rsid w:val="002F01FC"/>
    <w:rsid w:val="002F14DA"/>
    <w:rsid w:val="002F4A13"/>
    <w:rsid w:val="00310313"/>
    <w:rsid w:val="0031408F"/>
    <w:rsid w:val="00315BDC"/>
    <w:rsid w:val="00315DFA"/>
    <w:rsid w:val="00321DD0"/>
    <w:rsid w:val="003227B3"/>
    <w:rsid w:val="00324D09"/>
    <w:rsid w:val="00324F6F"/>
    <w:rsid w:val="00326DA4"/>
    <w:rsid w:val="003275BA"/>
    <w:rsid w:val="00331667"/>
    <w:rsid w:val="00332A4E"/>
    <w:rsid w:val="003335EE"/>
    <w:rsid w:val="00337909"/>
    <w:rsid w:val="00341273"/>
    <w:rsid w:val="003429CD"/>
    <w:rsid w:val="0034332A"/>
    <w:rsid w:val="00343991"/>
    <w:rsid w:val="00343CA8"/>
    <w:rsid w:val="0034629C"/>
    <w:rsid w:val="003535F0"/>
    <w:rsid w:val="00354BE1"/>
    <w:rsid w:val="00360D04"/>
    <w:rsid w:val="0036627A"/>
    <w:rsid w:val="00375A50"/>
    <w:rsid w:val="0038053C"/>
    <w:rsid w:val="003831D0"/>
    <w:rsid w:val="00387278"/>
    <w:rsid w:val="003902B0"/>
    <w:rsid w:val="003929C0"/>
    <w:rsid w:val="003950AF"/>
    <w:rsid w:val="00396D7E"/>
    <w:rsid w:val="00396F9C"/>
    <w:rsid w:val="00397BE0"/>
    <w:rsid w:val="003A59A8"/>
    <w:rsid w:val="003B3713"/>
    <w:rsid w:val="003B5EB2"/>
    <w:rsid w:val="003B64D8"/>
    <w:rsid w:val="003B678B"/>
    <w:rsid w:val="003D2CAF"/>
    <w:rsid w:val="003D2CE2"/>
    <w:rsid w:val="003D52DD"/>
    <w:rsid w:val="003D6BFC"/>
    <w:rsid w:val="003E0E57"/>
    <w:rsid w:val="003E474B"/>
    <w:rsid w:val="003E791D"/>
    <w:rsid w:val="003F1C13"/>
    <w:rsid w:val="003F4CC6"/>
    <w:rsid w:val="003F73C3"/>
    <w:rsid w:val="003F7C38"/>
    <w:rsid w:val="00401437"/>
    <w:rsid w:val="00407DF0"/>
    <w:rsid w:val="0041362F"/>
    <w:rsid w:val="00414743"/>
    <w:rsid w:val="00421277"/>
    <w:rsid w:val="00421FB0"/>
    <w:rsid w:val="0043319B"/>
    <w:rsid w:val="004344A1"/>
    <w:rsid w:val="00441DDA"/>
    <w:rsid w:val="00444771"/>
    <w:rsid w:val="004470D1"/>
    <w:rsid w:val="004506E7"/>
    <w:rsid w:val="00451709"/>
    <w:rsid w:val="00452B36"/>
    <w:rsid w:val="00452D2A"/>
    <w:rsid w:val="004540B6"/>
    <w:rsid w:val="004636C2"/>
    <w:rsid w:val="00465AA4"/>
    <w:rsid w:val="004761B5"/>
    <w:rsid w:val="004771B1"/>
    <w:rsid w:val="00480E70"/>
    <w:rsid w:val="00486068"/>
    <w:rsid w:val="004872A4"/>
    <w:rsid w:val="004906B0"/>
    <w:rsid w:val="00490960"/>
    <w:rsid w:val="00494810"/>
    <w:rsid w:val="00496457"/>
    <w:rsid w:val="00496781"/>
    <w:rsid w:val="004970B7"/>
    <w:rsid w:val="004974E7"/>
    <w:rsid w:val="00497DAE"/>
    <w:rsid w:val="004A1778"/>
    <w:rsid w:val="004A1CC6"/>
    <w:rsid w:val="004A3E06"/>
    <w:rsid w:val="004A4FBF"/>
    <w:rsid w:val="004B346B"/>
    <w:rsid w:val="004B655E"/>
    <w:rsid w:val="004C4FD4"/>
    <w:rsid w:val="004D4F42"/>
    <w:rsid w:val="004D543A"/>
    <w:rsid w:val="004D6C4F"/>
    <w:rsid w:val="004E5176"/>
    <w:rsid w:val="004E66C5"/>
    <w:rsid w:val="004F0497"/>
    <w:rsid w:val="004F0A39"/>
    <w:rsid w:val="004F3313"/>
    <w:rsid w:val="004F4B67"/>
    <w:rsid w:val="004F709D"/>
    <w:rsid w:val="004F7AB1"/>
    <w:rsid w:val="00504553"/>
    <w:rsid w:val="005115D1"/>
    <w:rsid w:val="00513039"/>
    <w:rsid w:val="005145E8"/>
    <w:rsid w:val="00517FCF"/>
    <w:rsid w:val="005238A3"/>
    <w:rsid w:val="00527F62"/>
    <w:rsid w:val="0053009D"/>
    <w:rsid w:val="005329A5"/>
    <w:rsid w:val="005356B5"/>
    <w:rsid w:val="005429E7"/>
    <w:rsid w:val="00543B28"/>
    <w:rsid w:val="00544811"/>
    <w:rsid w:val="00546BB5"/>
    <w:rsid w:val="0055144C"/>
    <w:rsid w:val="0055162D"/>
    <w:rsid w:val="00554511"/>
    <w:rsid w:val="00557236"/>
    <w:rsid w:val="005651E7"/>
    <w:rsid w:val="005731FA"/>
    <w:rsid w:val="00573EBB"/>
    <w:rsid w:val="00575D07"/>
    <w:rsid w:val="00576159"/>
    <w:rsid w:val="0057623C"/>
    <w:rsid w:val="00576B4B"/>
    <w:rsid w:val="00580B72"/>
    <w:rsid w:val="0058760C"/>
    <w:rsid w:val="005903E1"/>
    <w:rsid w:val="00591630"/>
    <w:rsid w:val="00592BA0"/>
    <w:rsid w:val="00597B6F"/>
    <w:rsid w:val="005A19BC"/>
    <w:rsid w:val="005A2437"/>
    <w:rsid w:val="005A42AC"/>
    <w:rsid w:val="005A451E"/>
    <w:rsid w:val="005A51EE"/>
    <w:rsid w:val="005A54D3"/>
    <w:rsid w:val="005B1C6E"/>
    <w:rsid w:val="005B2109"/>
    <w:rsid w:val="005B2FD9"/>
    <w:rsid w:val="005B35A6"/>
    <w:rsid w:val="005B43B6"/>
    <w:rsid w:val="005C0A6F"/>
    <w:rsid w:val="005C20D1"/>
    <w:rsid w:val="005C2D94"/>
    <w:rsid w:val="005C464B"/>
    <w:rsid w:val="005D0646"/>
    <w:rsid w:val="005D0F39"/>
    <w:rsid w:val="005D186C"/>
    <w:rsid w:val="005D1D3E"/>
    <w:rsid w:val="005D52C0"/>
    <w:rsid w:val="005E0349"/>
    <w:rsid w:val="005E6B70"/>
    <w:rsid w:val="005F6A73"/>
    <w:rsid w:val="005F6F9B"/>
    <w:rsid w:val="00601C1E"/>
    <w:rsid w:val="0060287A"/>
    <w:rsid w:val="00606C3E"/>
    <w:rsid w:val="006100FD"/>
    <w:rsid w:val="00613199"/>
    <w:rsid w:val="00617343"/>
    <w:rsid w:val="00621B86"/>
    <w:rsid w:val="0062502A"/>
    <w:rsid w:val="006269B4"/>
    <w:rsid w:val="00627426"/>
    <w:rsid w:val="00627B32"/>
    <w:rsid w:val="00630140"/>
    <w:rsid w:val="006302E9"/>
    <w:rsid w:val="00632ED2"/>
    <w:rsid w:val="00633DBC"/>
    <w:rsid w:val="006356B2"/>
    <w:rsid w:val="00635C53"/>
    <w:rsid w:val="00640E92"/>
    <w:rsid w:val="00642DE3"/>
    <w:rsid w:val="00643845"/>
    <w:rsid w:val="00643D7A"/>
    <w:rsid w:val="00646CC1"/>
    <w:rsid w:val="0065000C"/>
    <w:rsid w:val="006502F9"/>
    <w:rsid w:val="00650875"/>
    <w:rsid w:val="00652B0F"/>
    <w:rsid w:val="006546FF"/>
    <w:rsid w:val="006652F5"/>
    <w:rsid w:val="006707DB"/>
    <w:rsid w:val="00673F9A"/>
    <w:rsid w:val="0067581D"/>
    <w:rsid w:val="006769E7"/>
    <w:rsid w:val="00677EBC"/>
    <w:rsid w:val="00680B21"/>
    <w:rsid w:val="00690B78"/>
    <w:rsid w:val="00690BEC"/>
    <w:rsid w:val="00690C87"/>
    <w:rsid w:val="00690D0F"/>
    <w:rsid w:val="0069508B"/>
    <w:rsid w:val="00696BD8"/>
    <w:rsid w:val="00697EE3"/>
    <w:rsid w:val="006A00A2"/>
    <w:rsid w:val="006A0D3D"/>
    <w:rsid w:val="006A155E"/>
    <w:rsid w:val="006A5EF8"/>
    <w:rsid w:val="006A60EB"/>
    <w:rsid w:val="006B2C8F"/>
    <w:rsid w:val="006B4191"/>
    <w:rsid w:val="006B4444"/>
    <w:rsid w:val="006B6B2B"/>
    <w:rsid w:val="006B6EE1"/>
    <w:rsid w:val="006C7A02"/>
    <w:rsid w:val="006D124B"/>
    <w:rsid w:val="006D4A0F"/>
    <w:rsid w:val="006D5A30"/>
    <w:rsid w:val="006E07EB"/>
    <w:rsid w:val="006E3A19"/>
    <w:rsid w:val="006E4B73"/>
    <w:rsid w:val="006F037C"/>
    <w:rsid w:val="006F24F3"/>
    <w:rsid w:val="006F47B8"/>
    <w:rsid w:val="006F5F49"/>
    <w:rsid w:val="006F6590"/>
    <w:rsid w:val="006F6ED7"/>
    <w:rsid w:val="00700B62"/>
    <w:rsid w:val="00704B87"/>
    <w:rsid w:val="00705116"/>
    <w:rsid w:val="00705904"/>
    <w:rsid w:val="007068E8"/>
    <w:rsid w:val="007101E7"/>
    <w:rsid w:val="0071464B"/>
    <w:rsid w:val="00720D1A"/>
    <w:rsid w:val="007220FB"/>
    <w:rsid w:val="00723DB9"/>
    <w:rsid w:val="00726D40"/>
    <w:rsid w:val="0073051A"/>
    <w:rsid w:val="00732877"/>
    <w:rsid w:val="00732896"/>
    <w:rsid w:val="00732BC1"/>
    <w:rsid w:val="007352D4"/>
    <w:rsid w:val="00735C3E"/>
    <w:rsid w:val="00750F12"/>
    <w:rsid w:val="007520F9"/>
    <w:rsid w:val="00753EC2"/>
    <w:rsid w:val="00760F31"/>
    <w:rsid w:val="007613D0"/>
    <w:rsid w:val="00764ED7"/>
    <w:rsid w:val="00765A77"/>
    <w:rsid w:val="00765F80"/>
    <w:rsid w:val="0077621E"/>
    <w:rsid w:val="00776EFC"/>
    <w:rsid w:val="00781CAC"/>
    <w:rsid w:val="0078384F"/>
    <w:rsid w:val="00784303"/>
    <w:rsid w:val="00785B3C"/>
    <w:rsid w:val="00791A57"/>
    <w:rsid w:val="00793909"/>
    <w:rsid w:val="00793972"/>
    <w:rsid w:val="00796381"/>
    <w:rsid w:val="0079752B"/>
    <w:rsid w:val="007A0FDD"/>
    <w:rsid w:val="007A192F"/>
    <w:rsid w:val="007A209F"/>
    <w:rsid w:val="007A35A8"/>
    <w:rsid w:val="007A5153"/>
    <w:rsid w:val="007B067A"/>
    <w:rsid w:val="007B0F6B"/>
    <w:rsid w:val="007B42C2"/>
    <w:rsid w:val="007B59FE"/>
    <w:rsid w:val="007B7D2F"/>
    <w:rsid w:val="007C14D9"/>
    <w:rsid w:val="007C2053"/>
    <w:rsid w:val="007C4C06"/>
    <w:rsid w:val="007C790A"/>
    <w:rsid w:val="007D1823"/>
    <w:rsid w:val="007D4CD7"/>
    <w:rsid w:val="007D7869"/>
    <w:rsid w:val="007E3C6C"/>
    <w:rsid w:val="007E44A8"/>
    <w:rsid w:val="007E4CE9"/>
    <w:rsid w:val="007E585A"/>
    <w:rsid w:val="007F5A7C"/>
    <w:rsid w:val="007F7346"/>
    <w:rsid w:val="007F770D"/>
    <w:rsid w:val="008021AA"/>
    <w:rsid w:val="008066D3"/>
    <w:rsid w:val="00806D68"/>
    <w:rsid w:val="00807842"/>
    <w:rsid w:val="00811D79"/>
    <w:rsid w:val="0081323D"/>
    <w:rsid w:val="00815790"/>
    <w:rsid w:val="00816A60"/>
    <w:rsid w:val="0081768C"/>
    <w:rsid w:val="00820397"/>
    <w:rsid w:val="008210E8"/>
    <w:rsid w:val="00821E88"/>
    <w:rsid w:val="00831229"/>
    <w:rsid w:val="00833EAF"/>
    <w:rsid w:val="00834747"/>
    <w:rsid w:val="00836F47"/>
    <w:rsid w:val="008416CA"/>
    <w:rsid w:val="008427E4"/>
    <w:rsid w:val="00845530"/>
    <w:rsid w:val="008457A7"/>
    <w:rsid w:val="00846B06"/>
    <w:rsid w:val="00850869"/>
    <w:rsid w:val="0085533A"/>
    <w:rsid w:val="00855A40"/>
    <w:rsid w:val="0085607E"/>
    <w:rsid w:val="00856DDF"/>
    <w:rsid w:val="00862317"/>
    <w:rsid w:val="00864FFE"/>
    <w:rsid w:val="00865087"/>
    <w:rsid w:val="00865264"/>
    <w:rsid w:val="008713FD"/>
    <w:rsid w:val="0088180D"/>
    <w:rsid w:val="00886109"/>
    <w:rsid w:val="00890B93"/>
    <w:rsid w:val="0089150D"/>
    <w:rsid w:val="00894F18"/>
    <w:rsid w:val="0089781C"/>
    <w:rsid w:val="008A03E3"/>
    <w:rsid w:val="008A089E"/>
    <w:rsid w:val="008A356B"/>
    <w:rsid w:val="008A48C7"/>
    <w:rsid w:val="008A49A4"/>
    <w:rsid w:val="008A763C"/>
    <w:rsid w:val="008B0293"/>
    <w:rsid w:val="008B2741"/>
    <w:rsid w:val="008C19C8"/>
    <w:rsid w:val="008D05A8"/>
    <w:rsid w:val="008D08BA"/>
    <w:rsid w:val="008D11FA"/>
    <w:rsid w:val="008D2FB9"/>
    <w:rsid w:val="008D6C01"/>
    <w:rsid w:val="008E19AC"/>
    <w:rsid w:val="008E5137"/>
    <w:rsid w:val="008E630D"/>
    <w:rsid w:val="008F008B"/>
    <w:rsid w:val="008F00A7"/>
    <w:rsid w:val="008F023F"/>
    <w:rsid w:val="008F05EA"/>
    <w:rsid w:val="008F533D"/>
    <w:rsid w:val="008F6F1A"/>
    <w:rsid w:val="00901204"/>
    <w:rsid w:val="00901BA0"/>
    <w:rsid w:val="009027A4"/>
    <w:rsid w:val="00903297"/>
    <w:rsid w:val="00905EC7"/>
    <w:rsid w:val="00912AFB"/>
    <w:rsid w:val="009168BF"/>
    <w:rsid w:val="009209FF"/>
    <w:rsid w:val="00921E32"/>
    <w:rsid w:val="00924D9C"/>
    <w:rsid w:val="009307E1"/>
    <w:rsid w:val="0093143F"/>
    <w:rsid w:val="009328A0"/>
    <w:rsid w:val="0093394E"/>
    <w:rsid w:val="00935941"/>
    <w:rsid w:val="00940C20"/>
    <w:rsid w:val="00943672"/>
    <w:rsid w:val="00943E6B"/>
    <w:rsid w:val="009465D8"/>
    <w:rsid w:val="00953CF1"/>
    <w:rsid w:val="00954791"/>
    <w:rsid w:val="00964DDB"/>
    <w:rsid w:val="00965F16"/>
    <w:rsid w:val="009667EE"/>
    <w:rsid w:val="00966DD5"/>
    <w:rsid w:val="00970F6B"/>
    <w:rsid w:val="009903E3"/>
    <w:rsid w:val="009953DB"/>
    <w:rsid w:val="009A02EE"/>
    <w:rsid w:val="009B0023"/>
    <w:rsid w:val="009B1696"/>
    <w:rsid w:val="009B28F1"/>
    <w:rsid w:val="009B637E"/>
    <w:rsid w:val="009C1BEB"/>
    <w:rsid w:val="009C2492"/>
    <w:rsid w:val="009C25AF"/>
    <w:rsid w:val="009C38F0"/>
    <w:rsid w:val="009C63D6"/>
    <w:rsid w:val="009D2269"/>
    <w:rsid w:val="009D355C"/>
    <w:rsid w:val="009D3753"/>
    <w:rsid w:val="009E06DF"/>
    <w:rsid w:val="009E2FC6"/>
    <w:rsid w:val="009E6E97"/>
    <w:rsid w:val="009F01EF"/>
    <w:rsid w:val="009F11D9"/>
    <w:rsid w:val="009F3B02"/>
    <w:rsid w:val="009F7A7B"/>
    <w:rsid w:val="00A062A6"/>
    <w:rsid w:val="00A0721C"/>
    <w:rsid w:val="00A12186"/>
    <w:rsid w:val="00A16AE7"/>
    <w:rsid w:val="00A20E0C"/>
    <w:rsid w:val="00A2308D"/>
    <w:rsid w:val="00A24C04"/>
    <w:rsid w:val="00A30F1A"/>
    <w:rsid w:val="00A3501C"/>
    <w:rsid w:val="00A41259"/>
    <w:rsid w:val="00A415E1"/>
    <w:rsid w:val="00A41FD9"/>
    <w:rsid w:val="00A44626"/>
    <w:rsid w:val="00A44B38"/>
    <w:rsid w:val="00A55526"/>
    <w:rsid w:val="00A56C6F"/>
    <w:rsid w:val="00A57B2E"/>
    <w:rsid w:val="00A63190"/>
    <w:rsid w:val="00A64ADB"/>
    <w:rsid w:val="00A660BE"/>
    <w:rsid w:val="00A661AE"/>
    <w:rsid w:val="00A666EB"/>
    <w:rsid w:val="00A7094F"/>
    <w:rsid w:val="00A7432A"/>
    <w:rsid w:val="00A74A50"/>
    <w:rsid w:val="00A84599"/>
    <w:rsid w:val="00A86C20"/>
    <w:rsid w:val="00A90DB5"/>
    <w:rsid w:val="00A9379B"/>
    <w:rsid w:val="00AA2E10"/>
    <w:rsid w:val="00AA5052"/>
    <w:rsid w:val="00AA56A6"/>
    <w:rsid w:val="00AA7E24"/>
    <w:rsid w:val="00AA7FA7"/>
    <w:rsid w:val="00AB645B"/>
    <w:rsid w:val="00AB6E60"/>
    <w:rsid w:val="00AB79F5"/>
    <w:rsid w:val="00AB7ABD"/>
    <w:rsid w:val="00AC26A7"/>
    <w:rsid w:val="00AC317A"/>
    <w:rsid w:val="00AC4DE4"/>
    <w:rsid w:val="00AC5BB7"/>
    <w:rsid w:val="00AD1181"/>
    <w:rsid w:val="00AD3E35"/>
    <w:rsid w:val="00AD4798"/>
    <w:rsid w:val="00AD4E29"/>
    <w:rsid w:val="00AF608F"/>
    <w:rsid w:val="00AF6BF0"/>
    <w:rsid w:val="00B02022"/>
    <w:rsid w:val="00B0625F"/>
    <w:rsid w:val="00B0728A"/>
    <w:rsid w:val="00B07B33"/>
    <w:rsid w:val="00B10F2C"/>
    <w:rsid w:val="00B14EC0"/>
    <w:rsid w:val="00B15B52"/>
    <w:rsid w:val="00B2135D"/>
    <w:rsid w:val="00B25711"/>
    <w:rsid w:val="00B374CB"/>
    <w:rsid w:val="00B4383B"/>
    <w:rsid w:val="00B464D8"/>
    <w:rsid w:val="00B57BEE"/>
    <w:rsid w:val="00B62A08"/>
    <w:rsid w:val="00B63CD3"/>
    <w:rsid w:val="00B71C72"/>
    <w:rsid w:val="00B74766"/>
    <w:rsid w:val="00B760D3"/>
    <w:rsid w:val="00B803E7"/>
    <w:rsid w:val="00B83A2C"/>
    <w:rsid w:val="00B85351"/>
    <w:rsid w:val="00B86399"/>
    <w:rsid w:val="00B86DA0"/>
    <w:rsid w:val="00B91894"/>
    <w:rsid w:val="00B94971"/>
    <w:rsid w:val="00B95127"/>
    <w:rsid w:val="00B95DCD"/>
    <w:rsid w:val="00BA0CB8"/>
    <w:rsid w:val="00BA4F78"/>
    <w:rsid w:val="00BA70FE"/>
    <w:rsid w:val="00BA7B80"/>
    <w:rsid w:val="00BB05CB"/>
    <w:rsid w:val="00BB2ACC"/>
    <w:rsid w:val="00BB38BF"/>
    <w:rsid w:val="00BB3FAE"/>
    <w:rsid w:val="00BB4E4D"/>
    <w:rsid w:val="00BC1866"/>
    <w:rsid w:val="00BC34E5"/>
    <w:rsid w:val="00BC5823"/>
    <w:rsid w:val="00BC7F3A"/>
    <w:rsid w:val="00BD0801"/>
    <w:rsid w:val="00BD1096"/>
    <w:rsid w:val="00BD22E7"/>
    <w:rsid w:val="00BD5981"/>
    <w:rsid w:val="00BE6CE6"/>
    <w:rsid w:val="00BF237E"/>
    <w:rsid w:val="00BF2CF3"/>
    <w:rsid w:val="00C00478"/>
    <w:rsid w:val="00C01A8F"/>
    <w:rsid w:val="00C0342A"/>
    <w:rsid w:val="00C05F73"/>
    <w:rsid w:val="00C0767D"/>
    <w:rsid w:val="00C1056D"/>
    <w:rsid w:val="00C10B2E"/>
    <w:rsid w:val="00C10BA7"/>
    <w:rsid w:val="00C13B7E"/>
    <w:rsid w:val="00C156BD"/>
    <w:rsid w:val="00C21836"/>
    <w:rsid w:val="00C22354"/>
    <w:rsid w:val="00C26C04"/>
    <w:rsid w:val="00C26F6F"/>
    <w:rsid w:val="00C30637"/>
    <w:rsid w:val="00C31E00"/>
    <w:rsid w:val="00C3631B"/>
    <w:rsid w:val="00C37F98"/>
    <w:rsid w:val="00C4347D"/>
    <w:rsid w:val="00C52726"/>
    <w:rsid w:val="00C529B3"/>
    <w:rsid w:val="00C53901"/>
    <w:rsid w:val="00C54005"/>
    <w:rsid w:val="00C574A8"/>
    <w:rsid w:val="00C60E1F"/>
    <w:rsid w:val="00C64487"/>
    <w:rsid w:val="00C65908"/>
    <w:rsid w:val="00C6767D"/>
    <w:rsid w:val="00C72564"/>
    <w:rsid w:val="00C7445F"/>
    <w:rsid w:val="00C75672"/>
    <w:rsid w:val="00C82554"/>
    <w:rsid w:val="00C83E06"/>
    <w:rsid w:val="00C910FA"/>
    <w:rsid w:val="00CA2598"/>
    <w:rsid w:val="00CA4F26"/>
    <w:rsid w:val="00CB0B88"/>
    <w:rsid w:val="00CB0CB2"/>
    <w:rsid w:val="00CB29C0"/>
    <w:rsid w:val="00CB3646"/>
    <w:rsid w:val="00CB58C2"/>
    <w:rsid w:val="00CC097A"/>
    <w:rsid w:val="00CC4105"/>
    <w:rsid w:val="00CC5075"/>
    <w:rsid w:val="00CC6C6D"/>
    <w:rsid w:val="00CD1315"/>
    <w:rsid w:val="00CD4896"/>
    <w:rsid w:val="00CD601F"/>
    <w:rsid w:val="00CD65B6"/>
    <w:rsid w:val="00CD73C1"/>
    <w:rsid w:val="00CE5902"/>
    <w:rsid w:val="00CE5AF8"/>
    <w:rsid w:val="00CF05FE"/>
    <w:rsid w:val="00CF1F35"/>
    <w:rsid w:val="00CF2E93"/>
    <w:rsid w:val="00CF68B5"/>
    <w:rsid w:val="00CF7632"/>
    <w:rsid w:val="00D0142C"/>
    <w:rsid w:val="00D01D81"/>
    <w:rsid w:val="00D02EBF"/>
    <w:rsid w:val="00D05B29"/>
    <w:rsid w:val="00D1084F"/>
    <w:rsid w:val="00D21705"/>
    <w:rsid w:val="00D2231B"/>
    <w:rsid w:val="00D27560"/>
    <w:rsid w:val="00D304F9"/>
    <w:rsid w:val="00D31E5C"/>
    <w:rsid w:val="00D33E36"/>
    <w:rsid w:val="00D34397"/>
    <w:rsid w:val="00D36384"/>
    <w:rsid w:val="00D439F9"/>
    <w:rsid w:val="00D44073"/>
    <w:rsid w:val="00D44C47"/>
    <w:rsid w:val="00D46156"/>
    <w:rsid w:val="00D46168"/>
    <w:rsid w:val="00D469CC"/>
    <w:rsid w:val="00D4708D"/>
    <w:rsid w:val="00D50089"/>
    <w:rsid w:val="00D54AF5"/>
    <w:rsid w:val="00D5556B"/>
    <w:rsid w:val="00D56577"/>
    <w:rsid w:val="00D6009E"/>
    <w:rsid w:val="00D636C4"/>
    <w:rsid w:val="00D67156"/>
    <w:rsid w:val="00D8403C"/>
    <w:rsid w:val="00D87B7B"/>
    <w:rsid w:val="00D906FC"/>
    <w:rsid w:val="00D966E4"/>
    <w:rsid w:val="00D978E1"/>
    <w:rsid w:val="00DA6367"/>
    <w:rsid w:val="00DA7673"/>
    <w:rsid w:val="00DB0824"/>
    <w:rsid w:val="00DB3249"/>
    <w:rsid w:val="00DB68B2"/>
    <w:rsid w:val="00DB6C67"/>
    <w:rsid w:val="00DB74DD"/>
    <w:rsid w:val="00DB78CD"/>
    <w:rsid w:val="00DC0840"/>
    <w:rsid w:val="00DC2F74"/>
    <w:rsid w:val="00DC3E24"/>
    <w:rsid w:val="00DC5D81"/>
    <w:rsid w:val="00DD024E"/>
    <w:rsid w:val="00DD0F6B"/>
    <w:rsid w:val="00DD1848"/>
    <w:rsid w:val="00DD2339"/>
    <w:rsid w:val="00DD2391"/>
    <w:rsid w:val="00DE02C1"/>
    <w:rsid w:val="00DE0603"/>
    <w:rsid w:val="00DF1C94"/>
    <w:rsid w:val="00DF7EE5"/>
    <w:rsid w:val="00E039C6"/>
    <w:rsid w:val="00E03D19"/>
    <w:rsid w:val="00E05EFE"/>
    <w:rsid w:val="00E072BA"/>
    <w:rsid w:val="00E10260"/>
    <w:rsid w:val="00E13C95"/>
    <w:rsid w:val="00E14B66"/>
    <w:rsid w:val="00E1514D"/>
    <w:rsid w:val="00E15266"/>
    <w:rsid w:val="00E23A94"/>
    <w:rsid w:val="00E25BD1"/>
    <w:rsid w:val="00E274AE"/>
    <w:rsid w:val="00E3243E"/>
    <w:rsid w:val="00E43351"/>
    <w:rsid w:val="00E44426"/>
    <w:rsid w:val="00E505C4"/>
    <w:rsid w:val="00E5437D"/>
    <w:rsid w:val="00E606F4"/>
    <w:rsid w:val="00E61668"/>
    <w:rsid w:val="00E629C2"/>
    <w:rsid w:val="00E62D71"/>
    <w:rsid w:val="00E66C78"/>
    <w:rsid w:val="00E70574"/>
    <w:rsid w:val="00E72441"/>
    <w:rsid w:val="00E72713"/>
    <w:rsid w:val="00E733C0"/>
    <w:rsid w:val="00E747DD"/>
    <w:rsid w:val="00E758B1"/>
    <w:rsid w:val="00E759CD"/>
    <w:rsid w:val="00E8061C"/>
    <w:rsid w:val="00E80FBF"/>
    <w:rsid w:val="00E8280E"/>
    <w:rsid w:val="00E82A30"/>
    <w:rsid w:val="00E848EC"/>
    <w:rsid w:val="00E852F5"/>
    <w:rsid w:val="00E877B5"/>
    <w:rsid w:val="00E90B29"/>
    <w:rsid w:val="00E937AB"/>
    <w:rsid w:val="00E96C06"/>
    <w:rsid w:val="00E97CDB"/>
    <w:rsid w:val="00EA6BE9"/>
    <w:rsid w:val="00EB170F"/>
    <w:rsid w:val="00EB1CA5"/>
    <w:rsid w:val="00EB62E0"/>
    <w:rsid w:val="00EB7E3B"/>
    <w:rsid w:val="00EC055A"/>
    <w:rsid w:val="00EC2629"/>
    <w:rsid w:val="00ED4676"/>
    <w:rsid w:val="00ED63F6"/>
    <w:rsid w:val="00ED68FB"/>
    <w:rsid w:val="00EE0FAA"/>
    <w:rsid w:val="00EE2897"/>
    <w:rsid w:val="00EE7DDE"/>
    <w:rsid w:val="00EF09B9"/>
    <w:rsid w:val="00EF57F7"/>
    <w:rsid w:val="00EF682E"/>
    <w:rsid w:val="00EF71BC"/>
    <w:rsid w:val="00F03BEA"/>
    <w:rsid w:val="00F13F2B"/>
    <w:rsid w:val="00F17433"/>
    <w:rsid w:val="00F17FB2"/>
    <w:rsid w:val="00F230B9"/>
    <w:rsid w:val="00F26D82"/>
    <w:rsid w:val="00F4015C"/>
    <w:rsid w:val="00F40B45"/>
    <w:rsid w:val="00F41AE1"/>
    <w:rsid w:val="00F42A2A"/>
    <w:rsid w:val="00F43928"/>
    <w:rsid w:val="00F4657B"/>
    <w:rsid w:val="00F47B54"/>
    <w:rsid w:val="00F5011F"/>
    <w:rsid w:val="00F50539"/>
    <w:rsid w:val="00F50E3A"/>
    <w:rsid w:val="00F52038"/>
    <w:rsid w:val="00F56290"/>
    <w:rsid w:val="00F634F1"/>
    <w:rsid w:val="00F6403F"/>
    <w:rsid w:val="00F64535"/>
    <w:rsid w:val="00F672F4"/>
    <w:rsid w:val="00F71165"/>
    <w:rsid w:val="00F738C8"/>
    <w:rsid w:val="00F7698D"/>
    <w:rsid w:val="00F76C1F"/>
    <w:rsid w:val="00F80DAE"/>
    <w:rsid w:val="00F80F5B"/>
    <w:rsid w:val="00F83211"/>
    <w:rsid w:val="00F90553"/>
    <w:rsid w:val="00F927B2"/>
    <w:rsid w:val="00FA1CA1"/>
    <w:rsid w:val="00FA3D6D"/>
    <w:rsid w:val="00FA7C98"/>
    <w:rsid w:val="00FA7EFE"/>
    <w:rsid w:val="00FC20E5"/>
    <w:rsid w:val="00FC346A"/>
    <w:rsid w:val="00FC6488"/>
    <w:rsid w:val="00FE2D8A"/>
    <w:rsid w:val="00FF21DE"/>
    <w:rsid w:val="00FF29F9"/>
    <w:rsid w:val="00FF39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F7CA34"/>
  <w15:chartTrackingRefBased/>
  <w15:docId w15:val="{6C2BEB19-8066-4AB6-AA17-70259CEDA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C0342A"/>
    <w:pPr>
      <w:spacing w:after="160" w:line="259" w:lineRule="auto"/>
      <w:jc w:val="both"/>
    </w:pPr>
    <w:rPr>
      <w:rFonts w:ascii="Times New Roman" w:hAnsi="Times New Roman"/>
      <w:sz w:val="24"/>
      <w:szCs w:val="22"/>
      <w:lang w:val="uk-UA" w:eastAsia="en-US"/>
    </w:rPr>
  </w:style>
  <w:style w:type="paragraph" w:styleId="Nadpis1">
    <w:name w:val="heading 1"/>
    <w:basedOn w:val="Normln"/>
    <w:next w:val="Normln"/>
    <w:link w:val="Nadpis1Char"/>
    <w:uiPriority w:val="9"/>
    <w:rsid w:val="006A00A2"/>
    <w:pPr>
      <w:keepNext/>
      <w:keepLines/>
      <w:spacing w:before="240" w:after="0"/>
      <w:outlineLvl w:val="0"/>
    </w:pPr>
    <w:rPr>
      <w:rFonts w:ascii="Calibri Light" w:eastAsia="Times New Roman" w:hAnsi="Calibri Light"/>
      <w:color w:val="2E74B5"/>
      <w:sz w:val="32"/>
      <w:szCs w:val="32"/>
    </w:rPr>
  </w:style>
  <w:style w:type="paragraph" w:styleId="Nadpis2">
    <w:name w:val="heading 2"/>
    <w:basedOn w:val="Normln"/>
    <w:next w:val="Normln"/>
    <w:link w:val="Nadpis2Char"/>
    <w:uiPriority w:val="9"/>
    <w:unhideWhenUsed/>
    <w:qFormat/>
    <w:rsid w:val="00750F12"/>
    <w:pPr>
      <w:keepNext/>
      <w:keepLines/>
      <w:spacing w:before="40" w:after="0"/>
      <w:outlineLvl w:val="1"/>
    </w:pPr>
    <w:rPr>
      <w:rFonts w:ascii="Calibri Light" w:eastAsia="Times New Roman" w:hAnsi="Calibri Light"/>
      <w:b/>
      <w:color w:val="000000"/>
      <w:szCs w:val="26"/>
    </w:rPr>
  </w:style>
  <w:style w:type="paragraph" w:styleId="Nadpis3">
    <w:name w:val="heading 3"/>
    <w:basedOn w:val="Normln"/>
    <w:next w:val="Normln"/>
    <w:link w:val="Nadpis3Char"/>
    <w:uiPriority w:val="9"/>
    <w:unhideWhenUsed/>
    <w:qFormat/>
    <w:rsid w:val="00750F12"/>
    <w:pPr>
      <w:keepNext/>
      <w:spacing w:before="240" w:after="60"/>
      <w:outlineLvl w:val="2"/>
    </w:pPr>
    <w:rPr>
      <w:rFonts w:ascii="Calibri Light" w:eastAsia="Times New Roman" w:hAnsi="Calibri Light"/>
      <w:b/>
      <w:bCs/>
      <w:sz w:val="22"/>
      <w:szCs w:val="26"/>
    </w:rPr>
  </w:style>
  <w:style w:type="paragraph" w:styleId="Nadpis4">
    <w:name w:val="heading 4"/>
    <w:basedOn w:val="Normln"/>
    <w:next w:val="Normln"/>
    <w:link w:val="Nadpis4Char"/>
    <w:uiPriority w:val="9"/>
    <w:unhideWhenUsed/>
    <w:qFormat/>
    <w:rsid w:val="000655CC"/>
    <w:pPr>
      <w:keepNext/>
      <w:keepLines/>
      <w:spacing w:before="40" w:after="0"/>
      <w:outlineLvl w:val="3"/>
    </w:pPr>
    <w:rPr>
      <w:rFonts w:ascii="Calibri Light" w:eastAsia="Times New Roman" w:hAnsi="Calibri Light"/>
      <w:i/>
      <w:iCs/>
      <w:color w:val="2E74B5"/>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ciPresskeywords">
    <w:name w:val="SciPress_keywords"/>
    <w:basedOn w:val="SciPressemails"/>
    <w:rsid w:val="00ED4676"/>
    <w:pPr>
      <w:spacing w:before="360" w:after="360"/>
      <w:jc w:val="both"/>
    </w:pPr>
  </w:style>
  <w:style w:type="character" w:customStyle="1" w:styleId="Nadpis1Char">
    <w:name w:val="Nadpis 1 Char"/>
    <w:link w:val="Nadpis1"/>
    <w:uiPriority w:val="9"/>
    <w:rsid w:val="006A00A2"/>
    <w:rPr>
      <w:rFonts w:ascii="Calibri Light" w:eastAsia="Times New Roman" w:hAnsi="Calibri Light" w:cs="Times New Roman"/>
      <w:color w:val="2E74B5"/>
      <w:sz w:val="32"/>
      <w:szCs w:val="32"/>
    </w:rPr>
  </w:style>
  <w:style w:type="paragraph" w:customStyle="1" w:styleId="SciPressbodytext">
    <w:name w:val="SciPress_body_text"/>
    <w:rsid w:val="004B655E"/>
    <w:pPr>
      <w:ind w:firstLine="567"/>
      <w:jc w:val="both"/>
    </w:pPr>
    <w:rPr>
      <w:rFonts w:ascii="Times New Roman" w:hAnsi="Times New Roman"/>
      <w:sz w:val="24"/>
      <w:szCs w:val="22"/>
      <w:lang w:val="uk-UA" w:eastAsia="en-US"/>
    </w:rPr>
  </w:style>
  <w:style w:type="paragraph" w:customStyle="1" w:styleId="SciPressabstract">
    <w:name w:val="SciPress_abstract"/>
    <w:qFormat/>
    <w:rsid w:val="00ED4676"/>
    <w:pPr>
      <w:spacing w:before="360" w:after="360"/>
      <w:jc w:val="both"/>
    </w:pPr>
    <w:rPr>
      <w:rFonts w:ascii="Times New Roman" w:hAnsi="Times New Roman"/>
      <w:sz w:val="24"/>
      <w:szCs w:val="22"/>
      <w:lang w:val="uk-UA" w:eastAsia="en-US"/>
    </w:rPr>
  </w:style>
  <w:style w:type="paragraph" w:customStyle="1" w:styleId="SciPresssectionheading">
    <w:name w:val="SciPress_section_heading"/>
    <w:basedOn w:val="SciPressabstract"/>
    <w:qFormat/>
    <w:rsid w:val="00544811"/>
    <w:pPr>
      <w:spacing w:after="120"/>
    </w:pPr>
    <w:rPr>
      <w:b/>
    </w:rPr>
  </w:style>
  <w:style w:type="table" w:styleId="Mkatabulky">
    <w:name w:val="Table Grid"/>
    <w:basedOn w:val="Normlntabulka"/>
    <w:uiPriority w:val="39"/>
    <w:rsid w:val="00B07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iPresspapertitle">
    <w:name w:val="SciPress_paper_title"/>
    <w:qFormat/>
    <w:rsid w:val="00F5011F"/>
    <w:pPr>
      <w:spacing w:after="160" w:line="259" w:lineRule="auto"/>
      <w:jc w:val="center"/>
    </w:pPr>
    <w:rPr>
      <w:rFonts w:ascii="Arial" w:hAnsi="Arial"/>
      <w:b/>
      <w:sz w:val="28"/>
      <w:szCs w:val="22"/>
      <w:lang w:val="uk-UA" w:eastAsia="en-US"/>
    </w:rPr>
  </w:style>
  <w:style w:type="paragraph" w:customStyle="1" w:styleId="SciPressauthors">
    <w:name w:val="SciPress_authors"/>
    <w:rsid w:val="00F5011F"/>
    <w:pPr>
      <w:spacing w:after="160" w:line="259" w:lineRule="auto"/>
      <w:jc w:val="center"/>
    </w:pPr>
    <w:rPr>
      <w:rFonts w:ascii="Arial" w:hAnsi="Arial"/>
      <w:sz w:val="28"/>
      <w:szCs w:val="22"/>
      <w:lang w:val="uk-UA" w:eastAsia="en-US"/>
    </w:rPr>
  </w:style>
  <w:style w:type="paragraph" w:customStyle="1" w:styleId="SciPressaffiliations">
    <w:name w:val="SciPress_affiliations"/>
    <w:rsid w:val="00ED4676"/>
    <w:pPr>
      <w:spacing w:before="120"/>
      <w:jc w:val="center"/>
    </w:pPr>
    <w:rPr>
      <w:rFonts w:ascii="Arial" w:hAnsi="Arial"/>
      <w:sz w:val="22"/>
      <w:szCs w:val="22"/>
      <w:lang w:val="uk-UA" w:eastAsia="en-US"/>
    </w:rPr>
  </w:style>
  <w:style w:type="paragraph" w:customStyle="1" w:styleId="SciPressemails">
    <w:name w:val="SciPress_emails"/>
    <w:basedOn w:val="SciPressaffiliations"/>
    <w:rsid w:val="00343CA8"/>
  </w:style>
  <w:style w:type="paragraph" w:customStyle="1" w:styleId="SciPresstabletitle">
    <w:name w:val="SciPress_table_title"/>
    <w:basedOn w:val="SciPressbodytext"/>
    <w:rsid w:val="00544811"/>
    <w:pPr>
      <w:spacing w:before="360" w:after="120"/>
      <w:jc w:val="center"/>
    </w:pPr>
  </w:style>
  <w:style w:type="paragraph" w:customStyle="1" w:styleId="SciPresstablefootnote">
    <w:name w:val="SciPress_table_footnote"/>
    <w:basedOn w:val="SciPressbodytext"/>
    <w:rsid w:val="009A02EE"/>
    <w:pPr>
      <w:ind w:firstLine="0"/>
    </w:pPr>
    <w:rPr>
      <w:sz w:val="20"/>
      <w:szCs w:val="20"/>
      <w:lang w:val="en-US"/>
    </w:rPr>
  </w:style>
  <w:style w:type="paragraph" w:customStyle="1" w:styleId="SciPressfigures">
    <w:name w:val="SciPress_figures"/>
    <w:basedOn w:val="SciPressbodytext"/>
    <w:rsid w:val="006707DB"/>
    <w:pPr>
      <w:spacing w:before="240" w:after="240"/>
      <w:ind w:firstLine="0"/>
    </w:pPr>
  </w:style>
  <w:style w:type="paragraph" w:customStyle="1" w:styleId="SciPresscaption">
    <w:name w:val="SciPress_caption"/>
    <w:basedOn w:val="SciPressbodytext"/>
    <w:rsid w:val="00C54005"/>
    <w:pPr>
      <w:spacing w:after="240"/>
      <w:jc w:val="center"/>
    </w:pPr>
  </w:style>
  <w:style w:type="paragraph" w:customStyle="1" w:styleId="SciPressequations">
    <w:name w:val="SciPress_equations"/>
    <w:basedOn w:val="SciPressbodytext"/>
    <w:rsid w:val="004E66C5"/>
    <w:pPr>
      <w:tabs>
        <w:tab w:val="right" w:pos="9630"/>
      </w:tabs>
      <w:spacing w:before="240" w:after="240"/>
    </w:pPr>
    <w:rPr>
      <w:lang w:val="en-US"/>
    </w:rPr>
  </w:style>
  <w:style w:type="character" w:customStyle="1" w:styleId="Nadpis4Char">
    <w:name w:val="Nadpis 4 Char"/>
    <w:link w:val="Nadpis4"/>
    <w:uiPriority w:val="9"/>
    <w:rsid w:val="000655CC"/>
    <w:rPr>
      <w:rFonts w:ascii="Calibri Light" w:eastAsia="Times New Roman" w:hAnsi="Calibri Light" w:cs="Times New Roman"/>
      <w:i/>
      <w:iCs/>
      <w:color w:val="2E74B5"/>
    </w:rPr>
  </w:style>
  <w:style w:type="character" w:customStyle="1" w:styleId="Nadpis2Char">
    <w:name w:val="Nadpis 2 Char"/>
    <w:link w:val="Nadpis2"/>
    <w:uiPriority w:val="9"/>
    <w:rsid w:val="00750F12"/>
    <w:rPr>
      <w:rFonts w:ascii="Calibri Light" w:eastAsia="Times New Roman" w:hAnsi="Calibri Light"/>
      <w:b/>
      <w:color w:val="000000"/>
      <w:sz w:val="24"/>
      <w:szCs w:val="26"/>
      <w:lang w:val="uk-UA" w:eastAsia="en-US"/>
    </w:rPr>
  </w:style>
  <w:style w:type="paragraph" w:styleId="Textbubliny">
    <w:name w:val="Balloon Text"/>
    <w:basedOn w:val="Normln"/>
    <w:link w:val="TextbublinyChar"/>
    <w:uiPriority w:val="99"/>
    <w:semiHidden/>
    <w:unhideWhenUsed/>
    <w:rsid w:val="00343991"/>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rsid w:val="00343991"/>
    <w:rPr>
      <w:rFonts w:ascii="Segoe UI" w:hAnsi="Segoe UI" w:cs="Segoe UI"/>
      <w:sz w:val="18"/>
      <w:szCs w:val="18"/>
    </w:rPr>
  </w:style>
  <w:style w:type="paragraph" w:customStyle="1" w:styleId="SciPresssubjectclassification">
    <w:name w:val="SciPress_subject_classification"/>
    <w:basedOn w:val="SciPressabstract"/>
    <w:rsid w:val="006302E9"/>
    <w:rPr>
      <w:noProof/>
      <w:szCs w:val="24"/>
      <w:lang w:val="en-US"/>
    </w:rPr>
  </w:style>
  <w:style w:type="paragraph" w:customStyle="1" w:styleId="SciPressreferencelist">
    <w:name w:val="SciPress_reference_list"/>
    <w:rsid w:val="006B6B2B"/>
    <w:pPr>
      <w:numPr>
        <w:numId w:val="2"/>
      </w:numPr>
      <w:tabs>
        <w:tab w:val="left" w:pos="567"/>
      </w:tabs>
      <w:spacing w:after="120"/>
      <w:ind w:left="567" w:hanging="567"/>
      <w:jc w:val="both"/>
    </w:pPr>
    <w:rPr>
      <w:rFonts w:ascii="Times New Roman" w:eastAsia="Times New Roman" w:hAnsi="Times New Roman"/>
      <w:noProof/>
      <w:snapToGrid w:val="0"/>
      <w:color w:val="000000"/>
      <w:sz w:val="24"/>
      <w:szCs w:val="24"/>
      <w:lang w:val="en-US" w:eastAsia="uk-UA" w:bidi="en-US"/>
    </w:rPr>
  </w:style>
  <w:style w:type="paragraph" w:styleId="Textpoznpodarou">
    <w:name w:val="footnote text"/>
    <w:basedOn w:val="Normln"/>
    <w:link w:val="TextpoznpodarouChar"/>
    <w:uiPriority w:val="99"/>
    <w:semiHidden/>
    <w:unhideWhenUsed/>
    <w:rsid w:val="00C10BA7"/>
    <w:pPr>
      <w:spacing w:after="0" w:line="240" w:lineRule="auto"/>
    </w:pPr>
    <w:rPr>
      <w:sz w:val="20"/>
      <w:szCs w:val="20"/>
    </w:rPr>
  </w:style>
  <w:style w:type="character" w:customStyle="1" w:styleId="TextpoznpodarouChar">
    <w:name w:val="Text pozn. pod čarou Char"/>
    <w:link w:val="Textpoznpodarou"/>
    <w:uiPriority w:val="99"/>
    <w:semiHidden/>
    <w:rsid w:val="00C10BA7"/>
    <w:rPr>
      <w:rFonts w:ascii="Times New Roman" w:hAnsi="Times New Roman"/>
      <w:sz w:val="20"/>
      <w:szCs w:val="20"/>
    </w:rPr>
  </w:style>
  <w:style w:type="character" w:styleId="Znakapoznpodarou">
    <w:name w:val="footnote reference"/>
    <w:uiPriority w:val="99"/>
    <w:semiHidden/>
    <w:unhideWhenUsed/>
    <w:rsid w:val="00C10BA7"/>
    <w:rPr>
      <w:vertAlign w:val="superscript"/>
    </w:rPr>
  </w:style>
  <w:style w:type="paragraph" w:styleId="Titulek">
    <w:name w:val="caption"/>
    <w:basedOn w:val="Normln"/>
    <w:next w:val="Normln"/>
    <w:uiPriority w:val="35"/>
    <w:unhideWhenUsed/>
    <w:qFormat/>
    <w:rsid w:val="00E14B66"/>
    <w:pPr>
      <w:spacing w:before="120" w:after="200" w:line="240" w:lineRule="auto"/>
    </w:pPr>
    <w:rPr>
      <w:rFonts w:ascii="Calibri" w:hAnsi="Calibri"/>
      <w:b/>
      <w:iCs/>
      <w:color w:val="000000"/>
      <w:szCs w:val="18"/>
      <w:lang w:val="en-US"/>
    </w:rPr>
  </w:style>
  <w:style w:type="paragraph" w:styleId="Odstavecseseznamem">
    <w:name w:val="List Paragraph"/>
    <w:basedOn w:val="Normln"/>
    <w:uiPriority w:val="34"/>
    <w:qFormat/>
    <w:rsid w:val="002A009E"/>
    <w:pPr>
      <w:ind w:left="720" w:firstLine="357"/>
      <w:contextualSpacing/>
    </w:pPr>
    <w:rPr>
      <w:rFonts w:ascii="Calibri" w:hAnsi="Calibri"/>
      <w:lang w:val="en-US"/>
    </w:rPr>
  </w:style>
  <w:style w:type="character" w:styleId="Odkaznakoment">
    <w:name w:val="annotation reference"/>
    <w:uiPriority w:val="99"/>
    <w:semiHidden/>
    <w:unhideWhenUsed/>
    <w:rsid w:val="00C6767D"/>
    <w:rPr>
      <w:sz w:val="16"/>
      <w:szCs w:val="16"/>
    </w:rPr>
  </w:style>
  <w:style w:type="paragraph" w:styleId="Textkomente">
    <w:name w:val="annotation text"/>
    <w:basedOn w:val="Normln"/>
    <w:link w:val="TextkomenteChar"/>
    <w:uiPriority w:val="99"/>
    <w:semiHidden/>
    <w:unhideWhenUsed/>
    <w:rsid w:val="00C6767D"/>
    <w:pPr>
      <w:spacing w:line="240" w:lineRule="auto"/>
      <w:ind w:firstLine="357"/>
    </w:pPr>
    <w:rPr>
      <w:rFonts w:ascii="Calibri" w:hAnsi="Calibri"/>
      <w:sz w:val="20"/>
      <w:szCs w:val="20"/>
      <w:lang w:val="en-US"/>
    </w:rPr>
  </w:style>
  <w:style w:type="character" w:customStyle="1" w:styleId="TextkomenteChar">
    <w:name w:val="Text komentáře Char"/>
    <w:link w:val="Textkomente"/>
    <w:uiPriority w:val="99"/>
    <w:semiHidden/>
    <w:rsid w:val="00C6767D"/>
    <w:rPr>
      <w:lang w:val="en-US" w:eastAsia="en-US"/>
    </w:rPr>
  </w:style>
  <w:style w:type="character" w:customStyle="1" w:styleId="Nadpis3Char">
    <w:name w:val="Nadpis 3 Char"/>
    <w:link w:val="Nadpis3"/>
    <w:uiPriority w:val="9"/>
    <w:rsid w:val="00750F12"/>
    <w:rPr>
      <w:rFonts w:ascii="Calibri Light" w:eastAsia="Times New Roman" w:hAnsi="Calibri Light"/>
      <w:b/>
      <w:bCs/>
      <w:sz w:val="22"/>
      <w:szCs w:val="26"/>
      <w:lang w:val="uk-UA" w:eastAsia="en-US"/>
    </w:rPr>
  </w:style>
  <w:style w:type="character" w:styleId="Hypertextovodkaz">
    <w:name w:val="Hyperlink"/>
    <w:uiPriority w:val="99"/>
    <w:unhideWhenUsed/>
    <w:rsid w:val="00C00478"/>
    <w:rPr>
      <w:color w:val="0563C1"/>
      <w:u w:val="single"/>
    </w:rPr>
  </w:style>
  <w:style w:type="paragraph" w:styleId="Revize">
    <w:name w:val="Revision"/>
    <w:hidden/>
    <w:uiPriority w:val="99"/>
    <w:semiHidden/>
    <w:rsid w:val="00354BE1"/>
    <w:rPr>
      <w:rFonts w:ascii="Times New Roman" w:hAnsi="Times New Roman"/>
      <w:sz w:val="24"/>
      <w:szCs w:val="22"/>
      <w:lang w:val="uk-UA" w:eastAsia="en-US"/>
    </w:rPr>
  </w:style>
  <w:style w:type="paragraph" w:customStyle="1" w:styleId="FMVENormln">
    <w:name w:val="FM VŠE: Normální"/>
    <w:basedOn w:val="Normln"/>
    <w:qFormat/>
    <w:rsid w:val="00640E92"/>
    <w:pPr>
      <w:spacing w:before="120" w:after="0" w:line="340" w:lineRule="exact"/>
      <w:ind w:firstLine="227"/>
    </w:pPr>
    <w:rPr>
      <w:rFonts w:ascii="Cambria" w:hAnsi="Cambria"/>
      <w:sz w:val="23"/>
      <w:szCs w:val="20"/>
      <w:lang w:val="cs-CZ" w:eastAsia="cs-CZ"/>
    </w:rPr>
  </w:style>
  <w:style w:type="paragraph" w:customStyle="1" w:styleId="FMVENormlnZanadpisemiobjektem">
    <w:name w:val="FM VŠE: Normální: Za nadpisem či objektem"/>
    <w:basedOn w:val="FMVENormln"/>
    <w:next w:val="FMVENormln"/>
    <w:qFormat/>
    <w:rsid w:val="00640E92"/>
    <w:pPr>
      <w:spacing w:before="40"/>
      <w:ind w:firstLine="0"/>
    </w:pPr>
  </w:style>
  <w:style w:type="paragraph" w:customStyle="1" w:styleId="FMVENadpis1slovan">
    <w:name w:val="FM VŠE: Nadpis 1: Číslovaný"/>
    <w:basedOn w:val="Normln"/>
    <w:next w:val="FMVENormlnZanadpisemiobjektem"/>
    <w:qFormat/>
    <w:rsid w:val="00640E92"/>
    <w:pPr>
      <w:keepNext/>
      <w:keepLines/>
      <w:pageBreakBefore/>
      <w:numPr>
        <w:numId w:val="18"/>
      </w:numPr>
      <w:suppressAutoHyphens/>
      <w:spacing w:after="120" w:line="640" w:lineRule="exact"/>
      <w:jc w:val="left"/>
      <w:outlineLvl w:val="0"/>
    </w:pPr>
    <w:rPr>
      <w:rFonts w:ascii="Cambria" w:hAnsi="Cambria"/>
      <w:b/>
      <w:sz w:val="32"/>
      <w:szCs w:val="20"/>
      <w:lang w:val="cs-CZ" w:eastAsia="cs-CZ"/>
    </w:rPr>
  </w:style>
  <w:style w:type="paragraph" w:customStyle="1" w:styleId="FMVENadpis2slovan">
    <w:name w:val="FM VŠE: Nadpis 2: Číslovaný"/>
    <w:basedOn w:val="FMVENormln"/>
    <w:next w:val="FMVENormlnZanadpisemiobjektem"/>
    <w:qFormat/>
    <w:rsid w:val="00640E92"/>
    <w:pPr>
      <w:keepNext/>
      <w:keepLines/>
      <w:numPr>
        <w:ilvl w:val="1"/>
        <w:numId w:val="18"/>
      </w:numPr>
      <w:spacing w:before="240" w:line="480" w:lineRule="exact"/>
      <w:outlineLvl w:val="1"/>
    </w:pPr>
    <w:rPr>
      <w:b/>
      <w:sz w:val="26"/>
    </w:rPr>
  </w:style>
  <w:style w:type="paragraph" w:customStyle="1" w:styleId="FMVENadpis3slovan">
    <w:name w:val="FM VŠE: Nadpis 3: Číslovaný"/>
    <w:basedOn w:val="FMVENormln"/>
    <w:next w:val="FMVENormlnZanadpisemiobjektem"/>
    <w:qFormat/>
    <w:rsid w:val="00640E92"/>
    <w:pPr>
      <w:keepNext/>
      <w:numPr>
        <w:ilvl w:val="2"/>
        <w:numId w:val="18"/>
      </w:numPr>
      <w:spacing w:before="180" w:line="480" w:lineRule="exact"/>
      <w:outlineLvl w:val="2"/>
    </w:pPr>
    <w:rPr>
      <w:b/>
    </w:rPr>
  </w:style>
  <w:style w:type="paragraph" w:styleId="Zhlav">
    <w:name w:val="header"/>
    <w:basedOn w:val="Normln"/>
    <w:link w:val="ZhlavChar"/>
    <w:uiPriority w:val="99"/>
    <w:unhideWhenUsed/>
    <w:rsid w:val="00AC5BB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C5BB7"/>
    <w:rPr>
      <w:rFonts w:ascii="Times New Roman" w:hAnsi="Times New Roman"/>
      <w:sz w:val="24"/>
      <w:szCs w:val="22"/>
      <w:lang w:val="uk-UA" w:eastAsia="en-US"/>
    </w:rPr>
  </w:style>
  <w:style w:type="paragraph" w:styleId="Zpat">
    <w:name w:val="footer"/>
    <w:basedOn w:val="Normln"/>
    <w:link w:val="ZpatChar"/>
    <w:uiPriority w:val="99"/>
    <w:unhideWhenUsed/>
    <w:rsid w:val="00AC5BB7"/>
    <w:pPr>
      <w:tabs>
        <w:tab w:val="center" w:pos="4536"/>
        <w:tab w:val="right" w:pos="9072"/>
      </w:tabs>
      <w:spacing w:after="0" w:line="240" w:lineRule="auto"/>
    </w:pPr>
  </w:style>
  <w:style w:type="character" w:customStyle="1" w:styleId="ZpatChar">
    <w:name w:val="Zápatí Char"/>
    <w:basedOn w:val="Standardnpsmoodstavce"/>
    <w:link w:val="Zpat"/>
    <w:uiPriority w:val="99"/>
    <w:rsid w:val="00AC5BB7"/>
    <w:rPr>
      <w:rFonts w:ascii="Times New Roman" w:hAnsi="Times New Roman"/>
      <w:sz w:val="24"/>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package" Target="embeddings/Sn_mek_aplikace_Microsoft_PowerPoint1.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package" Target="embeddings/Sn_mek_aplikace_Microsoft_PowerPoint3.sldx"/><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emf"/><Relationship Id="rId10" Type="http://schemas.openxmlformats.org/officeDocument/2006/relationships/image" Target="media/image2.JP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package" Target="embeddings/Sn_mek_aplikace_Microsoft_PowerPoint.sldx"/><Relationship Id="rId14" Type="http://schemas.openxmlformats.org/officeDocument/2006/relationships/image" Target="media/image6.jpeg"/><Relationship Id="rId22" Type="http://schemas.openxmlformats.org/officeDocument/2006/relationships/package" Target="embeddings/Sn_mek_aplikace_Microsoft_PowerPoint2.sldx"/></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54A33-C252-4510-9424-A93473993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8147</Words>
  <Characters>48072</Characters>
  <Application>Microsoft Office Word</Application>
  <DocSecurity>0</DocSecurity>
  <Lines>400</Lines>
  <Paragraphs>112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56107</CharactersWithSpaces>
  <SharedDoc>false</SharedDoc>
  <HLinks>
    <vt:vector size="6" baseType="variant">
      <vt:variant>
        <vt:i4>2687077</vt:i4>
      </vt:variant>
      <vt:variant>
        <vt:i4>6</vt:i4>
      </vt:variant>
      <vt:variant>
        <vt:i4>0</vt:i4>
      </vt:variant>
      <vt:variant>
        <vt:i4>5</vt:i4>
      </vt:variant>
      <vt:variant>
        <vt:lpwstr>http://www.atm.com/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Ksenia Kislova</dc:creator>
  <cp:keywords/>
  <dc:description/>
  <cp:lastModifiedBy>Martina</cp:lastModifiedBy>
  <cp:revision>2</cp:revision>
  <cp:lastPrinted>2019-12-23T02:42:00Z</cp:lastPrinted>
  <dcterms:created xsi:type="dcterms:W3CDTF">2020-01-01T10:07:00Z</dcterms:created>
  <dcterms:modified xsi:type="dcterms:W3CDTF">2020-01-01T10:07:00Z</dcterms:modified>
</cp:coreProperties>
</file>