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2957221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7F869AA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D045" w14:textId="77777777" w:rsidR="009860B5" w:rsidRPr="009860B5" w:rsidRDefault="009860B5" w:rsidP="00B32B8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Název studijního </w:t>
            </w:r>
            <w:r w:rsidR="00B32B86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18D40" w14:textId="128A068A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EF078FF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3B0B1" w14:textId="77777777" w:rsidR="009860B5" w:rsidRPr="009860B5" w:rsidRDefault="009860B5" w:rsidP="00B32B8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Zkratka studijního </w:t>
            </w:r>
            <w:r w:rsidR="00B32B86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03C4" w14:textId="08E9F5DE" w:rsidR="009860B5" w:rsidRPr="009860B5" w:rsidRDefault="004641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</w:t>
            </w:r>
            <w:r w:rsidR="00424C0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HV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-P</w:t>
            </w:r>
          </w:p>
        </w:tc>
      </w:tr>
      <w:tr w:rsidR="009860B5" w:rsidRPr="009860B5" w14:paraId="58CDEB93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263F3DF3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74B7" w14:textId="77777777" w:rsidR="009860B5" w:rsidRPr="009860B5" w:rsidRDefault="0005173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B022201</w:t>
            </w:r>
          </w:p>
        </w:tc>
      </w:tr>
      <w:tr w:rsidR="009860B5" w:rsidRPr="009860B5" w14:paraId="47664EBC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4EF14" w14:textId="4ADD5628" w:rsidR="009860B5" w:rsidRPr="009860B5" w:rsidRDefault="00464197" w:rsidP="00464197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Historické vědy, specializace Historie a</w:t>
            </w:r>
            <w:r w:rsidR="00B32B8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Archivnictví</w:t>
            </w:r>
          </w:p>
        </w:tc>
      </w:tr>
      <w:tr w:rsidR="009860B5" w:rsidRPr="009860B5" w14:paraId="6FFB5F30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9860B5" w:rsidRDefault="00424C0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2EA271B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70A6" w14:textId="77777777" w:rsidR="009860B5" w:rsidRPr="009860B5" w:rsidRDefault="00424C0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9860B5" w:rsidRPr="009860B5" w14:paraId="5E23E094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61A6A" w14:textId="77777777" w:rsidR="009860B5" w:rsidRPr="009860B5" w:rsidRDefault="00B32B8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9860B5" w14:paraId="17AE08E2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309A0943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C0FC9" w14:textId="56CD36B0" w:rsidR="009860B5" w:rsidRPr="00CB068F" w:rsidRDefault="29572214" w:rsidP="00CB068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cs-CZ"/>
              </w:rPr>
            </w:pPr>
            <w:r w:rsidRPr="29572214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Absolvent s maturitou se zájmem o společenské dění, minulost i současnost, který se orientuje zejména v českých dějinách. Vítána je také znalost cizích jazyků, vedle angličtiny uplatní uchazeči také němčinu, ev. latinu.</w:t>
            </w:r>
          </w:p>
        </w:tc>
      </w:tr>
      <w:tr w:rsidR="009860B5" w:rsidRPr="009860B5" w14:paraId="2576D1D7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0E2D5" w14:textId="77777777" w:rsidR="00424C01" w:rsidRPr="00424C01" w:rsidRDefault="00424C01" w:rsidP="00424C01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bakalářského studia </w:t>
            </w:r>
            <w:r w:rsidRPr="00424C01">
              <w:rPr>
                <w:rFonts w:ascii="inherit" w:hAnsi="inherit"/>
                <w:i/>
                <w:iCs/>
                <w:sz w:val="20"/>
                <w:szCs w:val="20"/>
              </w:rPr>
              <w:t xml:space="preserve">Historických věd </w:t>
            </w:r>
            <w:r w:rsidRPr="00424C01">
              <w:rPr>
                <w:rFonts w:ascii="inherit" w:hAnsi="inherit"/>
                <w:sz w:val="20"/>
                <w:szCs w:val="20"/>
              </w:rPr>
              <w:t xml:space="preserve">se orientuje v dějinách v dlouhé časové perspektivě od starověku po současnost. Je schopen do historického procesu vřazovat jednotlivé historické jevy, postihovat je v jejich kauzálních a časoprostorových souvislostech i jiných vztazích. Dokáže je interpretovat a je si vědom multiplicity výkladů z různých perspektiv historického dění i současného přístupu k němu. Je schopen analyzovat a interpretovat historické prameny i odbornou literaturu. </w:t>
            </w:r>
          </w:p>
          <w:p w14:paraId="45AA79A9" w14:textId="77777777" w:rsidR="00424C01" w:rsidRPr="00424C01" w:rsidRDefault="00424C01" w:rsidP="00424C01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specializace historie dokáže kriticky přistoupit k informacím o (nejen) historickém dění, historické jevy umí vyložit a postihnout jejich podstatu i širší souvislosti, mj. s přesahem k současnému dění; je schopen motivovat k zájmu o důležitá témata především s ohledem na oblast svého zájmu, reflektovanou v průběhu studia a v bakalářské práci. </w:t>
            </w:r>
          </w:p>
          <w:p w14:paraId="004C3375" w14:textId="77777777" w:rsidR="009860B5" w:rsidRPr="009860B5" w:rsidRDefault="00424C01" w:rsidP="00424C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>Absolvent specializace archivnictví získá přehled o všech pomocně vědních disciplínách, archivní teorii včetně znalosti platné legislativy, nových trendech v současném archivnictví. Naučí se pracovat s širokou paletou pramenů, zejména písemných a hmotných, archivně je zpracovat a zpřístupnit veřejnosti. Získá jazykové znalosti nezbytné pro tuto odbornou práci s prameny. Získané znalosti a zejména dovednosti jsou vstupním předpokladem pro přijetí do magisterského navazujícího studia Historie či Archivnictví. Absolventi však naleznou široké uplatnění nejen jako odborní pracovníci v archivech, muzeích, ve státní správě a samosprávě, ale také ve všech typech kulturních i vzdělávacích institucí, v příspěvkových organizacích, v úřadech, i ve státních a soukromých firmách.</w:t>
            </w:r>
          </w:p>
        </w:tc>
      </w:tr>
      <w:tr w:rsidR="009860B5" w:rsidRPr="009860B5" w14:paraId="10206354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6BE74" w14:textId="77777777" w:rsidR="009860B5" w:rsidRPr="009860B5" w:rsidRDefault="009860B5" w:rsidP="00B32B8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Možnost změny studijního </w:t>
            </w:r>
            <w:r w:rsidR="00B32B86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F6690" w14:textId="442D3D01" w:rsidR="00285E1F" w:rsidRPr="009860B5" w:rsidRDefault="00464197" w:rsidP="00285E1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B32B86" w:rsidRPr="009860B5" w14:paraId="5E13CC7A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B985B" w14:textId="77777777" w:rsidR="00B32B86" w:rsidRPr="009860B5" w:rsidRDefault="00B32B86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Pravidla pro volbu specializace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CAF1C" w14:textId="77777777" w:rsidR="00B32B86" w:rsidRPr="00B32B86" w:rsidRDefault="00B32B86" w:rsidP="00B32B86">
            <w:pPr>
              <w:jc w:val="both"/>
              <w:rPr>
                <w:rFonts w:ascii="inherit" w:hAnsi="inherit"/>
                <w:color w:val="595959" w:themeColor="text1" w:themeTint="A6"/>
                <w:sz w:val="16"/>
                <w:szCs w:val="16"/>
              </w:rPr>
            </w:pPr>
            <w:r w:rsidRPr="00B32B86">
              <w:rPr>
                <w:rFonts w:ascii="inherit" w:hAnsi="inherit"/>
                <w:color w:val="595959" w:themeColor="text1" w:themeTint="A6"/>
                <w:sz w:val="16"/>
                <w:szCs w:val="16"/>
              </w:rPr>
              <w:t>Studijní specializaci si studenti prezenčního studia volí po skončení výuky v prvním ročníku studia, v době zápisu do druhého ročníku studia, tj. v průběhu zkouškového období letního semestru prvního ročníku. Výběr specializace je plně v kompetenci každého studenta, nejsou dána žádná kapacitní omezení. Každý student tedy bude mít možnost pokračovat ve studiu ve zvolené specializaci. V dalším průběhu studia již není možné zvolenou specializaci měnit.</w:t>
            </w:r>
          </w:p>
          <w:p w14:paraId="5DAB6C7B" w14:textId="77777777" w:rsidR="00B32B86" w:rsidRPr="00285E1F" w:rsidRDefault="00B32B8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</w:pPr>
          </w:p>
        </w:tc>
      </w:tr>
      <w:tr w:rsidR="009860B5" w:rsidRPr="009860B5" w14:paraId="6AF8C48D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9A7A0" w14:textId="3DBC92FB" w:rsidR="009860B5" w:rsidRPr="009860B5" w:rsidRDefault="00464197" w:rsidP="00464197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3ACDFAE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CB19D" w14:textId="77777777" w:rsidR="00344F8C" w:rsidRDefault="00B32B86" w:rsidP="00B32B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</w:t>
            </w:r>
            <w:r w:rsidRPr="00B743B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aximální počet bodů, které uchazeč může v rámci přijímacího řízení získat, je 100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17F2183F" w14:textId="71D5A32E" w:rsidR="00344F8C" w:rsidRDefault="29572214" w:rsidP="00B32B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957221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má dvě části. Nejprve uchazeč absolvuje písemný vědomostní test v rozsahu gymnaziálního učiva. Test zjišťuje jednak faktografické znalosti, jednak schopnost postihnout kauzální a časoprostorové souvislosti historických jevů, dále pak orientaci v oboru formou otázek zaměřených na osobnosti historiků, odborné časopisy, odbornou literaturu, historickou beletrii, film, divadlo a umění. Z testu lze získat maximálně 50 bodů. Následuje </w:t>
            </w:r>
            <w:r w:rsidRPr="2957221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lastRenderedPageBreak/>
              <w:t>ústní pohovor, který zjišťuje motivaci ke studiu a zájem o obor (seminární práce, publikační aktivity, průvodcovské aktivity, úspěchy v soutěžích, vedení zájmových kroužků s historickou tematikou atp.). Z ústní části přijímací zkoušky lze získat maximálně 40 bodů. Uchazeč se musí zúčastnit obou částí přijímací zkoušky.</w:t>
            </w:r>
          </w:p>
          <w:p w14:paraId="02EB378F" w14:textId="77777777" w:rsidR="00F26DD1" w:rsidRDefault="00F26DD1" w:rsidP="00B32B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40B2F69F" w14:textId="0B6E440E" w:rsidR="00B32B86" w:rsidRDefault="002241AE" w:rsidP="00B3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Registrace je možná průběžně,</w:t>
            </w:r>
            <w:r w:rsidR="0046419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nejpozději však </w:t>
            </w:r>
            <w:r w:rsidR="00464197" w:rsidRPr="0046419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</w:t>
            </w:r>
            <w:r w:rsidR="0046419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 pravidel až do </w:t>
            </w:r>
            <w:r w:rsidR="00464197" w:rsidRPr="0046419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14:paraId="6A05A809" w14:textId="77777777" w:rsidR="00065C1D" w:rsidRPr="00B743B1" w:rsidRDefault="00065C1D" w:rsidP="00B32B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308DA33A" w14:textId="77777777" w:rsidR="001809C3" w:rsidRPr="009860B5" w:rsidRDefault="00B32B86" w:rsidP="00B32B8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743B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Minimální počet bodů pro úspěšné absolvování přijímacího řízení je 40.</w:t>
            </w:r>
          </w:p>
        </w:tc>
      </w:tr>
      <w:tr w:rsidR="009860B5" w:rsidRPr="009860B5" w14:paraId="1E363229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3A1BA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4E8AF9A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1471E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 bodů (nutná je účast na obou částech přijímací zkoušky)</w:t>
            </w:r>
          </w:p>
        </w:tc>
      </w:tr>
      <w:tr w:rsidR="009860B5" w:rsidRPr="009860B5" w14:paraId="3D73065A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D6DF7" w14:textId="77777777" w:rsidR="009860B5" w:rsidRPr="009860B5" w:rsidRDefault="005555A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CB068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9B12D62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2DFA6" w14:textId="77777777" w:rsidR="009860B5" w:rsidRPr="009860B5" w:rsidRDefault="005555A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B32B8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</w:t>
            </w:r>
            <w:r w:rsidR="00CB068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0 bodů</w:t>
            </w:r>
          </w:p>
        </w:tc>
      </w:tr>
      <w:tr w:rsidR="009860B5" w:rsidRPr="009860B5" w14:paraId="01F81A96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B961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------------</w:t>
            </w:r>
          </w:p>
        </w:tc>
      </w:tr>
      <w:tr w:rsidR="009860B5" w:rsidRPr="009860B5" w14:paraId="0D241588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9E69B" w14:textId="2D373801" w:rsidR="009860B5" w:rsidRPr="00464197" w:rsidRDefault="29572214" w:rsidP="00464197">
            <w:pPr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>O prominutí přijímací zkoušky může požádat uchazeč, který podá v řádném termínu (</w:t>
            </w:r>
            <w:r w:rsidRPr="00464197">
              <w:rPr>
                <w:rFonts w:ascii="inherit" w:hAnsi="inherit"/>
                <w:sz w:val="16"/>
                <w:szCs w:val="16"/>
                <w:highlight w:val="yellow"/>
              </w:rPr>
              <w:t>do 14. května 202</w:t>
            </w:r>
            <w:r w:rsidR="00464197">
              <w:rPr>
                <w:rFonts w:ascii="inherit" w:hAnsi="inherit"/>
                <w:sz w:val="16"/>
                <w:szCs w:val="16"/>
                <w:highlight w:val="yellow"/>
              </w:rPr>
              <w:t>4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) spolu s žádostí o prominutí přijímací zkoušky potvrzení, že během svého studia na střední škole nebo víceletém gymnáziu byl účastníkem okresního či krajského kola středoškolské odborné činnosti (SOČ) v oboru humanitních věd (podle kategorií </w:t>
            </w:r>
            <w:proofErr w:type="gramStart"/>
            <w:r w:rsidRPr="00464197">
              <w:rPr>
                <w:rFonts w:ascii="inherit" w:hAnsi="inherit"/>
                <w:sz w:val="16"/>
                <w:szCs w:val="16"/>
              </w:rPr>
              <w:t>www</w:t>
            </w:r>
            <w:proofErr w:type="gramEnd"/>
            <w:r w:rsidRPr="00464197">
              <w:rPr>
                <w:rFonts w:ascii="inherit" w:hAnsi="inherit"/>
                <w:sz w:val="16"/>
                <w:szCs w:val="16"/>
              </w:rPr>
              <w:t>.</w:t>
            </w:r>
            <w:proofErr w:type="gramStart"/>
            <w:r w:rsidRPr="00464197">
              <w:rPr>
                <w:rFonts w:ascii="inherit" w:hAnsi="inherit"/>
                <w:sz w:val="16"/>
                <w:szCs w:val="16"/>
              </w:rPr>
              <w:t>soc.</w:t>
            </w:r>
            <w:proofErr w:type="gramEnd"/>
            <w:r w:rsidRPr="00464197">
              <w:rPr>
                <w:rFonts w:ascii="inherit" w:hAnsi="inherit"/>
                <w:sz w:val="16"/>
                <w:szCs w:val="16"/>
              </w:rPr>
              <w:t>cz), včetně tématu odborné práce nebo úspěšným účastníkem dějepisné olympiády (účast v krajském a/nebo celostátním kole). V případě, že uchazeč splňuje tyto podmínky a v požadovaném termínu nárok na prominutí přijímací zkoušky doloží, získává 90 bodů. Další body může uchaz</w:t>
            </w:r>
            <w:r w:rsidR="00464197">
              <w:rPr>
                <w:rFonts w:ascii="inherit" w:hAnsi="inherit"/>
                <w:sz w:val="16"/>
                <w:szCs w:val="16"/>
              </w:rPr>
              <w:t>eč získat za aktivity v rámci </w:t>
            </w:r>
            <w:proofErr w:type="spellStart"/>
            <w:r w:rsidRPr="00464197">
              <w:rPr>
                <w:rFonts w:ascii="inherit" w:hAnsi="inherit"/>
                <w:sz w:val="16"/>
                <w:szCs w:val="16"/>
              </w:rPr>
              <w:t>FFree</w:t>
            </w:r>
            <w:proofErr w:type="spellEnd"/>
            <w:r w:rsidRPr="00464197">
              <w:rPr>
                <w:rFonts w:ascii="inherit" w:hAnsi="inherit"/>
                <w:sz w:val="16"/>
                <w:szCs w:val="16"/>
              </w:rPr>
              <w:t> indexu. </w:t>
            </w:r>
          </w:p>
        </w:tc>
      </w:tr>
      <w:tr w:rsidR="009860B5" w:rsidRPr="009860B5" w14:paraId="2267436E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E927" w14:textId="3C412F6A" w:rsidR="009860B5" w:rsidRPr="009860B5" w:rsidRDefault="004641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0E98931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F3E20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ČAPEK Vratislav – PÁTEK Jaroslav,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lidských civilizací od pravěku do poloviny 17. století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1992. </w:t>
            </w:r>
          </w:p>
          <w:p w14:paraId="63971EE8" w14:textId="77777777" w:rsidR="00CB068F" w:rsidRPr="00464197" w:rsidRDefault="00CB068F" w:rsidP="00CB068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ČAPEK Vratislav – PÁTEK Jaroslav - ZWETTTLER Otto,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lidských civilizací od poloviny 17. století po současnost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1993. </w:t>
            </w:r>
          </w:p>
          <w:p w14:paraId="24143480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ČORNEJ Petr a kol,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evropské civilizace I. a II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., Praha 2002. </w:t>
            </w:r>
          </w:p>
          <w:p w14:paraId="607C53C8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HARNA Josef – FIŠER Rudolf,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českých zemí I. Od pravěku do poloviny 18. století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1995. </w:t>
            </w:r>
          </w:p>
          <w:p w14:paraId="39AE236A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HARNA Josef – FIŠER Rudolf,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českých zemí II. Od poloviny 18. století do vzniku České republiky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1998. </w:t>
            </w:r>
          </w:p>
          <w:p w14:paraId="23064C56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KOL. AUTORŮ,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Dějiny 19. století pro střední školy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Brno 2016. </w:t>
            </w:r>
          </w:p>
          <w:p w14:paraId="78DAACED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KOL. AUTORŮ,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 xml:space="preserve">Dějiny zemí Koruny české I. a II., </w:t>
            </w:r>
            <w:r w:rsidRPr="00464197">
              <w:rPr>
                <w:rFonts w:ascii="inherit" w:hAnsi="inherit"/>
                <w:sz w:val="16"/>
                <w:szCs w:val="16"/>
              </w:rPr>
              <w:t>Praha 2003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 xml:space="preserve">. </w:t>
            </w:r>
          </w:p>
          <w:p w14:paraId="792EF31B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Učenice z koncepce vytvořené Petrem </w:t>
            </w:r>
            <w:proofErr w:type="spellStart"/>
            <w:r w:rsidRPr="00464197">
              <w:rPr>
                <w:rFonts w:ascii="inherit" w:hAnsi="inherit"/>
                <w:sz w:val="16"/>
                <w:szCs w:val="16"/>
              </w:rPr>
              <w:t>Čornejem</w:t>
            </w:r>
            <w:proofErr w:type="spellEnd"/>
            <w:r w:rsidRPr="00464197">
              <w:rPr>
                <w:rFonts w:ascii="inherit" w:hAnsi="inherit"/>
                <w:sz w:val="16"/>
                <w:szCs w:val="16"/>
              </w:rPr>
              <w:t xml:space="preserve"> </w:t>
            </w:r>
          </w:p>
          <w:p w14:paraId="5841E9A2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ČORNEJ Petr – ČORNEJOVÁ Ivana - PARKAN František,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2. Středověk a raný novověk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2009. </w:t>
            </w:r>
          </w:p>
          <w:p w14:paraId="1B19D5D3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HLAVAČKA Milan,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3. Novověk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2017. </w:t>
            </w:r>
          </w:p>
          <w:p w14:paraId="357259D9" w14:textId="77777777" w:rsidR="00CB068F" w:rsidRPr="00464197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t xml:space="preserve">KULKLÍK Jan, 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4. Nejnovější dějiny</w:t>
            </w:r>
            <w:r w:rsidRPr="00464197">
              <w:rPr>
                <w:rFonts w:ascii="inherit" w:hAnsi="inherit"/>
                <w:sz w:val="16"/>
                <w:szCs w:val="16"/>
              </w:rPr>
              <w:t xml:space="preserve">, Praha 2002. </w:t>
            </w:r>
          </w:p>
          <w:p w14:paraId="471CC17C" w14:textId="77777777" w:rsidR="009860B5" w:rsidRPr="00464197" w:rsidRDefault="00CB068F" w:rsidP="00CB068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64197">
              <w:rPr>
                <w:rFonts w:ascii="inherit" w:hAnsi="inherit"/>
                <w:sz w:val="16"/>
                <w:szCs w:val="16"/>
              </w:rPr>
              <w:lastRenderedPageBreak/>
              <w:t>POPLEKA Miroslav – VÁLKOVÁ Veronika</w:t>
            </w:r>
            <w:r w:rsidRPr="00464197">
              <w:rPr>
                <w:rFonts w:ascii="inherit" w:hAnsi="inherit"/>
                <w:i/>
                <w:iCs/>
                <w:sz w:val="16"/>
                <w:szCs w:val="16"/>
              </w:rPr>
              <w:t>, Dějepis pro gymnázia a SŠ 1. Pravěk a starověk</w:t>
            </w:r>
            <w:r w:rsidRPr="00464197">
              <w:rPr>
                <w:rFonts w:ascii="inherit" w:hAnsi="inherit"/>
                <w:sz w:val="16"/>
                <w:szCs w:val="16"/>
              </w:rPr>
              <w:t>, Praha 2016.</w:t>
            </w:r>
            <w:r w:rsidRPr="00464197">
              <w:rPr>
                <w:sz w:val="16"/>
                <w:szCs w:val="16"/>
              </w:rPr>
              <w:t xml:space="preserve"> </w:t>
            </w:r>
          </w:p>
        </w:tc>
      </w:tr>
      <w:tr w:rsidR="009860B5" w:rsidRPr="009860B5" w14:paraId="1AD396C5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F9F3F" w14:textId="0A014C00" w:rsidR="009860B5" w:rsidRPr="009860B5" w:rsidRDefault="29572214" w:rsidP="29572214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9572214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>​</w:t>
            </w:r>
            <w:proofErr w:type="spellStart"/>
            <w:r w:rsidRPr="29572214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>Garantka</w:t>
            </w:r>
            <w:proofErr w:type="spellEnd"/>
            <w:r w:rsidRPr="29572214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 xml:space="preserve"> studijního programu</w:t>
            </w:r>
            <w:r w:rsidRPr="29572214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Mgr. Martina Bolom-Kotari, Ph.D. Email: </w:t>
            </w:r>
            <w:bookmarkStart w:id="0" w:name="_GoBack"/>
            <w:bookmarkEnd w:id="0"/>
            <w:r w:rsidR="00464197">
              <w:fldChar w:fldCharType="begin"/>
            </w:r>
            <w:r w:rsidR="00464197">
              <w:instrText xml:space="preserve"> HYPERLINK "mailto:martina.kotari@uhk.cz" \h </w:instrText>
            </w:r>
            <w:r w:rsidR="00464197">
              <w:fldChar w:fldCharType="separate"/>
            </w:r>
            <w:r w:rsidRPr="29572214">
              <w:rPr>
                <w:rStyle w:val="Hypertextovodkaz"/>
                <w:rFonts w:ascii="Verdana" w:eastAsia="Times New Roman" w:hAnsi="Verdana" w:cs="Times New Roman"/>
                <w:sz w:val="16"/>
                <w:szCs w:val="16"/>
                <w:lang w:eastAsia="cs-CZ"/>
              </w:rPr>
              <w:t>martina.kotari@uhk.cz</w:t>
            </w:r>
            <w:r w:rsidR="00464197">
              <w:rPr>
                <w:rStyle w:val="Hypertextovodkaz"/>
                <w:rFonts w:ascii="Verdana" w:eastAsia="Times New Roman" w:hAnsi="Verdana" w:cs="Times New Roman"/>
                <w:sz w:val="16"/>
                <w:szCs w:val="16"/>
                <w:lang w:eastAsia="cs-CZ"/>
              </w:rPr>
              <w:fldChar w:fldCharType="end"/>
            </w:r>
            <w:r w:rsidRPr="29572214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1F397813" w14:textId="73E3BB7C" w:rsidR="009860B5" w:rsidRPr="009860B5" w:rsidRDefault="00464197" w:rsidP="29572214">
            <w:pPr>
              <w:spacing w:before="150" w:after="150" w:line="240" w:lineRule="auto"/>
              <w:rPr>
                <w:lang w:eastAsia="cs-CZ"/>
              </w:rPr>
            </w:pPr>
            <w:hyperlink r:id="rId4">
              <w:r w:rsidR="29572214" w:rsidRPr="29572214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https://www.youtube.com/watch?v=wsa2Nv6Ftbs</w:t>
              </w:r>
            </w:hyperlink>
          </w:p>
        </w:tc>
      </w:tr>
      <w:tr w:rsidR="009860B5" w:rsidRPr="009860B5" w14:paraId="21139F35" w14:textId="77777777" w:rsidTr="2957221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94EFF" w14:textId="77777777" w:rsidR="009860B5" w:rsidRPr="009860B5" w:rsidRDefault="00285E1F" w:rsidP="007F5CD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Historie; Archivnictví; Pomocné vědy historické; České dějiny; </w:t>
            </w:r>
            <w:r w:rsidR="007F5CD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Obecné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dějiny</w:t>
            </w:r>
          </w:p>
        </w:tc>
      </w:tr>
      <w:tr w:rsidR="009860B5" w:rsidRPr="009860B5" w14:paraId="5A39BBE3" w14:textId="77777777" w:rsidTr="2957221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41C8F396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72A3D3EC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D0B940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0E27B00A" w14:textId="77777777" w:rsidR="00680808" w:rsidRDefault="00680808"/>
    <w:sectPr w:rsidR="00680808" w:rsidSect="00C5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51732"/>
    <w:rsid w:val="00065C1D"/>
    <w:rsid w:val="00145ED7"/>
    <w:rsid w:val="001809C3"/>
    <w:rsid w:val="001B0887"/>
    <w:rsid w:val="002241AE"/>
    <w:rsid w:val="00285E1F"/>
    <w:rsid w:val="002F1309"/>
    <w:rsid w:val="00344F8C"/>
    <w:rsid w:val="003D5FEB"/>
    <w:rsid w:val="00424C01"/>
    <w:rsid w:val="00464197"/>
    <w:rsid w:val="005555A0"/>
    <w:rsid w:val="00680808"/>
    <w:rsid w:val="00753936"/>
    <w:rsid w:val="007F5CDB"/>
    <w:rsid w:val="008A17C5"/>
    <w:rsid w:val="008F09BC"/>
    <w:rsid w:val="009860B5"/>
    <w:rsid w:val="00B32B86"/>
    <w:rsid w:val="00BA7232"/>
    <w:rsid w:val="00BD7A76"/>
    <w:rsid w:val="00C21F1F"/>
    <w:rsid w:val="00C5181C"/>
    <w:rsid w:val="00CB068F"/>
    <w:rsid w:val="00CB7C4A"/>
    <w:rsid w:val="00E11757"/>
    <w:rsid w:val="00F26DD1"/>
    <w:rsid w:val="295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E6E9"/>
  <w15:docId w15:val="{9634339D-B921-47E4-925A-0940138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4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C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8F09BC"/>
  </w:style>
  <w:style w:type="character" w:customStyle="1" w:styleId="spellingerror">
    <w:name w:val="spellingerror"/>
    <w:basedOn w:val="Standardnpsmoodstavce"/>
    <w:rsid w:val="008F09BC"/>
  </w:style>
  <w:style w:type="character" w:customStyle="1" w:styleId="eop">
    <w:name w:val="eop"/>
    <w:basedOn w:val="Standardnpsmoodstavce"/>
    <w:rsid w:val="008F09BC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a2Nv6Ftb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7450</Characters>
  <Application>Microsoft Office Word</Application>
  <DocSecurity>0</DocSecurity>
  <Lines>62</Lines>
  <Paragraphs>17</Paragraphs>
  <ScaleCrop>false</ScaleCrop>
  <Company>ATC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12</cp:revision>
  <dcterms:created xsi:type="dcterms:W3CDTF">2020-09-02T08:19:00Z</dcterms:created>
  <dcterms:modified xsi:type="dcterms:W3CDTF">2023-11-03T11:55:00Z</dcterms:modified>
</cp:coreProperties>
</file>