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xmlns:wp14="http://schemas.microsoft.com/office/word/2010/wordml" w:rsidRPr="009860B5" w:rsidR="009860B5" w:rsidTr="45DB1D6A" w14:paraId="672A6659" wp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A37501D" wp14:textId="77777777">
            <w:pPr>
              <w:spacing w:before="100" w:beforeAutospacing="1" w:after="100" w:afterAutospacing="1" w:line="240" w:lineRule="auto"/>
              <w:outlineLvl w:val="2"/>
              <w:rPr>
                <w:rFonts w:ascii="inherit" w:hAnsi="inherit" w:eastAsia="Times New Roman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xmlns:wp14="http://schemas.microsoft.com/office/word/2010/wordml" w:rsidRPr="009860B5" w:rsidR="009860B5" w:rsidTr="45DB1D6A" w14:paraId="2B304EB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CB077B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E1772B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xmlns:wp14="http://schemas.microsoft.com/office/word/2010/wordml" w:rsidRPr="009860B5" w:rsidR="009860B5" w:rsidTr="45DB1D6A" w14:paraId="3E113AC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B743B1" w:rsidRDefault="009860B5" w14:paraId="4DD2D045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Název studijního </w:t>
            </w:r>
            <w:r w:rsidR="00B743B1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1F1578" w:rsidRDefault="001F1578" w14:paraId="247FF603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Historické vědy se specializací</w:t>
            </w:r>
            <w:r w:rsidR="00424C01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 Archivnictví </w:t>
            </w:r>
          </w:p>
        </w:tc>
      </w:tr>
      <w:tr xmlns:wp14="http://schemas.microsoft.com/office/word/2010/wordml" w:rsidRPr="009860B5" w:rsidR="009860B5" w:rsidTr="45DB1D6A" w14:paraId="060E8BA0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FFAF25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424C01" w14:paraId="063F03C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HV</w:t>
            </w:r>
          </w:p>
        </w:tc>
      </w:tr>
      <w:tr xmlns:wp14="http://schemas.microsoft.com/office/word/2010/wordml" w:rsidRPr="009860B5" w:rsidR="009860B5" w:rsidTr="45DB1D6A" w14:paraId="58CDEB9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8070001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7CBDA5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xmlns:wp14="http://schemas.microsoft.com/office/word/2010/wordml" w:rsidRPr="009860B5" w:rsidR="009860B5" w:rsidTr="45DB1D6A" w14:paraId="263F3DF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E1F8F0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5750BF" w14:paraId="463674B7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B022201</w:t>
            </w:r>
          </w:p>
        </w:tc>
      </w:tr>
      <w:tr xmlns:wp14="http://schemas.microsoft.com/office/word/2010/wordml" w:rsidRPr="009860B5" w:rsidR="009860B5" w:rsidTr="45DB1D6A" w14:paraId="6CC75AFE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226A609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B743B1" w14:paraId="4ABEAD5D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Historické vědy se specializací Archivnictví</w:t>
            </w:r>
          </w:p>
        </w:tc>
      </w:tr>
      <w:tr xmlns:wp14="http://schemas.microsoft.com/office/word/2010/wordml" w:rsidRPr="009860B5" w:rsidR="009860B5" w:rsidTr="45DB1D6A" w14:paraId="7E5D87B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2D00933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F1578" w14:paraId="5EE6D499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kombinovaný</w:t>
            </w:r>
          </w:p>
        </w:tc>
      </w:tr>
      <w:tr xmlns:wp14="http://schemas.microsoft.com/office/word/2010/wordml" w:rsidRPr="009860B5" w:rsidR="009860B5" w:rsidTr="45DB1D6A" w14:paraId="62EA271B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2E50AD8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424C01" w14:paraId="507A70A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bakalářský</w:t>
            </w:r>
          </w:p>
        </w:tc>
      </w:tr>
      <w:tr xmlns:wp14="http://schemas.microsoft.com/office/word/2010/wordml" w:rsidRPr="009860B5" w:rsidR="009860B5" w:rsidTr="45DB1D6A" w14:paraId="5E23E094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32FB32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F1578" w14:paraId="79261A6A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3 roky</w:t>
            </w:r>
          </w:p>
        </w:tc>
      </w:tr>
      <w:tr xmlns:wp14="http://schemas.microsoft.com/office/word/2010/wordml" w:rsidRPr="009860B5" w:rsidR="009860B5" w:rsidTr="45DB1D6A" w14:paraId="17AE08E2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8A07DF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409D255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xmlns:wp14="http://schemas.microsoft.com/office/word/2010/wordml" w:rsidRPr="009860B5" w:rsidR="009860B5" w:rsidTr="45DB1D6A" w14:paraId="618FEC92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965A4E2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CB068F" w:rsidR="009860B5" w:rsidP="001F1578" w:rsidRDefault="00424C01" w14:paraId="203AB5CA" wp14:textId="33924B0E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20"/>
                <w:szCs w:val="20"/>
                <w:lang w:eastAsia="cs-CZ"/>
              </w:rPr>
            </w:pPr>
            <w:r w:rsidRPr="45DB1D6A" w:rsidR="45DB1D6A">
              <w:rPr>
                <w:rFonts w:ascii="inherit" w:hAnsi="inherit" w:eastAsia="Times New Roman" w:cs="Times New Roman"/>
                <w:sz w:val="20"/>
                <w:szCs w:val="20"/>
                <w:lang w:eastAsia="cs-CZ"/>
              </w:rPr>
              <w:t>Absolvent s maturitou se zájmem o společenské dění, minulost i současnost, který se orientuje zejména v českých dějinách. Vítána je znalost cizích jazyků, vedle angličtiny uplatní uchazeči také němčinu, ev. latinu.</w:t>
            </w:r>
          </w:p>
        </w:tc>
      </w:tr>
      <w:tr xmlns:wp14="http://schemas.microsoft.com/office/word/2010/wordml" w:rsidRPr="009860B5" w:rsidR="009860B5" w:rsidTr="45DB1D6A" w14:paraId="12040746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A12A2F9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424C01" w:rsidR="00424C01" w:rsidP="00424C01" w:rsidRDefault="00424C01" w14:paraId="7980E2D5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 xml:space="preserve">Absolvent bakalářského studia </w:t>
            </w:r>
            <w:r w:rsidRPr="00424C01">
              <w:rPr>
                <w:rFonts w:ascii="inherit" w:hAnsi="inherit"/>
                <w:i/>
                <w:iCs/>
                <w:sz w:val="20"/>
                <w:szCs w:val="20"/>
              </w:rPr>
              <w:t xml:space="preserve">Historických věd </w:t>
            </w:r>
            <w:r w:rsidRPr="00424C01">
              <w:rPr>
                <w:rFonts w:ascii="inherit" w:hAnsi="inherit"/>
                <w:sz w:val="20"/>
                <w:szCs w:val="20"/>
              </w:rPr>
              <w:t xml:space="preserve">se orientuje v dějinách v dlouhé časové perspektivě od starověku po současnost. Je schopen do historického procesu vřazovat jednotlivé historické jevy, postihovat je v jejich kauzálních a časoprostorových souvislostech i jiných vztazích. Dokáže je interpretovat a je si vědom multiplicity výkladů z různých perspektiv historického dění i současného přístupu k němu. Je schopen analyzovat a interpretovat historické prameny i odbornou literaturu. </w:t>
            </w:r>
          </w:p>
          <w:p w:rsidRPr="009860B5" w:rsidR="009860B5" w:rsidP="00424C01" w:rsidRDefault="00424C01" w14:paraId="004C3375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424C01">
              <w:rPr>
                <w:rFonts w:ascii="inherit" w:hAnsi="inherit"/>
                <w:sz w:val="20"/>
                <w:szCs w:val="20"/>
              </w:rPr>
              <w:t>Absolvent specializace archivnictví získá přehled o všech pomocně vědních disciplínách, archivní teorii včetně znalosti platné legislativy, nových trendech v současném archivnictví. Naučí se pracovat s širokou paletou pramenů, zejména písemných a hmotných, archivně je zpracovat a zpřístupnit veřejnosti. Získá jazykové znalosti nezbytné pro tuto odbornou práci s prameny. Získané znalosti a zejména dovednosti jsou vstupním předpokladem pro přijetí do magisterského navazujícího studia Historie či Archivnictví. Absolventi však naleznou široké uplatnění nejen jako odborní pracovníci v archivech, muzeích, ve státní správě a samosprávě, ale také ve všech typech kulturních i vzdělávacích institucí, v příspěvkových organizacích, v úřadech, i ve státních a soukromých firmách.</w:t>
            </w:r>
          </w:p>
        </w:tc>
      </w:tr>
      <w:tr xmlns:wp14="http://schemas.microsoft.com/office/word/2010/wordml" w:rsidRPr="009860B5" w:rsidR="009860B5" w:rsidTr="45DB1D6A" w14:paraId="462AB752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2D32053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285E1F" w:rsidP="00285E1F" w:rsidRDefault="001F1578" w14:paraId="5C92335B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Není možná</w:t>
            </w:r>
          </w:p>
        </w:tc>
      </w:tr>
      <w:tr xmlns:wp14="http://schemas.microsoft.com/office/word/2010/wordml" w:rsidRPr="009860B5" w:rsidR="009860B5" w:rsidTr="45DB1D6A" w14:paraId="6AF8C48D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F4238F0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CB068F" w14:paraId="25E9A7A0" wp14:textId="70ECA5F1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45DB1D6A" w:rsidR="45DB1D6A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Ano, v magisterských studijních programech Historie a Pomocné vědy historické a archivnictví.</w:t>
            </w:r>
          </w:p>
        </w:tc>
      </w:tr>
      <w:tr xmlns:wp14="http://schemas.microsoft.com/office/word/2010/wordml" w:rsidRPr="009860B5" w:rsidR="009860B5" w:rsidTr="45DB1D6A" w14:paraId="4E01CA0A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82ACCA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0EF" w:rsidP="00B743B1" w:rsidRDefault="00B743B1" w14:paraId="3FC4E142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M</w:t>
            </w:r>
            <w:r w:rsidRPr="00B743B1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aximální počet bodů, které uchazeč může v rámci přijímacího řízení získat, je 100</w:t>
            </w: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. </w:t>
            </w:r>
          </w:p>
          <w:p w:rsidR="00ED70EF" w:rsidP="00B743B1" w:rsidRDefault="00B743B1" w14:paraId="1DF2CBDF" wp14:textId="20B0FB90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45DB1D6A" w:rsidR="45DB1D6A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Přijímací zkouška má dvě části. Nejprve uchazeč absolvuje písemný vědomostní test v rozsahu gymnaziálního učiva. Test zjišťuje jednak faktografické znalosti, jednak schopnost postihnout kauzální a časoprostorové souvislosti historických jevů, dále pak orientaci v oboru formou otázek zaměřených na osobnosti historiků, odborné časopisy, odbornou literaturu, historickou beletrii, film, divadlo a umění. Z testu lze získat maximálně 50 bodů. Následuje ústní pohovor, který zjišťuje motivaci ke studiu a zájem o obor (seminární práce, publikační aktivity, průvodcovské aktivity, úspěchy v soutěžích, vedení zájmových kroužků s historickou tematikou atp.). Z ústní části přijímací zkoušky lze získat maximálně 40 bodů. Uchazeč se musí zúčastnit obou částí přijímací zkoušky. </w:t>
            </w:r>
          </w:p>
          <w:p w:rsidR="00E57A8B" w:rsidP="00B743B1" w:rsidRDefault="00E57A8B" w14:paraId="5DAB6C7B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  <w:p w:rsidR="00B743B1" w:rsidP="00B743B1" w:rsidRDefault="00DA3843" w14:paraId="40B2F69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</w:pPr>
            <w:r w:rsidRPr="00CA20F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FFree index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.</w:t>
            </w:r>
            <w:r w:rsidRPr="00CA20F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Body v rámci Free indexu může získat pouze uchazeč, který se do FFree indexu řádně zaregistruje prostřednictvím webového portálu </w:t>
            </w:r>
            <w:r w:rsidRPr="007D156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www.uhk.cz/ffreeindex</w:t>
            </w:r>
            <w:r w:rsidRPr="00CA20F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15. května 2021. Kredity se studentovi udělují pouze za období, v němž byl v rámci FFree indexu zaregistrován. Zohledněny budou kredity získané v období od zveřejnění těchto pravidel až do 15. května 2021. Počet přidělených bodů v rámci přijímacího řízení se bude odvíjet od počtu získaných kreditů v rámci FFree indexu. Počet kreditů získaných v rámci FFree indexu se tedy </w:t>
            </w:r>
            <w:r w:rsidRPr="00CA20F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lastRenderedPageBreak/>
              <w:t xml:space="preserve">nerovná počtu získaných bodů v přijímacím řízení. Je stanovena převodní škála, která se odvíjí od maximálního počtu nasbíraných kreditů. Uchazeč s maximálním počtem nasbíraných kreditů získává z FFree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FFree indexu jsou k dispozici na webové stránce </w:t>
            </w:r>
            <w:r w:rsidRPr="007D156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www.uhk.cz/ffreeindex</w:t>
            </w:r>
            <w:r w:rsidRPr="00CA20F5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, kde jsou v kalendáři akcí průběžně zveřejňovány i veškeré aktivity, jež jsou do FFree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FFree indexu. Body za participaci na fakultních aktivitách v rámci FFree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  <w:p w:rsidRPr="00B743B1" w:rsidR="00DA3843" w:rsidP="00B743B1" w:rsidRDefault="00DA3843" w14:paraId="02EB378F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bookmarkStart w:name="_GoBack" w:id="0"/>
            <w:bookmarkEnd w:id="0"/>
          </w:p>
          <w:p w:rsidRPr="009860B5" w:rsidR="001809C3" w:rsidP="00B743B1" w:rsidRDefault="00B743B1" w14:paraId="308DA33A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B743B1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Minimální počet bodů pro úspěšné absolvování přijímacího řízení je 40.</w:t>
            </w:r>
          </w:p>
        </w:tc>
      </w:tr>
      <w:tr xmlns:wp14="http://schemas.microsoft.com/office/word/2010/wordml" w:rsidRPr="009860B5" w:rsidR="009860B5" w:rsidTr="45DB1D6A" w14:paraId="1E36322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ADC4D5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CB068F" w14:paraId="7C83A1BA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xmlns:wp14="http://schemas.microsoft.com/office/word/2010/wordml" w:rsidRPr="009860B5" w:rsidR="009860B5" w:rsidTr="45DB1D6A" w14:paraId="44E8AF9A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BA652F1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CB068F" w14:paraId="0781471E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40 bodů (nutná je účast na obou částech přijímací zkoušky)</w:t>
            </w:r>
          </w:p>
        </w:tc>
      </w:tr>
      <w:tr xmlns:wp14="http://schemas.microsoft.com/office/word/2010/wordml" w:rsidRPr="009860B5" w:rsidR="009860B5" w:rsidTr="45DB1D6A" w14:paraId="3D73065A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AC42998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42157B" w14:paraId="453D6DF7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ano, max. </w:t>
            </w:r>
            <w:r w:rsidR="00CB068F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50 bodů</w:t>
            </w:r>
          </w:p>
        </w:tc>
      </w:tr>
      <w:tr xmlns:wp14="http://schemas.microsoft.com/office/word/2010/wordml" w:rsidRPr="009860B5" w:rsidR="009860B5" w:rsidTr="45DB1D6A" w14:paraId="69B12D62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8CE29A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42157B" w14:paraId="5ED2DFA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ano, max. </w:t>
            </w:r>
            <w:r w:rsidR="00B743B1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4</w:t>
            </w:r>
            <w:r w:rsidR="00CB068F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0 bodů</w:t>
            </w:r>
          </w:p>
        </w:tc>
      </w:tr>
      <w:tr xmlns:wp14="http://schemas.microsoft.com/office/word/2010/wordml" w:rsidRPr="009860B5" w:rsidR="009860B5" w:rsidTr="45DB1D6A" w14:paraId="01F81A96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FC66FC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CB068F" w14:paraId="1C39B961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------------</w:t>
            </w:r>
          </w:p>
        </w:tc>
      </w:tr>
      <w:tr xmlns:wp14="http://schemas.microsoft.com/office/word/2010/wordml" w:rsidRPr="009860B5" w:rsidR="009860B5" w:rsidTr="45DB1D6A" w14:paraId="1ED7408B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18C6F8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B743B1" w14:paraId="448E9994" wp14:textId="0AF49EFE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45DB1D6A" w:rsidR="45DB1D6A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Na základě žádosti s doloženou minimálně dvouletou praxí v akreditovaném archivu nebo spisovně státních či samosprávných úřadů, ev. v komerčních spisovnách.  Nárok na přijetí bez přijímací zkoušky má uchazeč pouze v případě, pokud písemně požádá o prominutí přijímací zkoušky a doloží plnění nároku na přijetí bez přijímací zkoušky nejpozději do 14. 5. 2023. </w:t>
            </w:r>
            <w:r w:rsidR="45DB1D6A">
              <w:rPr/>
              <w:t>V případě, že uchazeč splňuje tyto podmínky a v požadovaném termínu nárok na prominutí přijímací zkoušky doloží, získává 90 bodů. Další body může uchazeč získat za aktivity v rámci E-</w:t>
            </w:r>
            <w:proofErr w:type="spellStart"/>
            <w:r w:rsidR="45DB1D6A">
              <w:rPr/>
              <w:t>FFree</w:t>
            </w:r>
            <w:proofErr w:type="spellEnd"/>
            <w:r w:rsidR="45DB1D6A">
              <w:rPr/>
              <w:t> indexu. </w:t>
            </w:r>
          </w:p>
        </w:tc>
      </w:tr>
      <w:tr xmlns:wp14="http://schemas.microsoft.com/office/word/2010/wordml" w:rsidRPr="009860B5" w:rsidR="009860B5" w:rsidTr="45DB1D6A" w14:paraId="2267436E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F67593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2118EA" w14:paraId="5F3FE927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Nebude vypisován.</w:t>
            </w:r>
          </w:p>
        </w:tc>
      </w:tr>
      <w:tr xmlns:wp14="http://schemas.microsoft.com/office/word/2010/wordml" w:rsidRPr="009860B5" w:rsidR="009860B5" w:rsidTr="45DB1D6A" w14:paraId="70E98931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45FAA6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CB068F" w:rsidR="00CB068F" w:rsidP="00CB068F" w:rsidRDefault="00CB068F" w14:paraId="36EF3E20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ČAPEK Vratislav – PÁTEK Jaroslav,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lidských civilizací od pravěku do poloviny 17. století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1992. </w:t>
            </w:r>
          </w:p>
          <w:p w:rsidRPr="00CB068F" w:rsidR="00CB068F" w:rsidP="00CB068F" w:rsidRDefault="00CB068F" w14:paraId="63971EE8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20"/>
                <w:szCs w:val="20"/>
                <w:lang w:eastAsia="cs-CZ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ČAPEK Vratislav – PÁTEK Jaroslav - ZWETTTLER Otto,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lidských civilizací od poloviny 17. století po současnost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1993. </w:t>
            </w:r>
          </w:p>
          <w:p w:rsidRPr="00CB068F" w:rsidR="00CB068F" w:rsidP="00CB068F" w:rsidRDefault="00CB068F" w14:paraId="24143480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ČORNEJ Petr a kol,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evropské civilizace I. a II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., Praha 2002. </w:t>
            </w:r>
          </w:p>
          <w:p w:rsidRPr="00CB068F" w:rsidR="00CB068F" w:rsidP="00CB068F" w:rsidRDefault="00CB068F" w14:paraId="607C53C8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HARNA Josef – FIŠER Rudolf,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českých zemí I. Od pravěku do poloviny 18. století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1995. </w:t>
            </w:r>
          </w:p>
          <w:p w:rsidRPr="00CB068F" w:rsidR="00CB068F" w:rsidP="00CB068F" w:rsidRDefault="00CB068F" w14:paraId="39AE236A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HARNA Josef – FIŠER Rudolf,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českých zemí II. Od poloviny 18. století do vzniku České republiky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1998. </w:t>
            </w:r>
          </w:p>
          <w:p w:rsidRPr="00CB068F" w:rsidR="00CB068F" w:rsidP="00CB068F" w:rsidRDefault="00CB068F" w14:paraId="23064C56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KOL. AUTORŮ,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Dějiny 19. století pro střední školy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Brno 2016. </w:t>
            </w:r>
          </w:p>
          <w:p w:rsidRPr="00CB068F" w:rsidR="00CB068F" w:rsidP="00CB068F" w:rsidRDefault="00CB068F" w14:paraId="78DAACED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KOL. AUTORŮ,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 xml:space="preserve">Dějiny zemí Koruny české I. a II., </w:t>
            </w:r>
            <w:r w:rsidRPr="00CB068F">
              <w:rPr>
                <w:rFonts w:ascii="inherit" w:hAnsi="inherit"/>
                <w:sz w:val="20"/>
                <w:szCs w:val="20"/>
              </w:rPr>
              <w:t>Praha 2003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 xml:space="preserve">. </w:t>
            </w:r>
          </w:p>
          <w:p w:rsidRPr="00CB068F" w:rsidR="00CB068F" w:rsidP="00CB068F" w:rsidRDefault="00CB068F" w14:paraId="792EF31B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Učenice z koncepce vytvořené Petrem Čornejem </w:t>
            </w:r>
          </w:p>
          <w:p w:rsidRPr="00CB068F" w:rsidR="00CB068F" w:rsidP="00CB068F" w:rsidRDefault="00CB068F" w14:paraId="5841E9A2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ČORNEJ Petr – ČORNEJOVÁ Ivana - PARKAN František,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Dějepis pro gymnázia a SŠ 2. Středověk a raný novověk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2009. </w:t>
            </w:r>
          </w:p>
          <w:p w:rsidRPr="00CB068F" w:rsidR="00CB068F" w:rsidP="00CB068F" w:rsidRDefault="00CB068F" w14:paraId="1B19D5D3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HLAVAČKA Milan,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Dějepis pro gymnázia a SŠ 3. Novověk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2017. </w:t>
            </w:r>
          </w:p>
          <w:p w:rsidRPr="00CB068F" w:rsidR="00CB068F" w:rsidP="00CB068F" w:rsidRDefault="00CB068F" w14:paraId="357259D9" wp14:textId="77777777">
            <w:pPr>
              <w:pStyle w:val="Default"/>
              <w:jc w:val="both"/>
              <w:rPr>
                <w:rFonts w:ascii="inherit" w:hAnsi="inherit"/>
                <w:sz w:val="20"/>
                <w:szCs w:val="20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 xml:space="preserve">KULKLÍK Jan, 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Dějepis pro gymnázia a SŠ 4. Nejnovější dějiny</w:t>
            </w:r>
            <w:r w:rsidRPr="00CB068F">
              <w:rPr>
                <w:rFonts w:ascii="inherit" w:hAnsi="inherit"/>
                <w:sz w:val="20"/>
                <w:szCs w:val="20"/>
              </w:rPr>
              <w:t xml:space="preserve">, Praha 2002. </w:t>
            </w:r>
          </w:p>
          <w:p w:rsidRPr="009860B5" w:rsidR="009860B5" w:rsidP="00CB068F" w:rsidRDefault="00CB068F" w14:paraId="471CC17C" wp14:textId="77777777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CB068F">
              <w:rPr>
                <w:rFonts w:ascii="inherit" w:hAnsi="inherit"/>
                <w:sz w:val="20"/>
                <w:szCs w:val="20"/>
              </w:rPr>
              <w:t>POPLEKA Miroslav – VÁLKOVÁ Veronika</w:t>
            </w:r>
            <w:r w:rsidRPr="00CB068F">
              <w:rPr>
                <w:rFonts w:ascii="inherit" w:hAnsi="inherit"/>
                <w:i/>
                <w:iCs/>
                <w:sz w:val="20"/>
                <w:szCs w:val="20"/>
              </w:rPr>
              <w:t>, Dějepis pro gymnázia a SŠ 1. Pravěk a starověk</w:t>
            </w:r>
            <w:r w:rsidRPr="00CB068F">
              <w:rPr>
                <w:rFonts w:ascii="inherit" w:hAnsi="inherit"/>
                <w:sz w:val="20"/>
                <w:szCs w:val="20"/>
              </w:rPr>
              <w:t>, Praha 2016.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xmlns:wp14="http://schemas.microsoft.com/office/word/2010/wordml" w:rsidRPr="009860B5" w:rsidR="009860B5" w:rsidTr="45DB1D6A" w14:paraId="1AD396C5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97EDA2F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45DB1D6A" w:rsidRDefault="009860B5" w14:paraId="3931ECA5" wp14:textId="4B048494">
            <w:pPr>
              <w:spacing w:before="150" w:after="15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45DB1D6A" w:rsidR="45DB1D6A">
              <w:rPr>
                <w:rFonts w:ascii="inherit" w:hAnsi="inherit" w:eastAsia="Times New Roman" w:cs="Times New Roman"/>
                <w:color w:val="000000" w:themeColor="text1" w:themeTint="FF" w:themeShade="FF"/>
                <w:sz w:val="16"/>
                <w:szCs w:val="16"/>
                <w:lang w:eastAsia="cs-CZ"/>
              </w:rPr>
              <w:t>​Garantka studijního programu</w:t>
            </w:r>
            <w:r w:rsidRPr="45DB1D6A" w:rsidR="45DB1D6A">
              <w:rPr>
                <w:rFonts w:ascii="Verdana" w:hAnsi="Verdana" w:eastAsia="Times New Roman" w:cs="Times New Roman"/>
                <w:color w:val="676767"/>
                <w:sz w:val="16"/>
                <w:szCs w:val="16"/>
                <w:lang w:eastAsia="cs-CZ"/>
              </w:rPr>
              <w:t xml:space="preserve"> Mgr. Martina </w:t>
            </w:r>
            <w:r w:rsidRPr="45DB1D6A" w:rsidR="45DB1D6A">
              <w:rPr>
                <w:rFonts w:ascii="Verdana" w:hAnsi="Verdana" w:eastAsia="Times New Roman" w:cs="Times New Roman"/>
                <w:color w:val="676767"/>
                <w:sz w:val="16"/>
                <w:szCs w:val="16"/>
                <w:lang w:eastAsia="cs-CZ"/>
              </w:rPr>
              <w:t>Bolom-Kotari</w:t>
            </w:r>
            <w:r w:rsidRPr="45DB1D6A" w:rsidR="45DB1D6A">
              <w:rPr>
                <w:rFonts w:ascii="Verdana" w:hAnsi="Verdana" w:eastAsia="Times New Roman" w:cs="Times New Roman"/>
                <w:color w:val="676767"/>
                <w:sz w:val="16"/>
                <w:szCs w:val="16"/>
                <w:lang w:eastAsia="cs-CZ"/>
              </w:rPr>
              <w:t xml:space="preserve">, Ph.D. Email: </w:t>
            </w:r>
            <w:hyperlink r:id="Rcdc0807abc664821">
              <w:r w:rsidRPr="45DB1D6A" w:rsidR="45DB1D6A">
                <w:rPr>
                  <w:rStyle w:val="Hyperlink"/>
                  <w:rFonts w:ascii="Verdana" w:hAnsi="Verdana" w:eastAsia="Times New Roman" w:cs="Times New Roman"/>
                  <w:sz w:val="16"/>
                  <w:szCs w:val="16"/>
                  <w:lang w:eastAsia="cs-CZ"/>
                </w:rPr>
                <w:t>martina.kotari@uhk.cz</w:t>
              </w:r>
            </w:hyperlink>
            <w:r w:rsidRPr="45DB1D6A" w:rsidR="45DB1D6A">
              <w:rPr>
                <w:rFonts w:ascii="Verdana" w:hAnsi="Verdana" w:eastAsia="Times New Roman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:rsidRPr="009860B5" w:rsidR="009860B5" w:rsidP="45DB1D6A" w:rsidRDefault="009860B5" w14:paraId="1F397813" wp14:textId="1D507E72">
            <w:pPr>
              <w:pStyle w:val="Normln"/>
              <w:spacing w:before="150" w:after="150" w:line="240" w:lineRule="auto"/>
              <w:rPr>
                <w:lang w:eastAsia="cs-CZ"/>
              </w:rPr>
            </w:pPr>
            <w:hyperlink r:id="R4649ba1506d54c88">
              <w:r w:rsidRPr="45DB1D6A" w:rsidR="45DB1D6A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sz w:val="20"/>
                  <w:szCs w:val="20"/>
                  <w:lang w:val="cs-CZ"/>
                </w:rPr>
                <w:t>https://www.youtube.com/watch?v=wsa2Nv6Ftbs</w:t>
              </w:r>
            </w:hyperlink>
          </w:p>
        </w:tc>
      </w:tr>
      <w:tr xmlns:wp14="http://schemas.microsoft.com/office/word/2010/wordml" w:rsidRPr="009860B5" w:rsidR="009860B5" w:rsidTr="45DB1D6A" w14:paraId="35BB604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3C52B55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FE01AF" w:rsidRDefault="00243E6F" w14:paraId="068DA13C" wp14:textId="1C4A9B44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45DB1D6A" w:rsidR="45DB1D6A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Historické vědy; Archivnictví; Pomocné vědy historické; České dějiny; Obecné dějiny;</w:t>
            </w:r>
          </w:p>
        </w:tc>
      </w:tr>
      <w:tr xmlns:wp14="http://schemas.microsoft.com/office/word/2010/wordml" w:rsidRPr="009860B5" w:rsidR="009860B5" w:rsidTr="45DB1D6A" w14:paraId="6A05A809" wp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Pr="009860B5" w:rsidR="009860B5" w:rsidTr="00145ED7" w14:paraId="5A39BBE3" wp14:textId="7777777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Pr="009860B5" w:rsidR="009860B5" w:rsidP="009860B5" w:rsidRDefault="009860B5" w14:paraId="41C8F396" wp14:textId="77777777">
                  <w:pPr>
                    <w:spacing w:after="0" w:line="240" w:lineRule="auto"/>
                    <w:rPr>
                      <w:rFonts w:ascii="inherit" w:hAnsi="inherit" w:eastAsia="Times New Roman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Pr="009860B5" w:rsidR="009860B5" w:rsidP="009860B5" w:rsidRDefault="009860B5" w14:paraId="72A3D3EC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xmlns:wp14="http://schemas.microsoft.com/office/word/2010/wordml" w:rsidR="00680808" w:rsidRDefault="00680808" w14:paraId="0D0B940D" wp14:textId="77777777"/>
    <w:sectPr w:rsidR="00680808" w:rsidSect="00BE431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B5"/>
    <w:rsid w:val="00032278"/>
    <w:rsid w:val="00043A87"/>
    <w:rsid w:val="000E6D08"/>
    <w:rsid w:val="00107DCC"/>
    <w:rsid w:val="00145ED7"/>
    <w:rsid w:val="001809C3"/>
    <w:rsid w:val="001F1578"/>
    <w:rsid w:val="002118EA"/>
    <w:rsid w:val="00243E6F"/>
    <w:rsid w:val="00261B1C"/>
    <w:rsid w:val="00285E1F"/>
    <w:rsid w:val="0042157B"/>
    <w:rsid w:val="00424C01"/>
    <w:rsid w:val="005750BF"/>
    <w:rsid w:val="00680808"/>
    <w:rsid w:val="00753936"/>
    <w:rsid w:val="00927893"/>
    <w:rsid w:val="009860B5"/>
    <w:rsid w:val="009F0F53"/>
    <w:rsid w:val="00B743B1"/>
    <w:rsid w:val="00BE431E"/>
    <w:rsid w:val="00CB068F"/>
    <w:rsid w:val="00CE700A"/>
    <w:rsid w:val="00D427AD"/>
    <w:rsid w:val="00DA3843"/>
    <w:rsid w:val="00E57A8B"/>
    <w:rsid w:val="00ED70EF"/>
    <w:rsid w:val="00FA54B8"/>
    <w:rsid w:val="00FB47E1"/>
    <w:rsid w:val="00FD2E63"/>
    <w:rsid w:val="00FE01AF"/>
    <w:rsid w:val="45D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DB95"/>
  <w15:docId w15:val="{1A092C5B-F027-417F-9FBC-1BF9A472C8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BE431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24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C0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424C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C01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24C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24C01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424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martina.kotari@uhk.cz" TargetMode="External" Id="Rcdc0807abc664821" /><Relationship Type="http://schemas.openxmlformats.org/officeDocument/2006/relationships/hyperlink" Target="https://www.youtube.com/watch?v=wsa2Nv6Ftbs" TargetMode="External" Id="R4649ba1506d54c88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1CC5-C289-443E-8648-09CE18F6B7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Blechová Ivana</dc:creator>
  <lastModifiedBy>Uživatel typu Host</lastModifiedBy>
  <revision>6</revision>
  <dcterms:created xsi:type="dcterms:W3CDTF">2020-09-04T09:44:00.0000000Z</dcterms:created>
  <dcterms:modified xsi:type="dcterms:W3CDTF">2022-10-01T13:29:16.9740351Z</dcterms:modified>
</coreProperties>
</file>