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0A84" w14:textId="77777777" w:rsidR="00536C10" w:rsidRDefault="00536C10" w:rsidP="00536C10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D86788F" w14:textId="77777777" w:rsidR="00295BCF" w:rsidRDefault="00295BCF" w:rsidP="00295BCF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</w:p>
    <w:p w14:paraId="5FEE47B4" w14:textId="63702E39" w:rsidR="00295BCF" w:rsidRPr="00626D21" w:rsidRDefault="00295BCF" w:rsidP="00295BCF">
      <w:pPr>
        <w:rPr>
          <w:rFonts w:ascii="Comenia Serif" w:hAnsi="Comenia Serif" w:cstheme="minorHAnsi"/>
          <w:b/>
          <w:sz w:val="20"/>
          <w:szCs w:val="28"/>
        </w:rPr>
      </w:pPr>
      <w:r w:rsidRPr="00626D21">
        <w:rPr>
          <w:rFonts w:ascii="Comenia Serif" w:hAnsi="Comenia Serif" w:cstheme="minorHAnsi"/>
          <w:b/>
          <w:sz w:val="20"/>
          <w:szCs w:val="28"/>
        </w:rPr>
        <w:t xml:space="preserve">Název studijního programu: </w:t>
      </w:r>
      <w:r w:rsidR="00864F8E" w:rsidRPr="00626D21">
        <w:rPr>
          <w:rFonts w:ascii="Comenia Serif" w:hAnsi="Comenia Serif" w:cstheme="minorHAnsi"/>
          <w:sz w:val="20"/>
          <w:szCs w:val="28"/>
        </w:rPr>
        <w:t>Central European Studies</w:t>
      </w:r>
      <w:r w:rsidR="00864F8E" w:rsidRPr="00626D21">
        <w:rPr>
          <w:rFonts w:ascii="Comenia Serif" w:hAnsi="Comenia Serif" w:cstheme="minorHAnsi"/>
          <w:b/>
          <w:sz w:val="20"/>
          <w:szCs w:val="28"/>
        </w:rPr>
        <w:t xml:space="preserve"> </w:t>
      </w:r>
    </w:p>
    <w:p w14:paraId="5341A93E" w14:textId="2964FE88" w:rsidR="00295BCF" w:rsidRPr="00626D21" w:rsidRDefault="00295BCF" w:rsidP="00295BCF">
      <w:pPr>
        <w:rPr>
          <w:rFonts w:ascii="Comenia Serif" w:hAnsi="Comenia Serif" w:cstheme="minorHAnsi"/>
          <w:b/>
          <w:sz w:val="20"/>
          <w:szCs w:val="28"/>
        </w:rPr>
      </w:pPr>
      <w:r w:rsidRPr="00626D21">
        <w:rPr>
          <w:rFonts w:ascii="Comenia Serif" w:hAnsi="Comenia Serif" w:cstheme="minorHAnsi"/>
          <w:b/>
          <w:sz w:val="20"/>
          <w:szCs w:val="28"/>
        </w:rPr>
        <w:t xml:space="preserve">Číslo studijního programu: </w:t>
      </w:r>
      <w:r w:rsidR="00864F8E" w:rsidRPr="00626D21">
        <w:rPr>
          <w:rFonts w:ascii="Comenia Serif" w:hAnsi="Comenia Serif" w:cs="Tahoma"/>
          <w:color w:val="000000"/>
          <w:sz w:val="17"/>
          <w:szCs w:val="17"/>
          <w:shd w:val="clear" w:color="auto" w:fill="FFFFFF"/>
        </w:rPr>
        <w:t>N0222A1220027</w:t>
      </w:r>
    </w:p>
    <w:p w14:paraId="67C3DC7B" w14:textId="51D2EAF5" w:rsidR="00295BCF" w:rsidRPr="00626D21" w:rsidRDefault="006372F8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/>
          <w:bCs/>
          <w:i w:val="0"/>
          <w:iCs/>
          <w:sz w:val="20"/>
          <w:szCs w:val="22"/>
        </w:rPr>
        <w:t>Členové:</w:t>
      </w:r>
      <w:r w:rsidR="00295BCF" w:rsidRPr="00626D21">
        <w:rPr>
          <w:rFonts w:ascii="Comenia Serif" w:hAnsi="Comenia Serif" w:cstheme="minorHAnsi"/>
          <w:b/>
          <w:bCs/>
          <w:i w:val="0"/>
          <w:iCs/>
          <w:sz w:val="20"/>
          <w:szCs w:val="22"/>
        </w:rPr>
        <w:t xml:space="preserve"> </w:t>
      </w:r>
    </w:p>
    <w:p w14:paraId="2F91B738" w14:textId="7777777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doc. PhDr. Zdeněk Beran, Ph.D. </w:t>
      </w:r>
    </w:p>
    <w:p w14:paraId="31622206" w14:textId="505D9BD2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PhDr. Tomáš Hradecký, Ph.D.</w:t>
      </w:r>
    </w:p>
    <w:p w14:paraId="322FB0CA" w14:textId="3507A3B6" w:rsidR="00864F8E" w:rsidRPr="00626D21" w:rsidRDefault="00864F8E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Ing. Jaroslav Kovárník, Ph.D.</w:t>
      </w:r>
    </w:p>
    <w:p w14:paraId="1CC000C5" w14:textId="553E4D2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doc. Mgr. Jiří Hutečka, Ph.D.</w:t>
      </w:r>
    </w:p>
    <w:p w14:paraId="4F4442C3" w14:textId="2F42AB19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PhDr. Jan Květina, Ph.D.</w:t>
      </w:r>
    </w:p>
    <w:p w14:paraId="2FB46E47" w14:textId="012050F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Mgr. Marek Meško, Ph.D. </w:t>
      </w:r>
    </w:p>
    <w:p w14:paraId="4FCED105" w14:textId="3053E0FB" w:rsidR="00864F8E" w:rsidRPr="00626D21" w:rsidRDefault="00864F8E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>Mgr. Stanislav Myšička, Ph.D.</w:t>
      </w:r>
    </w:p>
    <w:p w14:paraId="6F72F5C0" w14:textId="77777777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PhDr. Jiří Štěpán, Ph.D. </w:t>
      </w:r>
    </w:p>
    <w:p w14:paraId="284AB63F" w14:textId="2BAAB959" w:rsidR="00295BCF" w:rsidRPr="00626D21" w:rsidRDefault="00295BCF" w:rsidP="00295BCF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Cs/>
          <w:i w:val="0"/>
          <w:iCs/>
          <w:sz w:val="20"/>
          <w:szCs w:val="22"/>
        </w:rPr>
        <w:t xml:space="preserve">PhDr. Ondřej Tikovský, Ph.D. </w:t>
      </w:r>
    </w:p>
    <w:p w14:paraId="5AC2E2E5" w14:textId="77777777" w:rsidR="00864F8E" w:rsidRPr="00626D21" w:rsidRDefault="00864F8E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szCs w:val="22"/>
        </w:rPr>
      </w:pPr>
    </w:p>
    <w:p w14:paraId="797C46C8" w14:textId="2FF0DC55" w:rsidR="00295BCF" w:rsidRPr="00626D21" w:rsidRDefault="00864F8E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  <w:szCs w:val="22"/>
        </w:rPr>
      </w:pPr>
      <w:r w:rsidRPr="00626D21">
        <w:rPr>
          <w:rFonts w:ascii="Comenia Serif" w:hAnsi="Comenia Serif" w:cstheme="minorHAnsi"/>
          <w:b/>
          <w:bCs/>
          <w:i w:val="0"/>
          <w:iCs/>
          <w:sz w:val="20"/>
          <w:szCs w:val="22"/>
        </w:rPr>
        <w:t xml:space="preserve">Platí i pro N6744 International Area Studies </w:t>
      </w:r>
    </w:p>
    <w:sectPr w:rsidR="00295BCF" w:rsidRPr="00626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FB78" w14:textId="77777777" w:rsidR="00DB50C1" w:rsidRDefault="00DB50C1" w:rsidP="00DE520F">
      <w:pPr>
        <w:spacing w:after="0" w:line="240" w:lineRule="auto"/>
      </w:pPr>
      <w:r>
        <w:separator/>
      </w:r>
    </w:p>
  </w:endnote>
  <w:endnote w:type="continuationSeparator" w:id="0">
    <w:p w14:paraId="226019D4" w14:textId="77777777" w:rsidR="00DB50C1" w:rsidRDefault="00DB50C1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3BD3039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10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E9A8" w14:textId="77777777" w:rsidR="00DB50C1" w:rsidRDefault="00DB50C1" w:rsidP="00DE520F">
      <w:pPr>
        <w:spacing w:after="0" w:line="240" w:lineRule="auto"/>
      </w:pPr>
      <w:r>
        <w:separator/>
      </w:r>
    </w:p>
  </w:footnote>
  <w:footnote w:type="continuationSeparator" w:id="0">
    <w:p w14:paraId="21EA5251" w14:textId="77777777" w:rsidR="00DB50C1" w:rsidRDefault="00DB50C1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0F7008"/>
    <w:rsid w:val="0015650B"/>
    <w:rsid w:val="001A25A0"/>
    <w:rsid w:val="001A44AD"/>
    <w:rsid w:val="001C5C39"/>
    <w:rsid w:val="001F164F"/>
    <w:rsid w:val="002143EF"/>
    <w:rsid w:val="00217D0B"/>
    <w:rsid w:val="00235B48"/>
    <w:rsid w:val="0024751B"/>
    <w:rsid w:val="00286D88"/>
    <w:rsid w:val="00292B3B"/>
    <w:rsid w:val="00295BCF"/>
    <w:rsid w:val="002B3363"/>
    <w:rsid w:val="00316BF5"/>
    <w:rsid w:val="00337A69"/>
    <w:rsid w:val="00347B57"/>
    <w:rsid w:val="00350567"/>
    <w:rsid w:val="00353CD7"/>
    <w:rsid w:val="00356B5F"/>
    <w:rsid w:val="003578A2"/>
    <w:rsid w:val="00362471"/>
    <w:rsid w:val="003772B8"/>
    <w:rsid w:val="00394349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36C10"/>
    <w:rsid w:val="00542803"/>
    <w:rsid w:val="00562306"/>
    <w:rsid w:val="00593077"/>
    <w:rsid w:val="005A5259"/>
    <w:rsid w:val="005B530F"/>
    <w:rsid w:val="005D16FD"/>
    <w:rsid w:val="005E6F99"/>
    <w:rsid w:val="00617E8B"/>
    <w:rsid w:val="00626D21"/>
    <w:rsid w:val="00630BC6"/>
    <w:rsid w:val="006372F8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64F8E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67FCD"/>
    <w:rsid w:val="009A7FB0"/>
    <w:rsid w:val="009C2DC0"/>
    <w:rsid w:val="009E50A9"/>
    <w:rsid w:val="00A11EE1"/>
    <w:rsid w:val="00A85052"/>
    <w:rsid w:val="00A92D3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31BFC"/>
    <w:rsid w:val="00D74204"/>
    <w:rsid w:val="00D902B6"/>
    <w:rsid w:val="00D90D99"/>
    <w:rsid w:val="00DB50C1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2023-11-27T13:44:00Z</dcterms:created>
  <dcterms:modified xsi:type="dcterms:W3CDTF">2023-11-27T21:11:00Z</dcterms:modified>
</cp:coreProperties>
</file>