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0A1C" w14:textId="0F6E8F72" w:rsidR="0033768E" w:rsidRDefault="0033768E" w:rsidP="003144D4">
      <w:pPr>
        <w:spacing w:after="0" w:line="240" w:lineRule="auto"/>
        <w:rPr>
          <w:color w:val="0070C0"/>
        </w:rPr>
      </w:pPr>
    </w:p>
    <w:p w14:paraId="4D37A0D7" w14:textId="583996BF" w:rsidR="0033768E" w:rsidRDefault="0033768E" w:rsidP="00D05469">
      <w:pPr>
        <w:spacing w:after="120" w:line="240" w:lineRule="auto"/>
        <w:jc w:val="center"/>
        <w:rPr>
          <w:b/>
        </w:rPr>
      </w:pPr>
      <w:r>
        <w:rPr>
          <w:b/>
        </w:rPr>
        <w:t xml:space="preserve">SZZ | </w:t>
      </w:r>
      <w:r w:rsidRPr="00B110B2">
        <w:rPr>
          <w:b/>
        </w:rPr>
        <w:t>Navazující studium</w:t>
      </w:r>
      <w:r>
        <w:rPr>
          <w:b/>
        </w:rPr>
        <w:t xml:space="preserve"> učitelství matematiky</w:t>
      </w:r>
      <w:r w:rsidRPr="00B110B2">
        <w:rPr>
          <w:b/>
        </w:rPr>
        <w:t xml:space="preserve"> pro SŠ</w:t>
      </w:r>
    </w:p>
    <w:p w14:paraId="34591439" w14:textId="77777777" w:rsidR="0033768E" w:rsidRDefault="0033768E" w:rsidP="0033768E">
      <w:pPr>
        <w:spacing w:after="120" w:line="240" w:lineRule="auto"/>
        <w:rPr>
          <w:b/>
        </w:rPr>
      </w:pPr>
    </w:p>
    <w:p w14:paraId="4346BEBB" w14:textId="040B5CEB" w:rsidR="0033768E" w:rsidRDefault="0033768E" w:rsidP="0033768E">
      <w:pPr>
        <w:jc w:val="both"/>
      </w:pPr>
      <w:r w:rsidRPr="002A1DC6">
        <w:t xml:space="preserve">Státní závěrečná zkouška oboru učitelství matematiky pro </w:t>
      </w:r>
      <w:r>
        <w:t xml:space="preserve">střední školy </w:t>
      </w:r>
      <w:r w:rsidRPr="002A1DC6">
        <w:t>se skládá z </w:t>
      </w:r>
      <w:r>
        <w:t xml:space="preserve">odborné a didaktické části. Odborná část navazuje na kurzy </w:t>
      </w:r>
      <w:r w:rsidRPr="0033768E">
        <w:t>Úvod do teorie diferenciálních rovnic</w:t>
      </w:r>
      <w:r>
        <w:t xml:space="preserve"> a Teorie množin. U</w:t>
      </w:r>
      <w:r w:rsidRPr="002A1DC6">
        <w:t xml:space="preserve">chazeč má </w:t>
      </w:r>
      <w:r>
        <w:t xml:space="preserve">prokázat znalost daného matematického tématu, </w:t>
      </w:r>
      <w:r w:rsidRPr="002A1DC6">
        <w:t>doved</w:t>
      </w:r>
      <w:r>
        <w:t>nost</w:t>
      </w:r>
      <w:r w:rsidRPr="002A1DC6">
        <w:t xml:space="preserve"> zavádět příslušné pojmy, formulovat patřičná tvrzení</w:t>
      </w:r>
      <w:r>
        <w:t>,</w:t>
      </w:r>
      <w:r w:rsidRPr="002A1DC6">
        <w:t xml:space="preserve"> zdůvodňovat je</w:t>
      </w:r>
      <w:r>
        <w:t xml:space="preserve"> a doplňovat je příklady. Didaktická část se soustřeďuje na matematické vzdělávání v dané problematice. </w:t>
      </w:r>
      <w:r w:rsidRPr="002A1DC6">
        <w:t xml:space="preserve">Uchazeč má </w:t>
      </w:r>
      <w:r>
        <w:t>předvést</w:t>
      </w:r>
      <w:r w:rsidRPr="002A1DC6">
        <w:t xml:space="preserve">, že rozumí příslušné matematické látce, </w:t>
      </w:r>
      <w:r>
        <w:t xml:space="preserve">dovede ji zasadit </w:t>
      </w:r>
      <w:r w:rsidRPr="002A1DC6">
        <w:t>do širšího kontextu matematiky</w:t>
      </w:r>
      <w:r>
        <w:t xml:space="preserve"> střední školy</w:t>
      </w:r>
      <w:r w:rsidRPr="002A1DC6">
        <w:t xml:space="preserve">, </w:t>
      </w:r>
      <w:r>
        <w:t>vystihne</w:t>
      </w:r>
      <w:r w:rsidRPr="002A1DC6">
        <w:t xml:space="preserve"> podstatné aspekty výuky </w:t>
      </w:r>
      <w:r>
        <w:t>tématu</w:t>
      </w:r>
      <w:r w:rsidRPr="002A1DC6">
        <w:t xml:space="preserve"> a </w:t>
      </w:r>
      <w:r>
        <w:t>dokáže formulovat</w:t>
      </w:r>
      <w:r w:rsidRPr="002A1DC6">
        <w:t xml:space="preserve"> vhodné úlohy.</w:t>
      </w:r>
      <w:r>
        <w:t xml:space="preserve"> </w:t>
      </w:r>
      <w:r w:rsidRPr="002A1DC6">
        <w:t xml:space="preserve">Předpokladem úspěšného splnění zkoušky </w:t>
      </w:r>
      <w:r>
        <w:t>je prokázání znalostí obou jejích části a zodpovězení položených otázek.</w:t>
      </w:r>
    </w:p>
    <w:p w14:paraId="42F85892" w14:textId="77777777" w:rsidR="009E2027" w:rsidRDefault="009E2027" w:rsidP="0033768E">
      <w:pPr>
        <w:jc w:val="both"/>
        <w:rPr>
          <w:b/>
        </w:rPr>
      </w:pPr>
    </w:p>
    <w:p w14:paraId="6707AD4E" w14:textId="77777777" w:rsidR="009E2027" w:rsidRDefault="009E2027" w:rsidP="009E2027">
      <w:pPr>
        <w:spacing w:after="120" w:line="240" w:lineRule="auto"/>
        <w:rPr>
          <w:b/>
        </w:rPr>
      </w:pPr>
      <w:r w:rsidRPr="009E2027">
        <w:rPr>
          <w:b/>
        </w:rPr>
        <w:t>Úvod do teorie diferenciálních rovnic</w:t>
      </w:r>
    </w:p>
    <w:p w14:paraId="292B55A9" w14:textId="163E1711" w:rsidR="009E2027" w:rsidRPr="009E2027" w:rsidRDefault="009E2027" w:rsidP="009E2027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Geometrický smysl rovnice </w:t>
      </w:r>
      <w:proofErr w:type="spellStart"/>
      <w:r w:rsidRPr="009E2027">
        <w:t>dy</w:t>
      </w:r>
      <w:proofErr w:type="spellEnd"/>
      <w:r w:rsidRPr="009E2027">
        <w:t>/</w:t>
      </w:r>
      <w:proofErr w:type="spellStart"/>
      <w:r w:rsidRPr="009E2027">
        <w:t>dx</w:t>
      </w:r>
      <w:proofErr w:type="spellEnd"/>
      <w:r w:rsidRPr="009E2027">
        <w:t>=f(</w:t>
      </w:r>
      <w:proofErr w:type="spellStart"/>
      <w:r w:rsidRPr="009E2027">
        <w:t>x,y</w:t>
      </w:r>
      <w:proofErr w:type="spellEnd"/>
      <w:r w:rsidRPr="009E2027">
        <w:t>), izoklíny, směrové pole.</w:t>
      </w:r>
    </w:p>
    <w:p w14:paraId="7E81EF5C" w14:textId="390CFEA1" w:rsidR="009E2027" w:rsidRPr="009E2027" w:rsidRDefault="009E2027" w:rsidP="009E2027">
      <w:pPr>
        <w:spacing w:after="120" w:line="240" w:lineRule="auto"/>
      </w:pPr>
      <w:r w:rsidRPr="009E2027">
        <w:t>2.</w:t>
      </w:r>
      <w:r>
        <w:t xml:space="preserve"> </w:t>
      </w:r>
      <w:r w:rsidRPr="009E2027">
        <w:t xml:space="preserve">Elementární metody řešení některých rovnic: rovnice se </w:t>
      </w:r>
      <w:proofErr w:type="spellStart"/>
      <w:r w:rsidRPr="009E2027">
        <w:t>separovatelnými</w:t>
      </w:r>
      <w:proofErr w:type="spellEnd"/>
      <w:r w:rsidRPr="009E2027">
        <w:t xml:space="preserve"> proměnnými, homogenní rovnice, lineární rovnice 1. řádu, integrační faktor.</w:t>
      </w:r>
    </w:p>
    <w:p w14:paraId="59C89AC0" w14:textId="56C885EE" w:rsidR="009E2027" w:rsidRPr="009E2027" w:rsidRDefault="009E2027" w:rsidP="009E2027">
      <w:pPr>
        <w:spacing w:after="120" w:line="240" w:lineRule="auto"/>
      </w:pPr>
      <w:r w:rsidRPr="009E2027">
        <w:t>3.</w:t>
      </w:r>
      <w:r>
        <w:t xml:space="preserve"> </w:t>
      </w:r>
      <w:r w:rsidRPr="009E2027">
        <w:t xml:space="preserve">Věty o existenci a jednoznačnosti řešení: </w:t>
      </w:r>
      <w:proofErr w:type="spellStart"/>
      <w:r w:rsidRPr="009E2027">
        <w:t>Peanova</w:t>
      </w:r>
      <w:proofErr w:type="spellEnd"/>
      <w:r w:rsidRPr="009E2027">
        <w:t xml:space="preserve"> věta, </w:t>
      </w:r>
      <w:proofErr w:type="spellStart"/>
      <w:r w:rsidRPr="009E2027">
        <w:t>Picardova</w:t>
      </w:r>
      <w:proofErr w:type="spellEnd"/>
      <w:r w:rsidRPr="009E2027">
        <w:t xml:space="preserve"> věta, existence řešení lineárních rovnic.</w:t>
      </w:r>
    </w:p>
    <w:p w14:paraId="7FE59B2D" w14:textId="1BF10E9B" w:rsidR="009E2027" w:rsidRPr="009E2027" w:rsidRDefault="009E2027" w:rsidP="009E2027">
      <w:pPr>
        <w:spacing w:after="120" w:line="240" w:lineRule="auto"/>
      </w:pPr>
      <w:r w:rsidRPr="009E2027">
        <w:t>4.</w:t>
      </w:r>
      <w:r>
        <w:t xml:space="preserve"> </w:t>
      </w:r>
      <w:r w:rsidRPr="009E2027">
        <w:t>Metody řešení lineárních diferenciálních rovnic: variace konstant, snížení řádu rovnice.</w:t>
      </w:r>
    </w:p>
    <w:p w14:paraId="267F0EFA" w14:textId="2A4A164A" w:rsidR="009E2027" w:rsidRPr="009E2027" w:rsidRDefault="009E2027" w:rsidP="009E2027">
      <w:pPr>
        <w:spacing w:after="120" w:line="240" w:lineRule="auto"/>
      </w:pPr>
      <w:r w:rsidRPr="009E2027">
        <w:t>5.</w:t>
      </w:r>
      <w:r>
        <w:t xml:space="preserve"> </w:t>
      </w:r>
      <w:r w:rsidRPr="009E2027">
        <w:t xml:space="preserve">Lineární rovnice s konstantními koeficienty.        </w:t>
      </w:r>
    </w:p>
    <w:p w14:paraId="736E4996" w14:textId="509F03FB" w:rsidR="009E2027" w:rsidRPr="009E2027" w:rsidRDefault="009E2027" w:rsidP="009E2027">
      <w:pPr>
        <w:spacing w:after="120" w:line="240" w:lineRule="auto"/>
      </w:pPr>
      <w:r w:rsidRPr="009E2027">
        <w:t>6.</w:t>
      </w:r>
      <w:r>
        <w:t xml:space="preserve"> </w:t>
      </w:r>
      <w:r w:rsidRPr="009E2027">
        <w:t>Lineární rovnice druhého řádu a jejich řešení.</w:t>
      </w:r>
    </w:p>
    <w:p w14:paraId="6909E53E" w14:textId="6C64A816" w:rsidR="009E2027" w:rsidRPr="009E2027" w:rsidRDefault="009E2027" w:rsidP="009E2027">
      <w:pPr>
        <w:spacing w:after="120" w:line="240" w:lineRule="auto"/>
      </w:pPr>
      <w:r w:rsidRPr="009E2027">
        <w:t>7.</w:t>
      </w:r>
      <w:r>
        <w:t xml:space="preserve"> </w:t>
      </w:r>
      <w:r w:rsidRPr="009E2027">
        <w:t>Prostor čtvercových matic a jejich topologie: konvergence posloupností a řad matic.</w:t>
      </w:r>
    </w:p>
    <w:p w14:paraId="3BAC6F23" w14:textId="1C2FECBE" w:rsidR="009E2027" w:rsidRPr="009E2027" w:rsidRDefault="009E2027" w:rsidP="009E2027">
      <w:pPr>
        <w:spacing w:after="120" w:line="240" w:lineRule="auto"/>
      </w:pPr>
      <w:r w:rsidRPr="009E2027">
        <w:t>8.</w:t>
      </w:r>
      <w:r>
        <w:t xml:space="preserve"> </w:t>
      </w:r>
      <w:r w:rsidRPr="009E2027">
        <w:t>Řešení homogenní soustavy lineárních rovnic s konstantními koeficienty.</w:t>
      </w:r>
    </w:p>
    <w:p w14:paraId="6A2226EE" w14:textId="310E1368" w:rsidR="0033768E" w:rsidRPr="009E2027" w:rsidRDefault="009E2027" w:rsidP="009E2027">
      <w:pPr>
        <w:spacing w:after="120" w:line="240" w:lineRule="auto"/>
      </w:pPr>
      <w:r w:rsidRPr="009E2027">
        <w:t>9.</w:t>
      </w:r>
      <w:r>
        <w:t xml:space="preserve"> </w:t>
      </w:r>
      <w:r w:rsidRPr="009E2027">
        <w:t>Řešení nehomogenní soustavy lineárních rovnic s konstantními koeficienty.</w:t>
      </w:r>
    </w:p>
    <w:p w14:paraId="496E542B" w14:textId="60047A7C" w:rsidR="009E2027" w:rsidRDefault="009E2027" w:rsidP="009E2027">
      <w:pPr>
        <w:spacing w:after="120" w:line="240" w:lineRule="auto"/>
        <w:rPr>
          <w:b/>
        </w:rPr>
      </w:pPr>
    </w:p>
    <w:p w14:paraId="38631402" w14:textId="76DBD921" w:rsidR="009E2027" w:rsidRPr="009E2027" w:rsidRDefault="009E2027" w:rsidP="009E2027">
      <w:pPr>
        <w:spacing w:after="120" w:line="240" w:lineRule="auto"/>
        <w:rPr>
          <w:b/>
        </w:rPr>
      </w:pPr>
      <w:r w:rsidRPr="009E2027">
        <w:rPr>
          <w:b/>
        </w:rPr>
        <w:t xml:space="preserve">Teorie množin </w:t>
      </w:r>
      <w:bookmarkStart w:id="0" w:name="_GoBack"/>
      <w:bookmarkEnd w:id="0"/>
    </w:p>
    <w:p w14:paraId="38F11BCC" w14:textId="486D7AAC" w:rsidR="009E2027" w:rsidRPr="009E2027" w:rsidRDefault="009E2027" w:rsidP="009E2027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Axiomy </w:t>
      </w:r>
      <w:proofErr w:type="spellStart"/>
      <w:r w:rsidRPr="009E2027">
        <w:t>Zermelo-Fraenkelovské</w:t>
      </w:r>
      <w:proofErr w:type="spellEnd"/>
      <w:r w:rsidRPr="009E2027">
        <w:t xml:space="preserve"> teorie množin a jejich interpretace.</w:t>
      </w:r>
    </w:p>
    <w:p w14:paraId="14C44118" w14:textId="68CEA402" w:rsidR="009E2027" w:rsidRPr="009E2027" w:rsidRDefault="009E2027" w:rsidP="009E2027">
      <w:pPr>
        <w:spacing w:after="120" w:line="240" w:lineRule="auto"/>
      </w:pPr>
      <w:r w:rsidRPr="009E2027">
        <w:t>2.</w:t>
      </w:r>
      <w:r>
        <w:t xml:space="preserve"> </w:t>
      </w:r>
      <w:r w:rsidRPr="009E2027">
        <w:t>Relace, funkce.</w:t>
      </w:r>
    </w:p>
    <w:p w14:paraId="48020358" w14:textId="1850394F" w:rsidR="009E2027" w:rsidRPr="009E2027" w:rsidRDefault="009E2027" w:rsidP="009E2027">
      <w:pPr>
        <w:spacing w:after="120" w:line="240" w:lineRule="auto"/>
      </w:pPr>
      <w:r w:rsidRPr="009E2027">
        <w:t>3.</w:t>
      </w:r>
      <w:r>
        <w:t xml:space="preserve"> </w:t>
      </w:r>
      <w:r w:rsidRPr="009E2027">
        <w:t>Přirozená čísla v teorii množin.</w:t>
      </w:r>
    </w:p>
    <w:p w14:paraId="104727B4" w14:textId="6E636056" w:rsidR="009E2027" w:rsidRPr="009E2027" w:rsidRDefault="009E2027" w:rsidP="009E2027">
      <w:pPr>
        <w:spacing w:after="120" w:line="240" w:lineRule="auto"/>
      </w:pPr>
      <w:r w:rsidRPr="009E2027">
        <w:t>4.</w:t>
      </w:r>
      <w:r>
        <w:t xml:space="preserve"> </w:t>
      </w:r>
      <w:r w:rsidRPr="009E2027">
        <w:t xml:space="preserve">Mohutnosti množin: spočetné a nespočetné množiny, </w:t>
      </w:r>
      <w:proofErr w:type="spellStart"/>
      <w:r w:rsidRPr="009E2027">
        <w:t>Cantor-Bernsteinova</w:t>
      </w:r>
      <w:proofErr w:type="spellEnd"/>
      <w:r w:rsidRPr="009E2027">
        <w:t xml:space="preserve"> věta.</w:t>
      </w:r>
    </w:p>
    <w:p w14:paraId="14CAEAFA" w14:textId="756B5ABE" w:rsidR="009E2027" w:rsidRPr="009E2027" w:rsidRDefault="009E2027" w:rsidP="009E2027">
      <w:pPr>
        <w:spacing w:after="120" w:line="240" w:lineRule="auto"/>
      </w:pPr>
      <w:r w:rsidRPr="009E2027">
        <w:t>5.</w:t>
      </w:r>
      <w:r>
        <w:t xml:space="preserve"> </w:t>
      </w:r>
      <w:r w:rsidRPr="009E2027">
        <w:t xml:space="preserve">Dobře uspořádané množiny, princip </w:t>
      </w:r>
      <w:proofErr w:type="spellStart"/>
      <w:r w:rsidRPr="009E2027">
        <w:t>transfinitní</w:t>
      </w:r>
      <w:proofErr w:type="spellEnd"/>
      <w:r w:rsidRPr="009E2027">
        <w:t xml:space="preserve"> rekurze.</w:t>
      </w:r>
    </w:p>
    <w:p w14:paraId="47A53058" w14:textId="36B34607" w:rsidR="009E2027" w:rsidRPr="009E2027" w:rsidRDefault="009E2027" w:rsidP="009E2027">
      <w:pPr>
        <w:spacing w:after="120" w:line="240" w:lineRule="auto"/>
      </w:pPr>
      <w:r w:rsidRPr="009E2027">
        <w:t>6.</w:t>
      </w:r>
      <w:r>
        <w:t xml:space="preserve"> </w:t>
      </w:r>
      <w:r w:rsidRPr="009E2027">
        <w:t xml:space="preserve">Aplikace axiomu výběru: </w:t>
      </w:r>
      <w:proofErr w:type="spellStart"/>
      <w:r w:rsidRPr="009E2027">
        <w:t>Zornovo</w:t>
      </w:r>
      <w:proofErr w:type="spellEnd"/>
      <w:r w:rsidRPr="009E2027">
        <w:t xml:space="preserve"> lemma a jeho důsledky.</w:t>
      </w:r>
    </w:p>
    <w:p w14:paraId="273C6A4D" w14:textId="082914DA" w:rsidR="009E2027" w:rsidRPr="009E2027" w:rsidRDefault="009E2027" w:rsidP="009E2027">
      <w:pPr>
        <w:spacing w:after="120" w:line="240" w:lineRule="auto"/>
      </w:pPr>
      <w:r w:rsidRPr="009E2027">
        <w:t>7.</w:t>
      </w:r>
      <w:r>
        <w:t xml:space="preserve"> </w:t>
      </w:r>
      <w:r w:rsidRPr="009E2027">
        <w:t>Ordinální čísla a jejich aritmetika.</w:t>
      </w:r>
    </w:p>
    <w:p w14:paraId="26DBDCD6" w14:textId="60973B44" w:rsidR="009E2027" w:rsidRPr="009E2027" w:rsidRDefault="009E2027" w:rsidP="009E2027">
      <w:pPr>
        <w:spacing w:after="120" w:line="240" w:lineRule="auto"/>
      </w:pPr>
      <w:r w:rsidRPr="009E2027">
        <w:t>8.</w:t>
      </w:r>
      <w:r>
        <w:t xml:space="preserve"> </w:t>
      </w:r>
      <w:r w:rsidRPr="009E2027">
        <w:t>Kardinální čísla a jejich aritmetika.</w:t>
      </w:r>
    </w:p>
    <w:p w14:paraId="16372FEC" w14:textId="24C97892" w:rsidR="009E2027" w:rsidRDefault="009E2027" w:rsidP="009E2027">
      <w:pPr>
        <w:spacing w:after="120" w:line="240" w:lineRule="auto"/>
        <w:rPr>
          <w:b/>
        </w:rPr>
      </w:pPr>
    </w:p>
    <w:p w14:paraId="60233CD9" w14:textId="41043A45" w:rsidR="009E2027" w:rsidRPr="00B110B2" w:rsidRDefault="009E2027" w:rsidP="009E2027">
      <w:pPr>
        <w:spacing w:after="120" w:line="240" w:lineRule="auto"/>
        <w:rPr>
          <w:b/>
        </w:rPr>
      </w:pPr>
      <w:r>
        <w:rPr>
          <w:b/>
        </w:rPr>
        <w:t>Didaktika matematiky</w:t>
      </w:r>
    </w:p>
    <w:p w14:paraId="3B3C5599" w14:textId="77777777" w:rsidR="0033768E" w:rsidRDefault="0033768E" w:rsidP="0033768E">
      <w:pPr>
        <w:spacing w:after="120" w:line="240" w:lineRule="auto"/>
      </w:pPr>
      <w:r w:rsidRPr="00EB2286">
        <w:t>1. Matematické definice, věty a důkazy. Zavádění pojmů ve výuce matematiky na střední škole. Druhy vět a důkazů a práce s nimi ve středoškolské matematice, příklady.</w:t>
      </w:r>
    </w:p>
    <w:p w14:paraId="213BC807" w14:textId="77777777" w:rsidR="0033768E" w:rsidRDefault="0033768E" w:rsidP="0033768E">
      <w:pPr>
        <w:spacing w:after="120" w:line="240" w:lineRule="auto"/>
      </w:pPr>
      <w:r w:rsidRPr="00EB2286">
        <w:t>2. Výroková logika na střední škole. Výrok, negace výroku, logické spojky, negace složených výroků, kvantifikované výroky a jejich negace.</w:t>
      </w:r>
    </w:p>
    <w:p w14:paraId="3D27A890" w14:textId="77777777" w:rsidR="0033768E" w:rsidRDefault="0033768E" w:rsidP="0033768E">
      <w:pPr>
        <w:spacing w:after="120" w:line="240" w:lineRule="auto"/>
      </w:pPr>
      <w:r>
        <w:t>3</w:t>
      </w:r>
      <w:r w:rsidRPr="00EB2286">
        <w:t xml:space="preserve">. Komplexní čísla. Algebraický a goniometrický tvar komplexního čísla, početní operace a jejich vlastnosti. Gaussova rovina, </w:t>
      </w:r>
      <w:proofErr w:type="spellStart"/>
      <w:r w:rsidRPr="00EB2286">
        <w:t>Moivreova</w:t>
      </w:r>
      <w:proofErr w:type="spellEnd"/>
      <w:r w:rsidRPr="00EB2286">
        <w:t xml:space="preserve"> věta a její důkaz. Rovnice a nerovnice v oboru komplexních čísel, binomická rovnice a její řešení.</w:t>
      </w:r>
    </w:p>
    <w:p w14:paraId="6B8CCB14" w14:textId="77777777" w:rsidR="0033768E" w:rsidRDefault="0033768E" w:rsidP="0033768E">
      <w:pPr>
        <w:spacing w:after="120" w:line="240" w:lineRule="auto"/>
      </w:pPr>
      <w:r>
        <w:t>4</w:t>
      </w:r>
      <w:r w:rsidRPr="00EB2286">
        <w:t>. Rovnice. Ekvivalentní a důsledkové úpravy</w:t>
      </w:r>
      <w:r>
        <w:t>, v</w:t>
      </w:r>
      <w:r w:rsidRPr="00EB2286">
        <w:t xml:space="preserve">ýznam zkoušky. Kvadratická rovnice. Metody řešení, diskriminant a vzorce pro kořeny, </w:t>
      </w:r>
      <w:proofErr w:type="spellStart"/>
      <w:r w:rsidRPr="00EB2286">
        <w:t>Viètovy</w:t>
      </w:r>
      <w:proofErr w:type="spellEnd"/>
      <w:r w:rsidRPr="00EB2286">
        <w:t xml:space="preserve"> vzorce, odvození. Rovnice vyšších stupňů</w:t>
      </w:r>
      <w:r>
        <w:t xml:space="preserve">, rovnice s parametry a soustavy rovnic </w:t>
      </w:r>
      <w:r w:rsidRPr="00EB2286">
        <w:t>na SŠ.</w:t>
      </w:r>
    </w:p>
    <w:p w14:paraId="701F4CC1" w14:textId="77777777" w:rsidR="0033768E" w:rsidRDefault="0033768E" w:rsidP="0033768E">
      <w:pPr>
        <w:spacing w:after="120" w:line="240" w:lineRule="auto"/>
      </w:pPr>
      <w:r>
        <w:t>5</w:t>
      </w:r>
      <w:r w:rsidRPr="00EB2286">
        <w:t>. Elementární funkce na střední škole. Základní pojmy, lineární funkce, lineární lomená funkce, funkce s absolutními hodnotami, kvadratická funkce, mocninné funkce. Graf funkce, vlastnosti funkcí. Inverzní a složená funkce.</w:t>
      </w:r>
    </w:p>
    <w:p w14:paraId="0FE2F002" w14:textId="77777777" w:rsidR="0033768E" w:rsidRDefault="0033768E" w:rsidP="0033768E">
      <w:pPr>
        <w:spacing w:after="120" w:line="240" w:lineRule="auto"/>
      </w:pPr>
      <w:r>
        <w:t>6</w:t>
      </w:r>
      <w:r w:rsidRPr="00EB2286">
        <w:t>. Exponenciální a logaritmické funkce. Přirozený logaritmus, Eulerovo číslo a jeho matematická podstata. Exponenciální a logaritmické rovnice a nerovnice. Grafy příslušných funkcí, věty o logaritmech.</w:t>
      </w:r>
    </w:p>
    <w:p w14:paraId="4F985D78" w14:textId="77777777" w:rsidR="0033768E" w:rsidRDefault="0033768E" w:rsidP="0033768E">
      <w:pPr>
        <w:spacing w:after="120" w:line="240" w:lineRule="auto"/>
      </w:pPr>
      <w:r>
        <w:t>7.</w:t>
      </w:r>
      <w:r w:rsidRPr="00EB2286">
        <w:t xml:space="preserve"> Goniometrické funkce sinus, kosinus, tangens a kotangens. Matematické zavedení těchto funkcí, jejich grafy a vlastnosti, goniometrické vzorce, goniometrické rovnice a nerovnice. Sinová a kosinová věta, řešení trojúhelníku.</w:t>
      </w:r>
    </w:p>
    <w:p w14:paraId="675E7E97" w14:textId="77777777" w:rsidR="0033768E" w:rsidRDefault="0033768E" w:rsidP="0033768E">
      <w:pPr>
        <w:spacing w:after="120" w:line="240" w:lineRule="auto"/>
      </w:pPr>
      <w:r>
        <w:lastRenderedPageBreak/>
        <w:t>8</w:t>
      </w:r>
      <w:r w:rsidRPr="00EB2286">
        <w:t xml:space="preserve">. Geometrie </w:t>
      </w:r>
      <w:r>
        <w:t>mnohoúhelníků</w:t>
      </w:r>
      <w:r w:rsidRPr="00EB2286">
        <w:t>. Polohové a metrické vlastnosti trojúhelníku. Shodnost a podobnost trojúhelníků. Pythagorova věta, Eukleidovy věty.</w:t>
      </w:r>
      <w:r w:rsidRPr="00EE7A1B">
        <w:t xml:space="preserve"> </w:t>
      </w:r>
      <w:r w:rsidRPr="00EB2286">
        <w:t>Čtyřúhelníky</w:t>
      </w:r>
      <w:r>
        <w:t xml:space="preserve"> a jejich vlastnosti</w:t>
      </w:r>
      <w:r w:rsidRPr="00EB2286">
        <w:t>, pravidelné mnohoúhelníky</w:t>
      </w:r>
      <w:r>
        <w:t xml:space="preserve"> a jejich konstrukce.</w:t>
      </w:r>
    </w:p>
    <w:p w14:paraId="1542A56B" w14:textId="77777777" w:rsidR="0033768E" w:rsidRDefault="0033768E" w:rsidP="0033768E">
      <w:pPr>
        <w:spacing w:after="120" w:line="240" w:lineRule="auto"/>
      </w:pPr>
      <w:r>
        <w:t>9</w:t>
      </w:r>
      <w:r w:rsidRPr="00EB2286">
        <w:t>. Geometrie kružnice. Thaletova věta, věta o obvodovém, středovém a úsekovém úhlu. Délka kružnice, obsah kruhu, číslo π, odvození příslušných vzorců.</w:t>
      </w:r>
      <w:r>
        <w:t xml:space="preserve"> K</w:t>
      </w:r>
      <w:r w:rsidRPr="00EB2286">
        <w:t xml:space="preserve">onstrukční úlohy ve středoškolské planimetrii, užití </w:t>
      </w:r>
      <w:r>
        <w:t xml:space="preserve">množin bodů, rovinných útvarů a </w:t>
      </w:r>
      <w:r w:rsidRPr="00EB2286">
        <w:t>zobrazení při jejich řešení.</w:t>
      </w:r>
    </w:p>
    <w:p w14:paraId="489F8D8C" w14:textId="77777777" w:rsidR="0033768E" w:rsidRDefault="0033768E" w:rsidP="0033768E">
      <w:pPr>
        <w:spacing w:after="120" w:line="240" w:lineRule="auto"/>
      </w:pPr>
      <w:r>
        <w:t>10</w:t>
      </w:r>
      <w:r w:rsidRPr="00EB2286">
        <w:t xml:space="preserve">. Stereometrie. Polohové a metrické úlohy. Tělesa, povrch a objem, odvození příslušných vzorců. </w:t>
      </w:r>
      <w:proofErr w:type="spellStart"/>
      <w:r w:rsidRPr="00EB2286">
        <w:t>Cavalieriho</w:t>
      </w:r>
      <w:proofErr w:type="spellEnd"/>
      <w:r w:rsidRPr="00EB2286">
        <w:t xml:space="preserve"> princip. Shodná a podobná zobrazení v prostoru.</w:t>
      </w:r>
    </w:p>
    <w:p w14:paraId="31F7F446" w14:textId="77777777" w:rsidR="0033768E" w:rsidRDefault="0033768E" w:rsidP="0033768E">
      <w:pPr>
        <w:spacing w:after="120" w:line="240" w:lineRule="auto"/>
      </w:pPr>
      <w:r>
        <w:t>11</w:t>
      </w:r>
      <w:r w:rsidRPr="00EB2286">
        <w:t>. Analytická geometrie. Souřadnice v rovině a v prostoru, vektory, skalární, vektorový a smíšený součin, jejich vlastnosti a význam. Druhy rovnic přímky a roviny. Polohové a metrické úlohy.</w:t>
      </w:r>
    </w:p>
    <w:p w14:paraId="6B54EC4C" w14:textId="77777777" w:rsidR="0033768E" w:rsidRDefault="0033768E" w:rsidP="0033768E">
      <w:pPr>
        <w:spacing w:after="120" w:line="240" w:lineRule="auto"/>
      </w:pPr>
      <w:r>
        <w:t>12</w:t>
      </w:r>
      <w:r w:rsidRPr="00EB2286">
        <w:t>. Kuželosečky a kulová plocha. Kružnice, elipsa, parabola, hyperbola, kulová plocha, rovnice těchto křivek, odvození. Kuželosečky jako průniky roviny a kuželové plochy a jako množiny bodů dané vlastnosti v rovině. Tečny kuželoseček.</w:t>
      </w:r>
    </w:p>
    <w:p w14:paraId="743EB45F" w14:textId="77777777" w:rsidR="0033768E" w:rsidRDefault="0033768E" w:rsidP="0033768E">
      <w:pPr>
        <w:spacing w:after="120" w:line="240" w:lineRule="auto"/>
      </w:pPr>
      <w:r>
        <w:t>13</w:t>
      </w:r>
      <w:r w:rsidRPr="00EB2286">
        <w:t>. Kombinatorika. Základní kombinatorická pravidla, variace, permutace a kombinace bez opakování a s opakováním. Odvození příslušných vztahů, ukázka vybraných úloh. Faktoriály, kombinační čísla a jejich vlastnosti. Binomická věta.</w:t>
      </w:r>
    </w:p>
    <w:p w14:paraId="64E1CC64" w14:textId="77777777" w:rsidR="0033768E" w:rsidRDefault="0033768E" w:rsidP="0033768E">
      <w:pPr>
        <w:spacing w:after="120" w:line="240" w:lineRule="auto"/>
      </w:pPr>
      <w:r>
        <w:t>14</w:t>
      </w:r>
      <w:r w:rsidRPr="00EB2286">
        <w:t>. Pravděpodobnost</w:t>
      </w:r>
      <w:r>
        <w:t xml:space="preserve"> a statistika na střední škole</w:t>
      </w:r>
      <w:r w:rsidRPr="00EB2286">
        <w:t>.</w:t>
      </w:r>
      <w:r>
        <w:t xml:space="preserve"> N</w:t>
      </w:r>
      <w:r w:rsidRPr="00EB2286">
        <w:t xml:space="preserve">áhodné pokusy a jevy, množina všech výsledků pokusu, sčítání </w:t>
      </w:r>
      <w:r>
        <w:t xml:space="preserve">a násobení </w:t>
      </w:r>
      <w:r w:rsidRPr="00EB2286">
        <w:t>pravděpodobností, binomické rozdělení, podmíněné</w:t>
      </w:r>
      <w:r>
        <w:t xml:space="preserve"> </w:t>
      </w:r>
      <w:r w:rsidRPr="00EB2286">
        <w:t>pravděpodobnosti.</w:t>
      </w:r>
      <w:r>
        <w:t xml:space="preserve"> S</w:t>
      </w:r>
      <w:r w:rsidRPr="00EB2286">
        <w:t>tatistický soubor, jednotka, znak, četnost</w:t>
      </w:r>
      <w:r>
        <w:t>i</w:t>
      </w:r>
      <w:r w:rsidRPr="00EB2286">
        <w:t>, charakteristiky polohy a variability, korelace.</w:t>
      </w:r>
    </w:p>
    <w:p w14:paraId="57CA8B76" w14:textId="77777777" w:rsidR="0033768E" w:rsidRDefault="0033768E" w:rsidP="0033768E">
      <w:pPr>
        <w:spacing w:after="120" w:line="240" w:lineRule="auto"/>
      </w:pPr>
      <w:r>
        <w:t>15</w:t>
      </w:r>
      <w:r w:rsidRPr="00EB2286">
        <w:t>. Posloupnosti a řady. Zavedení, základní vlastnosti posloupností. Aritmetická a geometrická posloupnost. Limita posloupnosti, základní věty o limitách, užití limit posloupností, nekonečná řada, součet nekonečné geometrické řady, odvození příslušných vztahů.</w:t>
      </w:r>
    </w:p>
    <w:p w14:paraId="70D15103" w14:textId="77777777" w:rsidR="0033768E" w:rsidRDefault="0033768E" w:rsidP="0033768E">
      <w:pPr>
        <w:spacing w:after="120" w:line="240" w:lineRule="auto"/>
      </w:pPr>
      <w:r>
        <w:t>16</w:t>
      </w:r>
      <w:r w:rsidRPr="00EB2286">
        <w:t>. Diferenciální počet. Spojitost funkce, limita funkce, věty o limitách a jejich užití. Derivace funkce, věty o derivaci funkce a jejich užití. Druhá derivace, vyšetřování průběhu funkce užitím diferenciálního počtu. Aplikační úlohy.</w:t>
      </w:r>
    </w:p>
    <w:p w14:paraId="2B31DFAA" w14:textId="755299F3" w:rsidR="0033768E" w:rsidRDefault="0033768E" w:rsidP="0033768E">
      <w:pPr>
        <w:spacing w:after="120" w:line="240" w:lineRule="auto"/>
      </w:pPr>
      <w:r>
        <w:t>17</w:t>
      </w:r>
      <w:r w:rsidRPr="00EB2286">
        <w:t xml:space="preserve">. Integrální počet. Primitivní funkce, integrace elementárních funkcí, metody výpočtu neurčitého integrálu. </w:t>
      </w:r>
      <w:proofErr w:type="spellStart"/>
      <w:r w:rsidRPr="00EB2286">
        <w:t>Riemannův</w:t>
      </w:r>
      <w:proofErr w:type="spellEnd"/>
      <w:r w:rsidRPr="00EB2286">
        <w:t xml:space="preserve"> integrál, metody výpočtu určitých integrálů. Geometrické aplikace integrálního počtu.</w:t>
      </w:r>
    </w:p>
    <w:p w14:paraId="7CE8E926" w14:textId="0E4549F9" w:rsidR="009E2027" w:rsidRDefault="009E2027" w:rsidP="0033768E">
      <w:pPr>
        <w:spacing w:after="120" w:line="240" w:lineRule="auto"/>
      </w:pPr>
    </w:p>
    <w:p w14:paraId="13338FFB" w14:textId="79E7888D" w:rsidR="009E2027" w:rsidRDefault="009E2027" w:rsidP="0033768E">
      <w:pPr>
        <w:spacing w:after="120" w:line="240" w:lineRule="auto"/>
      </w:pPr>
    </w:p>
    <w:sectPr w:rsidR="009E2027" w:rsidSect="000E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4E09"/>
    <w:multiLevelType w:val="multilevel"/>
    <w:tmpl w:val="DEECA4B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60B5BE8"/>
    <w:multiLevelType w:val="multilevel"/>
    <w:tmpl w:val="3006D5D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A"/>
    <w:rsid w:val="000359F3"/>
    <w:rsid w:val="000E1B4C"/>
    <w:rsid w:val="001D7CF0"/>
    <w:rsid w:val="001F47C2"/>
    <w:rsid w:val="00276866"/>
    <w:rsid w:val="00281967"/>
    <w:rsid w:val="002B5FC1"/>
    <w:rsid w:val="003144D4"/>
    <w:rsid w:val="003251AD"/>
    <w:rsid w:val="00330375"/>
    <w:rsid w:val="0033768E"/>
    <w:rsid w:val="003376F7"/>
    <w:rsid w:val="0047767E"/>
    <w:rsid w:val="004C6628"/>
    <w:rsid w:val="004E4F2A"/>
    <w:rsid w:val="00537C17"/>
    <w:rsid w:val="0055411A"/>
    <w:rsid w:val="00556E0F"/>
    <w:rsid w:val="0057671D"/>
    <w:rsid w:val="0058107C"/>
    <w:rsid w:val="005C352A"/>
    <w:rsid w:val="005F0149"/>
    <w:rsid w:val="005F676A"/>
    <w:rsid w:val="00615374"/>
    <w:rsid w:val="00687A7A"/>
    <w:rsid w:val="00706B15"/>
    <w:rsid w:val="0075164A"/>
    <w:rsid w:val="00795CE4"/>
    <w:rsid w:val="007B01A2"/>
    <w:rsid w:val="0082492C"/>
    <w:rsid w:val="008411E4"/>
    <w:rsid w:val="00842700"/>
    <w:rsid w:val="00846529"/>
    <w:rsid w:val="00870E1E"/>
    <w:rsid w:val="008C7112"/>
    <w:rsid w:val="00902385"/>
    <w:rsid w:val="0097744B"/>
    <w:rsid w:val="009A09B1"/>
    <w:rsid w:val="009E2027"/>
    <w:rsid w:val="009E2E24"/>
    <w:rsid w:val="00A408C3"/>
    <w:rsid w:val="00B01A75"/>
    <w:rsid w:val="00B110B2"/>
    <w:rsid w:val="00B67D58"/>
    <w:rsid w:val="00B765CC"/>
    <w:rsid w:val="00C25116"/>
    <w:rsid w:val="00CC6DD9"/>
    <w:rsid w:val="00CD000D"/>
    <w:rsid w:val="00CD56D6"/>
    <w:rsid w:val="00D01A09"/>
    <w:rsid w:val="00D020A0"/>
    <w:rsid w:val="00D05469"/>
    <w:rsid w:val="00D86B82"/>
    <w:rsid w:val="00DF1B41"/>
    <w:rsid w:val="00DF6E6E"/>
    <w:rsid w:val="00E20D58"/>
    <w:rsid w:val="00E35E18"/>
    <w:rsid w:val="00EB2286"/>
    <w:rsid w:val="00ED6479"/>
    <w:rsid w:val="00EE7A1B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1567"/>
  <w15:chartTrackingRefBased/>
  <w15:docId w15:val="{D8796BCE-5407-436D-A7C9-B96A6B2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Vízek Lukáš</dc:creator>
  <cp:keywords/>
  <dc:description/>
  <cp:lastModifiedBy>Kühnová Jitka</cp:lastModifiedBy>
  <cp:revision>4</cp:revision>
  <cp:lastPrinted>2021-04-08T12:57:00Z</cp:lastPrinted>
  <dcterms:created xsi:type="dcterms:W3CDTF">2021-04-26T08:09:00Z</dcterms:created>
  <dcterms:modified xsi:type="dcterms:W3CDTF">2021-04-26T08:29:00Z</dcterms:modified>
</cp:coreProperties>
</file>