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2D35" w14:textId="77777777" w:rsidR="002B57FB" w:rsidRDefault="002B57FB" w:rsidP="002B57FB">
      <w:pPr>
        <w:spacing w:before="160" w:line="260" w:lineRule="exact"/>
        <w:jc w:val="both"/>
        <w:rPr>
          <w:rFonts w:ascii="Comenia Sans" w:hAnsi="Comenia Sans"/>
          <w:b/>
          <w:sz w:val="20"/>
          <w:szCs w:val="20"/>
        </w:rPr>
      </w:pPr>
    </w:p>
    <w:tbl>
      <w:tblPr>
        <w:tblStyle w:val="Mkatabulky"/>
        <w:tblpPr w:leftFromText="141" w:rightFromText="141" w:vertAnchor="page" w:horzAnchor="margin" w:tblpX="-436" w:tblpY="112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871"/>
      </w:tblGrid>
      <w:tr w:rsidR="002B57FB" w:rsidRPr="00BD1343" w14:paraId="0958C4B5" w14:textId="77777777" w:rsidTr="002B57FB">
        <w:tc>
          <w:tcPr>
            <w:tcW w:w="4763" w:type="dxa"/>
            <w:hideMark/>
          </w:tcPr>
          <w:p w14:paraId="15484D28" w14:textId="77777777" w:rsidR="002B57FB" w:rsidRPr="00BD1343" w:rsidRDefault="002B57FB" w:rsidP="00E11B95">
            <w:pPr>
              <w:spacing w:line="276" w:lineRule="auto"/>
              <w:rPr>
                <w:rFonts w:ascii="Cambria" w:hAnsi="Cambria"/>
                <w:b/>
              </w:rPr>
            </w:pPr>
            <w:r w:rsidRPr="00EC1C4B">
              <w:rPr>
                <w:rFonts w:ascii="Cambria" w:hAnsi="Cambria" w:cs="Helvetica"/>
                <w:b/>
                <w:bCs/>
                <w:iCs/>
                <w:sz w:val="22"/>
              </w:rPr>
              <w:t xml:space="preserve">          </w:t>
            </w:r>
            <w:r w:rsidRPr="00BD1343">
              <w:rPr>
                <w:b/>
                <w:noProof/>
              </w:rPr>
              <w:drawing>
                <wp:inline distT="0" distB="0" distL="0" distR="0" wp14:anchorId="5D9D017D" wp14:editId="6B4F02CE">
                  <wp:extent cx="2628900" cy="678271"/>
                  <wp:effectExtent l="0" t="0" r="0" b="762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f-uhk-cz_hor_cmyk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272" cy="686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14:paraId="11C4B799" w14:textId="77777777" w:rsidR="002B57FB" w:rsidRPr="00BD1343" w:rsidRDefault="002B57FB" w:rsidP="00E11B95">
            <w:pPr>
              <w:spacing w:line="276" w:lineRule="auto"/>
              <w:rPr>
                <w:rFonts w:ascii="Cambria" w:hAnsi="Cambria"/>
                <w:sz w:val="32"/>
                <w:szCs w:val="28"/>
              </w:rPr>
            </w:pPr>
          </w:p>
          <w:p w14:paraId="42C427AC" w14:textId="77777777" w:rsidR="002B57FB" w:rsidRPr="00BD1343" w:rsidRDefault="002B57FB" w:rsidP="00E11B95">
            <w:pPr>
              <w:spacing w:line="276" w:lineRule="auto"/>
              <w:jc w:val="right"/>
              <w:rPr>
                <w:rFonts w:ascii="Cambria" w:hAnsi="Cambria" w:cs="Calibri"/>
                <w:sz w:val="28"/>
                <w:szCs w:val="28"/>
              </w:rPr>
            </w:pPr>
          </w:p>
          <w:p w14:paraId="7A32C913" w14:textId="3FA5F430" w:rsidR="00C5420D" w:rsidRPr="00BD1343" w:rsidRDefault="002B57FB" w:rsidP="00E11B95">
            <w:pPr>
              <w:spacing w:line="276" w:lineRule="auto"/>
              <w:jc w:val="right"/>
              <w:rPr>
                <w:rFonts w:ascii="Cambria" w:hAnsi="Cambria" w:cs="Calibri"/>
                <w:sz w:val="28"/>
                <w:szCs w:val="28"/>
              </w:rPr>
            </w:pPr>
            <w:r w:rsidRPr="00BD1343">
              <w:rPr>
                <w:rFonts w:ascii="Cambria" w:hAnsi="Cambria" w:cs="Calibri"/>
                <w:sz w:val="28"/>
                <w:szCs w:val="28"/>
              </w:rPr>
              <w:t xml:space="preserve">Rozhodnutí </w:t>
            </w:r>
            <w:r w:rsidR="00CB0E0E">
              <w:rPr>
                <w:rFonts w:ascii="Cambria" w:hAnsi="Cambria" w:cs="Calibri"/>
                <w:sz w:val="28"/>
                <w:szCs w:val="28"/>
              </w:rPr>
              <w:t>děkanky</w:t>
            </w:r>
            <w:r w:rsidRPr="00BD1343">
              <w:rPr>
                <w:rFonts w:ascii="Cambria" w:hAnsi="Cambria" w:cs="Calibri"/>
                <w:sz w:val="28"/>
                <w:szCs w:val="28"/>
              </w:rPr>
              <w:t xml:space="preserve"> č.</w:t>
            </w:r>
            <w:r w:rsidR="0088489F">
              <w:rPr>
                <w:rFonts w:ascii="Cambria" w:hAnsi="Cambria" w:cs="Calibri"/>
                <w:sz w:val="28"/>
                <w:szCs w:val="28"/>
              </w:rPr>
              <w:t xml:space="preserve"> </w:t>
            </w:r>
            <w:r w:rsidR="002D23EF" w:rsidRPr="002D23EF">
              <w:rPr>
                <w:rFonts w:ascii="Cambria" w:hAnsi="Cambria" w:cs="Calibri"/>
                <w:sz w:val="28"/>
                <w:szCs w:val="28"/>
                <w:highlight w:val="yellow"/>
              </w:rPr>
              <w:t>xx</w:t>
            </w:r>
            <w:r w:rsidRPr="002D23EF">
              <w:rPr>
                <w:rFonts w:ascii="Cambria" w:hAnsi="Cambria" w:cs="Calibri"/>
                <w:sz w:val="28"/>
                <w:szCs w:val="28"/>
                <w:highlight w:val="yellow"/>
              </w:rPr>
              <w:t>/</w:t>
            </w:r>
            <w:r w:rsidRPr="002D23EF">
              <w:rPr>
                <w:rFonts w:cs="Calibri"/>
                <w:sz w:val="28"/>
                <w:szCs w:val="28"/>
                <w:highlight w:val="yellow"/>
              </w:rPr>
              <w:t>202</w:t>
            </w:r>
            <w:r w:rsidR="00FC7BCA" w:rsidRPr="002D23EF">
              <w:rPr>
                <w:rFonts w:cs="Calibri"/>
                <w:sz w:val="28"/>
                <w:szCs w:val="28"/>
                <w:highlight w:val="yellow"/>
              </w:rPr>
              <w:t>4</w:t>
            </w:r>
          </w:p>
        </w:tc>
      </w:tr>
      <w:tr w:rsidR="002B57FB" w:rsidRPr="00BD1343" w14:paraId="0A54C550" w14:textId="77777777" w:rsidTr="002B57FB">
        <w:tc>
          <w:tcPr>
            <w:tcW w:w="9634" w:type="dxa"/>
            <w:gridSpan w:val="2"/>
          </w:tcPr>
          <w:p w14:paraId="2D7F0F53" w14:textId="77777777" w:rsidR="002B57FB" w:rsidRPr="00BD1343" w:rsidRDefault="002B57FB" w:rsidP="00E11B95">
            <w:pPr>
              <w:spacing w:line="276" w:lineRule="auto"/>
              <w:rPr>
                <w:rFonts w:ascii="Cambria" w:hAnsi="Cambria"/>
                <w:b/>
              </w:rPr>
            </w:pPr>
          </w:p>
          <w:p w14:paraId="7E7BA622" w14:textId="77777777" w:rsidR="002B57FB" w:rsidRPr="00BD1343" w:rsidRDefault="002B57FB" w:rsidP="00E11B95">
            <w:pPr>
              <w:spacing w:line="276" w:lineRule="auto"/>
              <w:rPr>
                <w:rFonts w:ascii="Cambria" w:hAnsi="Cambria"/>
                <w:b/>
              </w:rPr>
            </w:pPr>
          </w:p>
          <w:p w14:paraId="15214DBB" w14:textId="0D502F60" w:rsidR="003156A4" w:rsidRPr="00870C81" w:rsidRDefault="002B57FB" w:rsidP="00934F9D">
            <w:pPr>
              <w:spacing w:line="276" w:lineRule="auto"/>
              <w:jc w:val="center"/>
              <w:rPr>
                <w:rFonts w:ascii="Cambria" w:hAnsi="Cambria" w:cs="Calibri"/>
                <w:b/>
                <w:color w:val="FF9900"/>
                <w:sz w:val="36"/>
                <w:szCs w:val="36"/>
              </w:rPr>
            </w:pPr>
            <w:r w:rsidRPr="00870C81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 xml:space="preserve">Pravidla přijímacího řízení </w:t>
            </w:r>
          </w:p>
          <w:p w14:paraId="39AFAE97" w14:textId="6389F31D" w:rsidR="003156A4" w:rsidRPr="00870C81" w:rsidRDefault="002B57FB" w:rsidP="003156A4">
            <w:pPr>
              <w:spacing w:line="276" w:lineRule="auto"/>
              <w:jc w:val="center"/>
              <w:rPr>
                <w:rFonts w:ascii="Cambria" w:hAnsi="Cambria" w:cs="Calibri"/>
                <w:b/>
                <w:color w:val="FF9900"/>
                <w:sz w:val="36"/>
                <w:szCs w:val="36"/>
              </w:rPr>
            </w:pPr>
            <w:r w:rsidRPr="00870C81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 xml:space="preserve">na Přírodovědeckou fakultu Univerzity Hradec Králové </w:t>
            </w:r>
            <w:r w:rsidR="00805501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>pro</w:t>
            </w:r>
            <w:r w:rsidRPr="00870C81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 xml:space="preserve"> akademický rok </w:t>
            </w:r>
            <w:r w:rsidRPr="00C62048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>20</w:t>
            </w:r>
            <w:r w:rsidR="0039749E" w:rsidRPr="00C62048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>2</w:t>
            </w:r>
            <w:r w:rsidR="001A60FF" w:rsidRPr="00C62048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>5</w:t>
            </w:r>
            <w:r w:rsidRPr="00C62048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>/202</w:t>
            </w:r>
            <w:r w:rsidR="001A60FF" w:rsidRPr="00C62048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>6</w:t>
            </w:r>
          </w:p>
          <w:p w14:paraId="23C99E6A" w14:textId="3BE09529" w:rsidR="002B57FB" w:rsidRPr="00870C81" w:rsidRDefault="00805501" w:rsidP="003156A4">
            <w:pPr>
              <w:spacing w:line="276" w:lineRule="auto"/>
              <w:jc w:val="center"/>
              <w:rPr>
                <w:rFonts w:ascii="Cambria" w:hAnsi="Cambria" w:cs="Calibri"/>
                <w:b/>
                <w:color w:val="FF9900"/>
                <w:sz w:val="36"/>
                <w:szCs w:val="36"/>
              </w:rPr>
            </w:pPr>
            <w:r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>d</w:t>
            </w:r>
            <w:r w:rsidR="002B57FB" w:rsidRPr="00870C81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 xml:space="preserve">o </w:t>
            </w:r>
            <w:r w:rsidR="002D23EF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>doktorsk</w:t>
            </w:r>
            <w:r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>ých</w:t>
            </w:r>
            <w:r w:rsidR="002B57FB" w:rsidRPr="00870C81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 xml:space="preserve"> studijní</w:t>
            </w:r>
            <w:r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>ch</w:t>
            </w:r>
            <w:r w:rsidR="00870C81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 xml:space="preserve"> </w:t>
            </w:r>
            <w:r w:rsidR="002B57FB" w:rsidRPr="00870C81"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>program</w:t>
            </w:r>
            <w:r>
              <w:rPr>
                <w:rFonts w:ascii="Cambria" w:hAnsi="Cambria" w:cs="Calibri"/>
                <w:b/>
                <w:color w:val="FF9900"/>
                <w:sz w:val="36"/>
                <w:szCs w:val="36"/>
              </w:rPr>
              <w:t>ů</w:t>
            </w:r>
          </w:p>
          <w:p w14:paraId="08CF0DE5" w14:textId="77777777" w:rsidR="002B57FB" w:rsidRPr="00BD1343" w:rsidRDefault="002B57FB" w:rsidP="00E11B95">
            <w:pPr>
              <w:spacing w:line="276" w:lineRule="auto"/>
              <w:jc w:val="center"/>
              <w:rPr>
                <w:rFonts w:ascii="Cambria" w:hAnsi="Cambria" w:cs="Calibri"/>
                <w:b/>
                <w:color w:val="FF9900"/>
                <w:sz w:val="32"/>
                <w:szCs w:val="32"/>
              </w:rPr>
            </w:pPr>
          </w:p>
        </w:tc>
      </w:tr>
    </w:tbl>
    <w:p w14:paraId="71224D99" w14:textId="0F263F4D" w:rsidR="00D11FA8" w:rsidRPr="00BD1343" w:rsidRDefault="00D11FA8" w:rsidP="00564530">
      <w:pPr>
        <w:spacing w:before="720" w:after="160" w:line="260" w:lineRule="exact"/>
        <w:ind w:right="-2"/>
        <w:jc w:val="both"/>
        <w:rPr>
          <w:rFonts w:ascii="Comenia Serif" w:hAnsi="Comenia Serif" w:cs="Helvetica"/>
          <w:i/>
          <w:sz w:val="20"/>
        </w:rPr>
      </w:pPr>
      <w:r w:rsidRPr="00BD1343">
        <w:rPr>
          <w:rFonts w:ascii="Comenia Serif" w:hAnsi="Comenia Serif" w:cs="Helvetica"/>
          <w:i/>
          <w:sz w:val="20"/>
        </w:rPr>
        <w:t xml:space="preserve">Tato pravidla </w:t>
      </w:r>
      <w:r w:rsidR="00564530" w:rsidRPr="00934F9D">
        <w:rPr>
          <w:rFonts w:ascii="Comenia Serif" w:hAnsi="Comenia Serif" w:cs="Helvetica"/>
          <w:i/>
          <w:sz w:val="20"/>
        </w:rPr>
        <w:t>byla schválena</w:t>
      </w:r>
      <w:r w:rsidRPr="00934F9D">
        <w:rPr>
          <w:rFonts w:ascii="Comenia Serif" w:hAnsi="Comenia Serif" w:cs="Helvetica"/>
          <w:i/>
          <w:sz w:val="20"/>
        </w:rPr>
        <w:t xml:space="preserve"> Akademický</w:t>
      </w:r>
      <w:r w:rsidR="00564530" w:rsidRPr="00934F9D">
        <w:rPr>
          <w:rFonts w:ascii="Comenia Serif" w:hAnsi="Comenia Serif" w:cs="Helvetica"/>
          <w:i/>
          <w:sz w:val="20"/>
        </w:rPr>
        <w:t>m</w:t>
      </w:r>
      <w:r w:rsidRPr="00934F9D">
        <w:rPr>
          <w:rFonts w:ascii="Comenia Serif" w:hAnsi="Comenia Serif" w:cs="Helvetica"/>
          <w:i/>
          <w:sz w:val="20"/>
        </w:rPr>
        <w:t xml:space="preserve"> senát</w:t>
      </w:r>
      <w:r w:rsidR="00564530" w:rsidRPr="00934F9D">
        <w:rPr>
          <w:rFonts w:ascii="Comenia Serif" w:hAnsi="Comenia Serif" w:cs="Helvetica"/>
          <w:i/>
          <w:sz w:val="20"/>
        </w:rPr>
        <w:t>em</w:t>
      </w:r>
      <w:r w:rsidRPr="00BD1343">
        <w:rPr>
          <w:rFonts w:ascii="Comenia Serif" w:hAnsi="Comenia Serif" w:cs="Helvetica"/>
          <w:i/>
          <w:sz w:val="20"/>
        </w:rPr>
        <w:t xml:space="preserve"> Přírodovědecké fakulty Univerzity Hradec Králové </w:t>
      </w:r>
      <w:r w:rsidRPr="00C62048">
        <w:rPr>
          <w:rFonts w:ascii="Comenia Serif" w:hAnsi="Comenia Serif" w:cs="Helvetica"/>
          <w:i/>
          <w:sz w:val="20"/>
        </w:rPr>
        <w:t xml:space="preserve">dne </w:t>
      </w:r>
      <w:r w:rsidR="00250771" w:rsidRPr="00250771">
        <w:rPr>
          <w:rFonts w:ascii="Comenia Serif" w:hAnsi="Comenia Serif" w:cs="Helvetica"/>
          <w:i/>
          <w:sz w:val="20"/>
        </w:rPr>
        <w:t>8</w:t>
      </w:r>
      <w:r w:rsidRPr="00250771">
        <w:rPr>
          <w:rFonts w:ascii="Comenia Serif" w:hAnsi="Comenia Serif" w:cs="Helvetica"/>
          <w:i/>
          <w:sz w:val="20"/>
        </w:rPr>
        <w:t>.</w:t>
      </w:r>
      <w:r w:rsidRPr="00250771">
        <w:rPr>
          <w:rFonts w:ascii="Calibri" w:hAnsi="Calibri" w:cs="Calibri"/>
          <w:i/>
          <w:sz w:val="20"/>
        </w:rPr>
        <w:t> </w:t>
      </w:r>
      <w:r w:rsidRPr="00250771">
        <w:rPr>
          <w:rFonts w:ascii="Comenia Serif" w:hAnsi="Comenia Serif" w:cs="Helvetica"/>
          <w:i/>
          <w:sz w:val="20"/>
        </w:rPr>
        <w:t>1</w:t>
      </w:r>
      <w:r w:rsidR="00250771" w:rsidRPr="00250771">
        <w:rPr>
          <w:rFonts w:ascii="Comenia Serif" w:hAnsi="Comenia Serif" w:cs="Helvetica"/>
          <w:i/>
          <w:sz w:val="20"/>
        </w:rPr>
        <w:t>.</w:t>
      </w:r>
      <w:r w:rsidRPr="00250771">
        <w:rPr>
          <w:rFonts w:ascii="Calibri" w:hAnsi="Calibri" w:cs="Calibri"/>
          <w:i/>
          <w:sz w:val="20"/>
        </w:rPr>
        <w:t> </w:t>
      </w:r>
      <w:r w:rsidRPr="00250771">
        <w:rPr>
          <w:rFonts w:ascii="Comenia Serif" w:hAnsi="Comenia Serif" w:cs="Helvetica"/>
          <w:i/>
          <w:sz w:val="20"/>
        </w:rPr>
        <w:t>202</w:t>
      </w:r>
      <w:r w:rsidR="00250771">
        <w:rPr>
          <w:rFonts w:ascii="Comenia Serif" w:hAnsi="Comenia Serif" w:cs="Helvetica"/>
          <w:i/>
          <w:sz w:val="20"/>
        </w:rPr>
        <w:t>5</w:t>
      </w:r>
      <w:r w:rsidRPr="00C62048">
        <w:rPr>
          <w:rFonts w:ascii="Comenia Serif" w:hAnsi="Comenia Serif" w:cs="Helvetica"/>
          <w:i/>
          <w:sz w:val="20"/>
        </w:rPr>
        <w:t>.</w:t>
      </w:r>
    </w:p>
    <w:p w14:paraId="4C07E7FC" w14:textId="77777777" w:rsidR="00D11FA8" w:rsidRPr="00BD1343" w:rsidRDefault="00D11FA8" w:rsidP="00D11FA8">
      <w:pPr>
        <w:widowControl w:val="0"/>
        <w:autoSpaceDE w:val="0"/>
        <w:autoSpaceDN w:val="0"/>
        <w:adjustRightInd w:val="0"/>
        <w:spacing w:line="260" w:lineRule="exact"/>
        <w:ind w:right="275"/>
        <w:jc w:val="both"/>
        <w:rPr>
          <w:rFonts w:ascii="Comenia Serif" w:hAnsi="Comenia Serif" w:cs="Helvetica"/>
          <w:b/>
          <w:i/>
          <w:sz w:val="20"/>
        </w:rPr>
      </w:pPr>
    </w:p>
    <w:p w14:paraId="665B7CB2" w14:textId="77777777" w:rsidR="00D11FA8" w:rsidRPr="00BD1343" w:rsidRDefault="00D11FA8" w:rsidP="00D11FA8">
      <w:pPr>
        <w:pStyle w:val="Odstavecseseznamem"/>
        <w:numPr>
          <w:ilvl w:val="0"/>
          <w:numId w:val="27"/>
        </w:numPr>
        <w:spacing w:after="360" w:line="260" w:lineRule="exact"/>
        <w:ind w:right="417"/>
        <w:contextualSpacing w:val="0"/>
        <w:rPr>
          <w:rFonts w:ascii="Comenia Sans" w:hAnsi="Comenia Sans" w:cs="Helvetica"/>
          <w:b/>
          <w:caps/>
        </w:rPr>
      </w:pPr>
      <w:bookmarkStart w:id="0" w:name="_Hlk55987353"/>
      <w:r w:rsidRPr="00BD1343">
        <w:rPr>
          <w:rFonts w:ascii="Comenia Sans" w:hAnsi="Comenia Sans" w:cs="Helvetica"/>
          <w:b/>
          <w:caps/>
        </w:rPr>
        <w:t>HARMONOGRAM PŘIJÍMACÍHO ŘÍZENÍ</w:t>
      </w:r>
    </w:p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0"/>
        <w:gridCol w:w="4817"/>
      </w:tblGrid>
      <w:tr w:rsidR="00D11FA8" w:rsidRPr="00563841" w14:paraId="455832A9" w14:textId="77777777" w:rsidTr="007B4BCA">
        <w:trPr>
          <w:trHeight w:val="57"/>
        </w:trPr>
        <w:tc>
          <w:tcPr>
            <w:tcW w:w="9067" w:type="dxa"/>
            <w:gridSpan w:val="2"/>
          </w:tcPr>
          <w:bookmarkEnd w:id="0"/>
          <w:p w14:paraId="5ECBA3CF" w14:textId="77777777" w:rsidR="00D11FA8" w:rsidRPr="00563841" w:rsidRDefault="00D11FA8" w:rsidP="00BB100D">
            <w:pPr>
              <w:pStyle w:val="Odstavecseseznamem"/>
              <w:spacing w:after="60"/>
              <w:ind w:left="0"/>
              <w:contextualSpacing w:val="0"/>
              <w:jc w:val="both"/>
              <w:rPr>
                <w:rFonts w:ascii="Comenia Serif" w:hAnsi="Comenia Serif" w:cs="Helvetica"/>
                <w:b/>
                <w:caps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b/>
                <w:sz w:val="18"/>
                <w:szCs w:val="18"/>
              </w:rPr>
              <w:t>Termín podání přihlášek (1. kolo přijímacího řízení):</w:t>
            </w:r>
          </w:p>
        </w:tc>
      </w:tr>
      <w:tr w:rsidR="00D11FA8" w:rsidRPr="00563841" w14:paraId="103B2741" w14:textId="77777777" w:rsidTr="007B4BCA">
        <w:trPr>
          <w:trHeight w:val="57"/>
        </w:trPr>
        <w:tc>
          <w:tcPr>
            <w:tcW w:w="4250" w:type="dxa"/>
          </w:tcPr>
          <w:p w14:paraId="639C5DE6" w14:textId="7EB85521" w:rsidR="00D11FA8" w:rsidRPr="00563841" w:rsidRDefault="002D23EF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>
              <w:rPr>
                <w:rFonts w:ascii="Comenia Serif" w:hAnsi="Comenia Serif" w:cs="Helvetica"/>
                <w:sz w:val="18"/>
                <w:szCs w:val="18"/>
              </w:rPr>
              <w:t>doktorské</w:t>
            </w:r>
            <w:r w:rsidR="00D11FA8" w:rsidRPr="00563841">
              <w:rPr>
                <w:rFonts w:ascii="Comenia Serif" w:hAnsi="Comenia Serif" w:cs="Helvetica"/>
                <w:sz w:val="18"/>
                <w:szCs w:val="18"/>
              </w:rPr>
              <w:t xml:space="preserve"> studijní programy:</w:t>
            </w:r>
          </w:p>
        </w:tc>
        <w:tc>
          <w:tcPr>
            <w:tcW w:w="4817" w:type="dxa"/>
          </w:tcPr>
          <w:p w14:paraId="00CB3EF7" w14:textId="313D9FD4" w:rsidR="00D11FA8" w:rsidRPr="00C62048" w:rsidRDefault="00D11FA8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 xml:space="preserve">do </w:t>
            </w:r>
            <w:r w:rsidR="00250771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10</w:t>
            </w:r>
            <w:r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 xml:space="preserve">. </w:t>
            </w:r>
            <w:r w:rsidR="00250771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5</w:t>
            </w:r>
            <w:r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. 202</w:t>
            </w:r>
            <w:r w:rsidR="00E53787"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5</w:t>
            </w:r>
          </w:p>
        </w:tc>
      </w:tr>
      <w:tr w:rsidR="00D11FA8" w:rsidRPr="00563841" w14:paraId="1A40D9AA" w14:textId="77777777" w:rsidTr="007B4BCA">
        <w:trPr>
          <w:trHeight w:val="57"/>
        </w:trPr>
        <w:tc>
          <w:tcPr>
            <w:tcW w:w="9067" w:type="dxa"/>
            <w:gridSpan w:val="2"/>
          </w:tcPr>
          <w:p w14:paraId="78922921" w14:textId="77777777" w:rsidR="00D11FA8" w:rsidRPr="00C62048" w:rsidRDefault="00D11FA8" w:rsidP="00BB100D">
            <w:pPr>
              <w:pStyle w:val="Odstavecseseznamem"/>
              <w:spacing w:after="60"/>
              <w:ind w:left="0"/>
              <w:contextualSpacing w:val="0"/>
              <w:jc w:val="both"/>
              <w:rPr>
                <w:rFonts w:ascii="Comenia Serif" w:hAnsi="Comenia Serif" w:cs="Helvetica"/>
                <w:b/>
                <w:sz w:val="18"/>
                <w:szCs w:val="18"/>
              </w:rPr>
            </w:pPr>
            <w:r w:rsidRPr="00C62048">
              <w:rPr>
                <w:rFonts w:ascii="Comenia Serif" w:hAnsi="Comenia Serif" w:cs="Helvetica"/>
                <w:b/>
                <w:sz w:val="18"/>
                <w:szCs w:val="18"/>
              </w:rPr>
              <w:t>Orientační termín přijímacích zkoušek (1. kolo přijímacího řízení)*:</w:t>
            </w:r>
          </w:p>
        </w:tc>
      </w:tr>
      <w:tr w:rsidR="00D11FA8" w:rsidRPr="00563841" w14:paraId="2BBCDB4B" w14:textId="77777777" w:rsidTr="007B4BCA">
        <w:trPr>
          <w:trHeight w:val="57"/>
        </w:trPr>
        <w:tc>
          <w:tcPr>
            <w:tcW w:w="4250" w:type="dxa"/>
            <w:shd w:val="clear" w:color="auto" w:fill="auto"/>
          </w:tcPr>
          <w:p w14:paraId="222F3DE4" w14:textId="37A47680" w:rsidR="00D11FA8" w:rsidRPr="00563841" w:rsidRDefault="00AE6D89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>
              <w:rPr>
                <w:rFonts w:ascii="Comenia Serif" w:hAnsi="Comenia Serif" w:cs="Helvetica"/>
                <w:sz w:val="18"/>
                <w:szCs w:val="18"/>
              </w:rPr>
              <w:t>doktorské</w:t>
            </w:r>
            <w:r w:rsidR="00D11FA8" w:rsidRPr="00563841">
              <w:rPr>
                <w:rFonts w:ascii="Comenia Serif" w:hAnsi="Comenia Serif" w:cs="Helvetica"/>
                <w:sz w:val="18"/>
                <w:szCs w:val="18"/>
              </w:rPr>
              <w:t xml:space="preserve"> studijní programy:</w:t>
            </w:r>
          </w:p>
        </w:tc>
        <w:tc>
          <w:tcPr>
            <w:tcW w:w="4817" w:type="dxa"/>
            <w:shd w:val="clear" w:color="auto" w:fill="auto"/>
          </w:tcPr>
          <w:p w14:paraId="09661193" w14:textId="249146EB" w:rsidR="00D11FA8" w:rsidRPr="00155B6C" w:rsidRDefault="00D11FA8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 xml:space="preserve">od </w:t>
            </w:r>
            <w:r w:rsidR="00DD3BB6"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9</w:t>
            </w:r>
            <w:r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. 6. 202</w:t>
            </w:r>
            <w:r w:rsidR="00DD3BB6"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5</w:t>
            </w:r>
            <w:r w:rsidR="00E11B95"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 xml:space="preserve"> </w:t>
            </w:r>
            <w:r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 xml:space="preserve">do </w:t>
            </w:r>
            <w:r w:rsidR="00DD3BB6"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20</w:t>
            </w:r>
            <w:r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. 6. 202</w:t>
            </w:r>
            <w:r w:rsidR="00DD3BB6"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5</w:t>
            </w:r>
          </w:p>
        </w:tc>
      </w:tr>
      <w:tr w:rsidR="00D11FA8" w:rsidRPr="00563841" w14:paraId="2C013BE7" w14:textId="77777777" w:rsidTr="007B4BCA">
        <w:trPr>
          <w:trHeight w:val="57"/>
        </w:trPr>
        <w:tc>
          <w:tcPr>
            <w:tcW w:w="9067" w:type="dxa"/>
            <w:gridSpan w:val="2"/>
          </w:tcPr>
          <w:p w14:paraId="07358A24" w14:textId="77777777" w:rsidR="00D11FA8" w:rsidRPr="00C62048" w:rsidRDefault="00D11FA8" w:rsidP="00BB100D">
            <w:pPr>
              <w:pStyle w:val="Odstavecseseznamem"/>
              <w:spacing w:after="60"/>
              <w:ind w:left="0"/>
              <w:contextualSpacing w:val="0"/>
              <w:jc w:val="both"/>
              <w:rPr>
                <w:rFonts w:ascii="Comenia Serif" w:hAnsi="Comenia Serif" w:cs="Helvetica"/>
                <w:caps/>
                <w:sz w:val="18"/>
                <w:szCs w:val="18"/>
              </w:rPr>
            </w:pPr>
            <w:bookmarkStart w:id="1" w:name="_Hlk56163973"/>
            <w:r w:rsidRPr="00C62048">
              <w:rPr>
                <w:rFonts w:ascii="Comenia Serif" w:hAnsi="Comenia Serif" w:cs="Helvetica"/>
                <w:b/>
                <w:sz w:val="18"/>
                <w:szCs w:val="18"/>
              </w:rPr>
              <w:t>Poslední den pro uhrazení poplatku za</w:t>
            </w:r>
            <w:r w:rsidRPr="00C62048">
              <w:rPr>
                <w:rFonts w:ascii="Calibri" w:hAnsi="Calibri" w:cs="Calibri"/>
                <w:b/>
                <w:sz w:val="18"/>
                <w:szCs w:val="18"/>
              </w:rPr>
              <w:t> </w:t>
            </w:r>
            <w:r w:rsidRPr="00C62048">
              <w:rPr>
                <w:rFonts w:ascii="Comenia Serif" w:hAnsi="Comenia Serif" w:cs="Helvetica"/>
                <w:b/>
                <w:sz w:val="18"/>
                <w:szCs w:val="18"/>
              </w:rPr>
              <w:t>přijímací řízení (1. kolo přijímacího řízení):</w:t>
            </w:r>
          </w:p>
        </w:tc>
      </w:tr>
      <w:bookmarkEnd w:id="1"/>
      <w:tr w:rsidR="00D11FA8" w:rsidRPr="00563841" w14:paraId="4E59F406" w14:textId="77777777" w:rsidTr="007B4BCA">
        <w:trPr>
          <w:trHeight w:val="57"/>
        </w:trPr>
        <w:tc>
          <w:tcPr>
            <w:tcW w:w="4250" w:type="dxa"/>
          </w:tcPr>
          <w:p w14:paraId="4663E8EE" w14:textId="70514F2E" w:rsidR="00D11FA8" w:rsidRPr="00563841" w:rsidRDefault="00AE6D89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>
              <w:rPr>
                <w:rFonts w:ascii="Comenia Serif" w:hAnsi="Comenia Serif" w:cs="Helvetica"/>
                <w:sz w:val="18"/>
                <w:szCs w:val="18"/>
              </w:rPr>
              <w:t xml:space="preserve">doktorské </w:t>
            </w:r>
            <w:r w:rsidR="00D11FA8" w:rsidRPr="00563841">
              <w:rPr>
                <w:rFonts w:ascii="Comenia Serif" w:hAnsi="Comenia Serif" w:cs="Helvetica"/>
                <w:sz w:val="18"/>
                <w:szCs w:val="18"/>
              </w:rPr>
              <w:t>studijní programy:</w:t>
            </w:r>
          </w:p>
        </w:tc>
        <w:tc>
          <w:tcPr>
            <w:tcW w:w="4817" w:type="dxa"/>
            <w:shd w:val="clear" w:color="auto" w:fill="auto"/>
          </w:tcPr>
          <w:p w14:paraId="01EBCE67" w14:textId="255183BB" w:rsidR="00D11FA8" w:rsidRPr="00155B6C" w:rsidRDefault="00D11FA8" w:rsidP="00BB100D">
            <w:pPr>
              <w:spacing w:after="60"/>
              <w:ind w:left="499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 xml:space="preserve">do </w:t>
            </w:r>
            <w:r w:rsidR="00DC2C49"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3</w:t>
            </w:r>
            <w:r w:rsidR="00AE6D89"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0</w:t>
            </w:r>
            <w:r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 xml:space="preserve">. </w:t>
            </w:r>
            <w:r w:rsidR="00AE6D89"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4</w:t>
            </w:r>
            <w:r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. 202</w:t>
            </w:r>
            <w:r w:rsidR="00DB5AEB"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5</w:t>
            </w:r>
          </w:p>
        </w:tc>
      </w:tr>
      <w:tr w:rsidR="00D11FA8" w:rsidRPr="00563841" w14:paraId="4AEC081A" w14:textId="77777777" w:rsidTr="007B4BCA">
        <w:trPr>
          <w:trHeight w:val="57"/>
        </w:trPr>
        <w:tc>
          <w:tcPr>
            <w:tcW w:w="9067" w:type="dxa"/>
            <w:gridSpan w:val="2"/>
          </w:tcPr>
          <w:p w14:paraId="61A9D20C" w14:textId="670A2D0F" w:rsidR="00D11FA8" w:rsidRPr="00155B6C" w:rsidRDefault="00D11FA8" w:rsidP="00BB100D">
            <w:pPr>
              <w:pStyle w:val="Odstavecseseznamem"/>
              <w:spacing w:after="60"/>
              <w:ind w:left="0"/>
              <w:contextualSpacing w:val="0"/>
              <w:jc w:val="both"/>
              <w:rPr>
                <w:rFonts w:ascii="Comenia Serif" w:hAnsi="Comenia Serif" w:cs="Helvetica"/>
                <w:caps/>
                <w:color w:val="000000" w:themeColor="text1"/>
                <w:sz w:val="18"/>
                <w:szCs w:val="18"/>
              </w:rPr>
            </w:pPr>
            <w:r w:rsidRPr="00155B6C">
              <w:rPr>
                <w:rFonts w:ascii="Comenia Serif" w:hAnsi="Comenia Serif" w:cs="Helvetica"/>
                <w:b/>
                <w:color w:val="000000" w:themeColor="text1"/>
                <w:sz w:val="18"/>
                <w:szCs w:val="18"/>
              </w:rPr>
              <w:t xml:space="preserve">Poslední den </w:t>
            </w:r>
            <w:r w:rsidR="00AE6D89" w:rsidRPr="00155B6C">
              <w:rPr>
                <w:rFonts w:ascii="Comenia Serif" w:hAnsi="Comenia Serif" w:cs="Helvetica"/>
                <w:b/>
                <w:color w:val="000000" w:themeColor="text1"/>
                <w:sz w:val="18"/>
                <w:szCs w:val="18"/>
              </w:rPr>
              <w:t>pro doložení</w:t>
            </w:r>
            <w:r w:rsidRPr="00155B6C">
              <w:rPr>
                <w:rFonts w:ascii="Comenia Serif" w:hAnsi="Comenia Serif" w:cs="Helvetica"/>
                <w:b/>
                <w:color w:val="000000" w:themeColor="text1"/>
                <w:sz w:val="18"/>
                <w:szCs w:val="18"/>
              </w:rPr>
              <w:t> předchozího vzdělání a</w:t>
            </w:r>
            <w:r w:rsidR="00821BD6" w:rsidRPr="00155B6C">
              <w:rPr>
                <w:rFonts w:ascii="Comenia Serif" w:hAnsi="Comenia Serif" w:cs="Helvetic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55B6C">
              <w:rPr>
                <w:rFonts w:ascii="Comenia Serif" w:hAnsi="Comenia Serif" w:cs="Helvetica"/>
                <w:b/>
                <w:color w:val="000000" w:themeColor="text1"/>
                <w:sz w:val="18"/>
                <w:szCs w:val="18"/>
              </w:rPr>
              <w:t>odevzdání</w:t>
            </w:r>
            <w:r w:rsidR="00AE6D89" w:rsidRPr="00155B6C">
              <w:rPr>
                <w:rFonts w:ascii="Comenia Serif" w:hAnsi="Comenia Serif" w:cs="Helvetica"/>
                <w:b/>
                <w:color w:val="000000" w:themeColor="text1"/>
                <w:sz w:val="18"/>
                <w:szCs w:val="18"/>
              </w:rPr>
              <w:t xml:space="preserve"> výzkumného projektu, popř, ne</w:t>
            </w:r>
            <w:r w:rsidRPr="00155B6C">
              <w:rPr>
                <w:rFonts w:ascii="Comenia Serif" w:hAnsi="Comenia Serif" w:cs="Helvetica"/>
                <w:b/>
                <w:color w:val="000000" w:themeColor="text1"/>
                <w:sz w:val="18"/>
                <w:szCs w:val="18"/>
              </w:rPr>
              <w:t>povinných příloh (1. kolo přij. řízení):</w:t>
            </w:r>
          </w:p>
        </w:tc>
      </w:tr>
      <w:tr w:rsidR="00D11FA8" w:rsidRPr="00563841" w14:paraId="1A91B548" w14:textId="77777777" w:rsidTr="007B4BCA">
        <w:trPr>
          <w:trHeight w:val="57"/>
        </w:trPr>
        <w:tc>
          <w:tcPr>
            <w:tcW w:w="4250" w:type="dxa"/>
          </w:tcPr>
          <w:p w14:paraId="5BFF9CF1" w14:textId="345412C2" w:rsidR="00D11FA8" w:rsidRPr="00155B6C" w:rsidRDefault="00AE6D89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doktorské</w:t>
            </w:r>
            <w:r w:rsidR="00D11FA8"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 xml:space="preserve"> studijní programy:</w:t>
            </w:r>
          </w:p>
        </w:tc>
        <w:tc>
          <w:tcPr>
            <w:tcW w:w="4817" w:type="dxa"/>
            <w:shd w:val="clear" w:color="auto" w:fill="auto"/>
          </w:tcPr>
          <w:p w14:paraId="7834BF09" w14:textId="469C2837" w:rsidR="00D11FA8" w:rsidRPr="00155B6C" w:rsidRDefault="00D11FA8" w:rsidP="00BB100D">
            <w:pPr>
              <w:spacing w:after="60"/>
              <w:ind w:left="499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 xml:space="preserve">do </w:t>
            </w:r>
            <w:r w:rsidR="00CF52E4"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3</w:t>
            </w:r>
            <w:r w:rsidR="00AE6D89"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1</w:t>
            </w:r>
            <w:r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 xml:space="preserve">. </w:t>
            </w:r>
            <w:r w:rsidR="00AE6D89"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5</w:t>
            </w:r>
            <w:r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. 202</w:t>
            </w:r>
            <w:r w:rsidR="00DB5AEB"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5</w:t>
            </w:r>
          </w:p>
        </w:tc>
      </w:tr>
      <w:tr w:rsidR="00D11FA8" w:rsidRPr="00563841" w14:paraId="3038ED52" w14:textId="77777777" w:rsidTr="007B4BCA">
        <w:trPr>
          <w:trHeight w:val="57"/>
        </w:trPr>
        <w:tc>
          <w:tcPr>
            <w:tcW w:w="9067" w:type="dxa"/>
            <w:gridSpan w:val="2"/>
          </w:tcPr>
          <w:p w14:paraId="1EBF6957" w14:textId="78D5433D" w:rsidR="00D11FA8" w:rsidRPr="00155B6C" w:rsidRDefault="00E11B95" w:rsidP="00BB100D">
            <w:pPr>
              <w:pStyle w:val="Odstavecseseznamem"/>
              <w:spacing w:after="60"/>
              <w:ind w:left="0"/>
              <w:contextualSpacing w:val="0"/>
              <w:jc w:val="both"/>
              <w:rPr>
                <w:rFonts w:ascii="Comenia Serif" w:hAnsi="Comenia Serif" w:cs="Helvetica"/>
                <w:b/>
                <w:color w:val="000000" w:themeColor="text1"/>
                <w:sz w:val="18"/>
                <w:szCs w:val="18"/>
              </w:rPr>
            </w:pPr>
            <w:r w:rsidRPr="00155B6C">
              <w:rPr>
                <w:rFonts w:ascii="Comenia Serif" w:hAnsi="Comenia Serif" w:cs="Helvetica"/>
                <w:b/>
                <w:color w:val="000000" w:themeColor="text1"/>
                <w:sz w:val="18"/>
                <w:szCs w:val="18"/>
              </w:rPr>
              <w:t>T</w:t>
            </w:r>
            <w:r w:rsidR="00D11FA8" w:rsidRPr="00155B6C">
              <w:rPr>
                <w:rFonts w:ascii="Comenia Serif" w:hAnsi="Comenia Serif" w:cs="Helvetica"/>
                <w:b/>
                <w:color w:val="000000" w:themeColor="text1"/>
                <w:sz w:val="18"/>
                <w:szCs w:val="18"/>
              </w:rPr>
              <w:t>ermín ověřování splnění podmínek přijímacího řízení – letní / podzimní:</w:t>
            </w:r>
          </w:p>
        </w:tc>
      </w:tr>
      <w:tr w:rsidR="00D11FA8" w:rsidRPr="00563841" w14:paraId="7D32D79B" w14:textId="77777777" w:rsidTr="007B4BCA">
        <w:trPr>
          <w:trHeight w:val="57"/>
        </w:trPr>
        <w:tc>
          <w:tcPr>
            <w:tcW w:w="4250" w:type="dxa"/>
          </w:tcPr>
          <w:p w14:paraId="2D54F07C" w14:textId="686167D9" w:rsidR="00D11FA8" w:rsidRPr="00155B6C" w:rsidRDefault="00AE6D89" w:rsidP="00BB100D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doktorské</w:t>
            </w:r>
            <w:r w:rsidR="00D11FA8"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 xml:space="preserve"> studijní programy:</w:t>
            </w:r>
          </w:p>
        </w:tc>
        <w:tc>
          <w:tcPr>
            <w:tcW w:w="4817" w:type="dxa"/>
            <w:shd w:val="clear" w:color="auto" w:fill="auto"/>
          </w:tcPr>
          <w:p w14:paraId="2E9AA183" w14:textId="78F36DEB" w:rsidR="00D11FA8" w:rsidRPr="00155B6C" w:rsidRDefault="00E85225" w:rsidP="00BB100D">
            <w:pPr>
              <w:pStyle w:val="Odstavecseseznamem"/>
              <w:ind w:left="498"/>
              <w:contextualSpacing w:val="0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1</w:t>
            </w:r>
            <w:r w:rsidR="00B551D9"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4</w:t>
            </w:r>
            <w:r w:rsidR="00D11FA8"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. 6. 202</w:t>
            </w:r>
            <w:r w:rsidR="00B551D9"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5</w:t>
            </w:r>
            <w:r w:rsidR="00D11FA8"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 xml:space="preserve">   </w:t>
            </w:r>
            <w:r w:rsid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 xml:space="preserve">(pro uchazeče, kteří konají magisterské SZZ v srpnovém termínu </w:t>
            </w:r>
            <w:r w:rsidR="00D11FA8"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1. 9. 20</w:t>
            </w:r>
            <w:r w:rsidR="00B551D9"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25</w:t>
            </w:r>
            <w:r w:rsid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)</w:t>
            </w:r>
          </w:p>
        </w:tc>
      </w:tr>
      <w:tr w:rsidR="00230FD0" w:rsidRPr="00563841" w14:paraId="2B957383" w14:textId="77777777" w:rsidTr="007B4BCA">
        <w:trPr>
          <w:trHeight w:val="57"/>
        </w:trPr>
        <w:tc>
          <w:tcPr>
            <w:tcW w:w="9067" w:type="dxa"/>
            <w:gridSpan w:val="2"/>
          </w:tcPr>
          <w:p w14:paraId="495A6304" w14:textId="369034B9" w:rsidR="00230FD0" w:rsidRPr="00C62048" w:rsidRDefault="00230FD0" w:rsidP="00230FD0">
            <w:pPr>
              <w:spacing w:after="6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C62048">
              <w:rPr>
                <w:rFonts w:ascii="Comenia Serif" w:hAnsi="Comenia Serif" w:cs="Helvetica"/>
                <w:b/>
                <w:sz w:val="18"/>
                <w:szCs w:val="18"/>
              </w:rPr>
              <w:t>Zápisy do prvního ročníku studia:</w:t>
            </w:r>
          </w:p>
        </w:tc>
      </w:tr>
      <w:tr w:rsidR="00230FD0" w:rsidRPr="00563841" w14:paraId="209E7002" w14:textId="77777777" w:rsidTr="007B4BCA">
        <w:trPr>
          <w:trHeight w:val="57"/>
        </w:trPr>
        <w:tc>
          <w:tcPr>
            <w:tcW w:w="4250" w:type="dxa"/>
          </w:tcPr>
          <w:p w14:paraId="1F7D2103" w14:textId="77777777" w:rsidR="00230FD0" w:rsidRPr="00563841" w:rsidRDefault="00230FD0" w:rsidP="00230FD0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563841">
              <w:rPr>
                <w:rFonts w:ascii="Comenia Serif" w:hAnsi="Comenia Serif" w:cs="Helvetica"/>
                <w:sz w:val="18"/>
                <w:szCs w:val="18"/>
              </w:rPr>
              <w:t>pro uchazeče přijaté v 1. kole přijímacího řízení:</w:t>
            </w:r>
          </w:p>
        </w:tc>
        <w:tc>
          <w:tcPr>
            <w:tcW w:w="4817" w:type="dxa"/>
          </w:tcPr>
          <w:p w14:paraId="1E684151" w14:textId="0354232C" w:rsidR="00230FD0" w:rsidRPr="00C62048" w:rsidRDefault="0016154A" w:rsidP="00230FD0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C62048">
              <w:rPr>
                <w:rFonts w:ascii="Comenia Serif" w:hAnsi="Comenia Serif" w:cs="Helvetica"/>
                <w:sz w:val="18"/>
                <w:szCs w:val="18"/>
              </w:rPr>
              <w:t>1</w:t>
            </w:r>
            <w:r w:rsidR="00230FD0" w:rsidRPr="00C62048">
              <w:rPr>
                <w:rFonts w:ascii="Comenia Serif" w:hAnsi="Comenia Serif" w:cs="Helvetica"/>
                <w:sz w:val="18"/>
                <w:szCs w:val="18"/>
              </w:rPr>
              <w:t>. 9. 202</w:t>
            </w:r>
            <w:r w:rsidRPr="00C62048">
              <w:rPr>
                <w:rFonts w:ascii="Comenia Serif" w:hAnsi="Comenia Serif" w:cs="Helvetica"/>
                <w:sz w:val="18"/>
                <w:szCs w:val="18"/>
              </w:rPr>
              <w:t>5</w:t>
            </w:r>
            <w:r w:rsidR="00230FD0" w:rsidRPr="00C62048">
              <w:rPr>
                <w:rFonts w:ascii="Comenia Serif" w:hAnsi="Comenia Serif" w:cs="Helvetica"/>
                <w:sz w:val="18"/>
                <w:szCs w:val="18"/>
              </w:rPr>
              <w:t xml:space="preserve"> </w:t>
            </w:r>
            <w:r w:rsidR="00155B6C">
              <w:rPr>
                <w:rFonts w:ascii="Comenia Serif" w:hAnsi="Comenia Serif" w:cs="Helvetica"/>
                <w:sz w:val="18"/>
                <w:szCs w:val="18"/>
              </w:rPr>
              <w:t>(náhradní termín</w:t>
            </w:r>
            <w:r w:rsidR="00230FD0" w:rsidRPr="00C62048">
              <w:rPr>
                <w:rFonts w:ascii="Comenia Serif" w:hAnsi="Comenia Serif" w:cs="Helvetica"/>
                <w:sz w:val="18"/>
                <w:szCs w:val="18"/>
              </w:rPr>
              <w:t xml:space="preserve"> 9. 9. 202</w:t>
            </w:r>
            <w:r w:rsidRPr="00C62048">
              <w:rPr>
                <w:rFonts w:ascii="Comenia Serif" w:hAnsi="Comenia Serif" w:cs="Helvetica"/>
                <w:sz w:val="18"/>
                <w:szCs w:val="18"/>
              </w:rPr>
              <w:t>5</w:t>
            </w:r>
            <w:r w:rsidR="00155B6C">
              <w:rPr>
                <w:rFonts w:ascii="Comenia Serif" w:hAnsi="Comenia Serif" w:cs="Helvetica"/>
                <w:sz w:val="18"/>
                <w:szCs w:val="18"/>
              </w:rPr>
              <w:t>)</w:t>
            </w:r>
          </w:p>
        </w:tc>
      </w:tr>
      <w:tr w:rsidR="00230FD0" w:rsidRPr="00563841" w14:paraId="14ADB89E" w14:textId="77777777" w:rsidTr="007B4BCA">
        <w:trPr>
          <w:trHeight w:val="57"/>
        </w:trPr>
        <w:tc>
          <w:tcPr>
            <w:tcW w:w="9067" w:type="dxa"/>
            <w:gridSpan w:val="2"/>
          </w:tcPr>
          <w:p w14:paraId="4209FFF9" w14:textId="77777777" w:rsidR="00230FD0" w:rsidRPr="00C62048" w:rsidRDefault="00230FD0" w:rsidP="00230FD0">
            <w:pPr>
              <w:pStyle w:val="Odstavecseseznamem"/>
              <w:spacing w:after="60"/>
              <w:ind w:left="0"/>
              <w:contextualSpacing w:val="0"/>
              <w:jc w:val="both"/>
              <w:rPr>
                <w:rFonts w:ascii="Comenia Serif" w:hAnsi="Comenia Serif" w:cs="Helvetica"/>
                <w:sz w:val="18"/>
                <w:szCs w:val="18"/>
              </w:rPr>
            </w:pPr>
            <w:r w:rsidRPr="00C62048">
              <w:rPr>
                <w:rFonts w:ascii="Comenia Serif" w:hAnsi="Comenia Serif" w:cs="Helvetica"/>
                <w:b/>
                <w:sz w:val="18"/>
                <w:szCs w:val="18"/>
              </w:rPr>
              <w:t>Ukončení přijímacího řízení:</w:t>
            </w:r>
          </w:p>
        </w:tc>
      </w:tr>
      <w:tr w:rsidR="00230FD0" w:rsidRPr="00563841" w14:paraId="3D53261F" w14:textId="77777777" w:rsidTr="007B4BCA">
        <w:trPr>
          <w:trHeight w:val="57"/>
        </w:trPr>
        <w:tc>
          <w:tcPr>
            <w:tcW w:w="4250" w:type="dxa"/>
          </w:tcPr>
          <w:p w14:paraId="679051F9" w14:textId="764B52A4" w:rsidR="00230FD0" w:rsidRPr="00155B6C" w:rsidRDefault="00A62577" w:rsidP="00230FD0">
            <w:pPr>
              <w:pStyle w:val="Odstavecseseznamem"/>
              <w:spacing w:after="60"/>
              <w:ind w:left="498"/>
              <w:contextualSpacing w:val="0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doktorské</w:t>
            </w:r>
            <w:r w:rsidR="00230FD0"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 xml:space="preserve"> studijní programy:</w:t>
            </w:r>
          </w:p>
        </w:tc>
        <w:tc>
          <w:tcPr>
            <w:tcW w:w="4817" w:type="dxa"/>
          </w:tcPr>
          <w:p w14:paraId="26A5AFB9" w14:textId="73B34B11" w:rsidR="00230FD0" w:rsidRPr="00155B6C" w:rsidRDefault="00A231AE" w:rsidP="00230FD0">
            <w:pPr>
              <w:pStyle w:val="Odstavecseseznamem"/>
              <w:ind w:left="498"/>
              <w:contextualSpacing w:val="0"/>
              <w:jc w:val="both"/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</w:pPr>
            <w:r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20</w:t>
            </w:r>
            <w:r w:rsidR="00230FD0"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. 10. 202</w:t>
            </w:r>
            <w:r w:rsidRPr="00155B6C">
              <w:rPr>
                <w:rFonts w:ascii="Comenia Serif" w:hAnsi="Comenia Serif" w:cs="Helvetica"/>
                <w:color w:val="000000" w:themeColor="text1"/>
                <w:sz w:val="18"/>
                <w:szCs w:val="18"/>
              </w:rPr>
              <w:t>5</w:t>
            </w:r>
          </w:p>
        </w:tc>
      </w:tr>
    </w:tbl>
    <w:p w14:paraId="39226768" w14:textId="05821007" w:rsidR="00D11FA8" w:rsidRPr="00563841" w:rsidRDefault="00D11FA8" w:rsidP="00D11FA8">
      <w:pPr>
        <w:widowControl w:val="0"/>
        <w:autoSpaceDE w:val="0"/>
        <w:autoSpaceDN w:val="0"/>
        <w:adjustRightInd w:val="0"/>
        <w:spacing w:before="160" w:line="260" w:lineRule="exact"/>
        <w:ind w:right="-2"/>
        <w:jc w:val="both"/>
        <w:rPr>
          <w:rFonts w:ascii="Comenia Serif" w:hAnsi="Comenia Serif" w:cs="Helvetica"/>
          <w:i/>
          <w:sz w:val="18"/>
          <w:szCs w:val="18"/>
        </w:rPr>
      </w:pPr>
      <w:r w:rsidRPr="00563841">
        <w:rPr>
          <w:rFonts w:ascii="Comenia Serif" w:hAnsi="Comenia Serif" w:cs="Helvetica"/>
          <w:i/>
          <w:sz w:val="18"/>
          <w:szCs w:val="18"/>
        </w:rPr>
        <w:t>*Závazn</w:t>
      </w:r>
      <w:r w:rsidR="00883356">
        <w:rPr>
          <w:rFonts w:ascii="Comenia Serif" w:hAnsi="Comenia Serif" w:cs="Helvetica"/>
          <w:i/>
          <w:sz w:val="18"/>
          <w:szCs w:val="18"/>
        </w:rPr>
        <w:t xml:space="preserve">ý </w:t>
      </w:r>
      <w:r w:rsidRPr="00563841">
        <w:rPr>
          <w:rFonts w:ascii="Comenia Serif" w:hAnsi="Comenia Serif" w:cs="Helvetica"/>
          <w:i/>
          <w:sz w:val="18"/>
          <w:szCs w:val="18"/>
        </w:rPr>
        <w:t>konkrétní termín konání přijímací zkouš</w:t>
      </w:r>
      <w:r w:rsidR="00883356">
        <w:rPr>
          <w:rFonts w:ascii="Comenia Serif" w:hAnsi="Comenia Serif" w:cs="Helvetica"/>
          <w:i/>
          <w:sz w:val="18"/>
          <w:szCs w:val="18"/>
        </w:rPr>
        <w:t>ky</w:t>
      </w:r>
      <w:r w:rsidRPr="00563841">
        <w:rPr>
          <w:rFonts w:ascii="Comenia Serif" w:hAnsi="Comenia Serif" w:cs="Helvetica"/>
          <w:i/>
          <w:sz w:val="18"/>
          <w:szCs w:val="18"/>
        </w:rPr>
        <w:t xml:space="preserve"> pro </w:t>
      </w:r>
      <w:r w:rsidR="00883356">
        <w:rPr>
          <w:rFonts w:ascii="Comenia Serif" w:hAnsi="Comenia Serif" w:cs="Helvetica"/>
          <w:i/>
          <w:sz w:val="18"/>
          <w:szCs w:val="18"/>
        </w:rPr>
        <w:t>doktorské</w:t>
      </w:r>
      <w:r w:rsidRPr="00563841">
        <w:rPr>
          <w:rFonts w:ascii="Comenia Serif" w:hAnsi="Comenia Serif" w:cs="Helvetica"/>
          <w:i/>
          <w:sz w:val="18"/>
          <w:szCs w:val="18"/>
        </w:rPr>
        <w:t xml:space="preserve"> studijní programy bud</w:t>
      </w:r>
      <w:r w:rsidR="00883356">
        <w:rPr>
          <w:rFonts w:ascii="Comenia Serif" w:hAnsi="Comenia Serif" w:cs="Helvetica"/>
          <w:i/>
          <w:sz w:val="18"/>
          <w:szCs w:val="18"/>
        </w:rPr>
        <w:t>e</w:t>
      </w:r>
      <w:r w:rsidRPr="00563841">
        <w:rPr>
          <w:rFonts w:ascii="Comenia Serif" w:hAnsi="Comenia Serif" w:cs="Helvetica"/>
          <w:i/>
          <w:sz w:val="18"/>
          <w:szCs w:val="18"/>
        </w:rPr>
        <w:t xml:space="preserve"> zveřejněn na portále:  </w:t>
      </w:r>
      <w:bookmarkStart w:id="2" w:name="_Hlk184642403"/>
      <w:r w:rsidR="0096089F">
        <w:fldChar w:fldCharType="begin"/>
      </w:r>
      <w:r w:rsidR="00A62577">
        <w:instrText>HYPERLINK "https://stag.uhk.cz/portal/studium/uchazec/eprihlaska.html"</w:instrText>
      </w:r>
      <w:r w:rsidR="0096089F">
        <w:fldChar w:fldCharType="separate"/>
      </w:r>
      <w:r w:rsidR="00A62577">
        <w:rPr>
          <w:rStyle w:val="Hypertextovodkaz"/>
          <w:rFonts w:ascii="Comenia Serif" w:hAnsi="Comenia Serif" w:cs="Helvetica"/>
          <w:i/>
          <w:sz w:val="18"/>
          <w:szCs w:val="18"/>
        </w:rPr>
        <w:t>https://stag.uhk.cz/portal/studium/uchazec/eprihlaska.html</w:t>
      </w:r>
      <w:r w:rsidR="0096089F">
        <w:rPr>
          <w:rStyle w:val="Hypertextovodkaz"/>
          <w:rFonts w:ascii="Comenia Serif" w:hAnsi="Comenia Serif" w:cs="Helvetica"/>
          <w:i/>
          <w:sz w:val="18"/>
          <w:szCs w:val="18"/>
        </w:rPr>
        <w:fldChar w:fldCharType="end"/>
      </w:r>
      <w:r w:rsidRPr="00563841">
        <w:rPr>
          <w:rFonts w:ascii="Comenia Serif" w:hAnsi="Comenia Serif" w:cs="Helvetica"/>
          <w:i/>
          <w:sz w:val="18"/>
          <w:szCs w:val="18"/>
        </w:rPr>
        <w:t xml:space="preserve">. </w:t>
      </w:r>
    </w:p>
    <w:bookmarkEnd w:id="2"/>
    <w:p w14:paraId="48B8CF28" w14:textId="5F0DA586" w:rsidR="00D11FA8" w:rsidRPr="00563841" w:rsidRDefault="00D11FA8" w:rsidP="00D11FA8">
      <w:pPr>
        <w:widowControl w:val="0"/>
        <w:autoSpaceDE w:val="0"/>
        <w:autoSpaceDN w:val="0"/>
        <w:adjustRightInd w:val="0"/>
        <w:spacing w:before="160" w:line="260" w:lineRule="exact"/>
        <w:ind w:right="-2"/>
        <w:jc w:val="both"/>
        <w:rPr>
          <w:rFonts w:ascii="Comenia Serif" w:hAnsi="Comenia Serif" w:cs="Helvetica"/>
          <w:i/>
          <w:sz w:val="18"/>
          <w:szCs w:val="18"/>
        </w:rPr>
      </w:pPr>
      <w:r w:rsidRPr="00563841">
        <w:rPr>
          <w:rFonts w:ascii="Comenia Serif" w:hAnsi="Comenia Serif" w:cs="Helvetica"/>
          <w:i/>
          <w:sz w:val="18"/>
          <w:szCs w:val="18"/>
        </w:rPr>
        <w:t xml:space="preserve"> </w:t>
      </w:r>
    </w:p>
    <w:p w14:paraId="74F00FDD" w14:textId="5830EF72" w:rsidR="00D11FA8" w:rsidRDefault="00D11FA8" w:rsidP="00D11FA8">
      <w:pPr>
        <w:pStyle w:val="Odstavecseseznamem"/>
        <w:numPr>
          <w:ilvl w:val="0"/>
          <w:numId w:val="27"/>
        </w:numPr>
        <w:spacing w:after="360" w:line="260" w:lineRule="exact"/>
        <w:ind w:left="425" w:right="-2" w:hanging="425"/>
        <w:contextualSpacing w:val="0"/>
        <w:rPr>
          <w:rFonts w:ascii="Comenia Sans" w:hAnsi="Comenia Sans" w:cs="Helvetica"/>
          <w:b/>
          <w:caps/>
        </w:rPr>
      </w:pPr>
      <w:r w:rsidRPr="00563841">
        <w:rPr>
          <w:rFonts w:ascii="Comenia Sans" w:hAnsi="Comenia Sans" w:cs="Helvetica"/>
          <w:b/>
          <w:caps/>
        </w:rPr>
        <w:t>Obecné podmínky přijímacího řízení</w:t>
      </w:r>
    </w:p>
    <w:p w14:paraId="685EBA75" w14:textId="6FE3C255" w:rsidR="00DC6D33" w:rsidRPr="006A5212" w:rsidRDefault="00DC6D33" w:rsidP="00DC6D33">
      <w:pPr>
        <w:spacing w:before="160" w:after="160" w:line="260" w:lineRule="exact"/>
        <w:ind w:right="-2"/>
        <w:jc w:val="both"/>
        <w:rPr>
          <w:rFonts w:ascii="Comenia Serif" w:hAnsi="Comenia Serif" w:cs="Helvetica"/>
          <w:color w:val="000000" w:themeColor="text1"/>
          <w:sz w:val="20"/>
          <w:szCs w:val="20"/>
        </w:rPr>
      </w:pP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lastRenderedPageBreak/>
        <w:t xml:space="preserve">Standardní doba studia všech doktorských studijních programů akreditovaných na Přírodovědecké fakultě UHK je 4 roky. </w:t>
      </w:r>
      <w:r w:rsidR="00155B6C" w:rsidRPr="006A5212">
        <w:rPr>
          <w:rFonts w:ascii="Comenia Serif" w:hAnsi="Comenia Serif" w:cs="Helvetica"/>
          <w:color w:val="000000" w:themeColor="text1"/>
          <w:sz w:val="20"/>
          <w:szCs w:val="20"/>
        </w:rPr>
        <w:t>Podmínkou přijetí ke studiu v doktorském studijním programu je řádné ukončení studia v magisterském studijním programu (</w:t>
      </w:r>
      <w:r w:rsidR="006A5212" w:rsidRPr="006A5212">
        <w:rPr>
          <w:rFonts w:ascii="Comenia Serif" w:hAnsi="Comenia Serif" w:cs="Helvetica"/>
          <w:color w:val="000000" w:themeColor="text1"/>
          <w:sz w:val="20"/>
          <w:szCs w:val="20"/>
        </w:rPr>
        <w:t>potvrzeném uděle</w:t>
      </w:r>
      <w:r w:rsidR="00155B6C" w:rsidRPr="006A5212">
        <w:rPr>
          <w:rFonts w:ascii="Comenia Serif" w:hAnsi="Comenia Serif" w:cs="Helvetica"/>
          <w:color w:val="000000" w:themeColor="text1"/>
          <w:sz w:val="20"/>
          <w:szCs w:val="20"/>
        </w:rPr>
        <w:t xml:space="preserve">ním </w:t>
      </w:r>
      <w:r w:rsidR="006A5212" w:rsidRPr="006A5212">
        <w:rPr>
          <w:rFonts w:ascii="Comenia Serif" w:hAnsi="Comenia Serif" w:cs="Helvetica"/>
          <w:color w:val="000000" w:themeColor="text1"/>
          <w:sz w:val="20"/>
          <w:szCs w:val="20"/>
        </w:rPr>
        <w:t>některého z </w:t>
      </w:r>
      <w:r w:rsidR="00155B6C" w:rsidRPr="006A5212">
        <w:rPr>
          <w:rFonts w:ascii="Comenia Serif" w:hAnsi="Comenia Serif" w:cs="Helvetica"/>
          <w:color w:val="000000" w:themeColor="text1"/>
          <w:sz w:val="20"/>
          <w:szCs w:val="20"/>
        </w:rPr>
        <w:t>titul</w:t>
      </w:r>
      <w:r w:rsidR="006A5212" w:rsidRPr="006A5212">
        <w:rPr>
          <w:rFonts w:ascii="Comenia Serif" w:hAnsi="Comenia Serif" w:cs="Helvetica"/>
          <w:color w:val="000000" w:themeColor="text1"/>
          <w:sz w:val="20"/>
          <w:szCs w:val="20"/>
        </w:rPr>
        <w:t>ů dle § 46 odst. 4 zákona č. 111/1998 Sb., o vysokých školách, v platném znění</w:t>
      </w:r>
      <w:r w:rsidR="00684AD0">
        <w:rPr>
          <w:rFonts w:ascii="Comenia Serif" w:hAnsi="Comenia Serif" w:cs="Helvetica"/>
          <w:color w:val="000000" w:themeColor="text1"/>
          <w:sz w:val="20"/>
          <w:szCs w:val="20"/>
        </w:rPr>
        <w:t xml:space="preserve"> (dále jen „zákon o vysokých školách“)</w:t>
      </w:r>
      <w:r w:rsidR="006A5212" w:rsidRPr="006A5212">
        <w:rPr>
          <w:rFonts w:ascii="Comenia Serif" w:hAnsi="Comenia Serif" w:cs="Helvetica"/>
          <w:color w:val="000000" w:themeColor="text1"/>
          <w:sz w:val="20"/>
          <w:szCs w:val="20"/>
        </w:rPr>
        <w:t>.</w:t>
      </w:r>
    </w:p>
    <w:p w14:paraId="4A2D90DC" w14:textId="7FA2803E" w:rsidR="00DC6D33" w:rsidRPr="006A5212" w:rsidRDefault="00DC6D33" w:rsidP="00DC6D33">
      <w:pPr>
        <w:spacing w:before="160" w:after="160" w:line="260" w:lineRule="exact"/>
        <w:ind w:right="-2"/>
        <w:jc w:val="both"/>
        <w:rPr>
          <w:rFonts w:ascii="Comenia Serif" w:hAnsi="Comenia Serif" w:cs="Helvetica"/>
          <w:color w:val="000000" w:themeColor="text1"/>
          <w:sz w:val="20"/>
          <w:szCs w:val="20"/>
        </w:rPr>
      </w:pP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 xml:space="preserve">Přijímací zkoušky se konají do tří doktorských </w:t>
      </w:r>
      <w:r w:rsidR="006A5212">
        <w:rPr>
          <w:rFonts w:ascii="Comenia Serif" w:hAnsi="Comenia Serif" w:cs="Helvetica"/>
          <w:color w:val="000000" w:themeColor="text1"/>
          <w:sz w:val="20"/>
          <w:szCs w:val="20"/>
        </w:rPr>
        <w:t>studijních programů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>:</w:t>
      </w:r>
    </w:p>
    <w:p w14:paraId="511B3637" w14:textId="7940B15A" w:rsidR="00DC6D33" w:rsidRPr="006A5212" w:rsidRDefault="00DC6D33" w:rsidP="006A5212">
      <w:pPr>
        <w:pStyle w:val="Odstavecseseznamem"/>
        <w:numPr>
          <w:ilvl w:val="0"/>
          <w:numId w:val="31"/>
        </w:numPr>
        <w:jc w:val="both"/>
        <w:rPr>
          <w:rFonts w:ascii="Comenia Serif" w:hAnsi="Comenia Serif" w:cs="Helvetica"/>
          <w:color w:val="000000" w:themeColor="text1"/>
          <w:sz w:val="20"/>
          <w:szCs w:val="20"/>
        </w:rPr>
      </w:pP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 xml:space="preserve">P0511D030047 Biologie a ekologie, </w:t>
      </w:r>
    </w:p>
    <w:p w14:paraId="1BFBC435" w14:textId="67C54D44" w:rsidR="00DC6D33" w:rsidRPr="006A5212" w:rsidRDefault="00DC6D33" w:rsidP="006A5212">
      <w:pPr>
        <w:pStyle w:val="Odstavecseseznamem"/>
        <w:numPr>
          <w:ilvl w:val="0"/>
          <w:numId w:val="31"/>
        </w:numPr>
        <w:jc w:val="both"/>
        <w:rPr>
          <w:rFonts w:ascii="Comenia Serif" w:hAnsi="Comenia Serif" w:cs="Helvetica"/>
          <w:color w:val="000000" w:themeColor="text1"/>
          <w:sz w:val="20"/>
          <w:szCs w:val="20"/>
        </w:rPr>
      </w:pP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>P0512D130007 Toxikologie,</w:t>
      </w:r>
    </w:p>
    <w:p w14:paraId="24A2F222" w14:textId="1E3176F4" w:rsidR="00DC6D33" w:rsidRDefault="00DC6D33" w:rsidP="006A5212">
      <w:pPr>
        <w:pStyle w:val="Odstavecseseznamem"/>
        <w:numPr>
          <w:ilvl w:val="0"/>
          <w:numId w:val="31"/>
        </w:numPr>
        <w:jc w:val="both"/>
        <w:rPr>
          <w:rFonts w:ascii="Comenia Serif" w:hAnsi="Comenia Serif" w:cs="Helvetica"/>
          <w:color w:val="000000" w:themeColor="text1"/>
          <w:sz w:val="20"/>
          <w:szCs w:val="20"/>
        </w:rPr>
      </w:pP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>P0588D110001 Didaktika fyziky</w:t>
      </w:r>
      <w:r w:rsidR="00E43B61">
        <w:rPr>
          <w:rFonts w:ascii="Comenia Serif" w:hAnsi="Comenia Serif" w:cs="Helvetica"/>
          <w:color w:val="000000" w:themeColor="text1"/>
          <w:sz w:val="20"/>
          <w:szCs w:val="20"/>
        </w:rPr>
        <w:t>,</w:t>
      </w:r>
    </w:p>
    <w:p w14:paraId="6AAD31D9" w14:textId="6CD0E3DA" w:rsidR="00E43B61" w:rsidRDefault="00E43B61" w:rsidP="00E43B61">
      <w:pPr>
        <w:jc w:val="both"/>
        <w:rPr>
          <w:rFonts w:ascii="Comenia Serif" w:hAnsi="Comenia Serif" w:cs="Helvetica"/>
          <w:color w:val="000000" w:themeColor="text1"/>
          <w:sz w:val="20"/>
          <w:szCs w:val="20"/>
        </w:rPr>
      </w:pPr>
    </w:p>
    <w:p w14:paraId="24C21A88" w14:textId="0368D9B8" w:rsidR="00E43B61" w:rsidRPr="00E43B61" w:rsidRDefault="00E43B61" w:rsidP="00E43B61">
      <w:pPr>
        <w:jc w:val="both"/>
        <w:rPr>
          <w:rFonts w:ascii="Comenia Serif" w:hAnsi="Comenia Serif" w:cs="Helvetica"/>
          <w:color w:val="FF0000"/>
          <w:sz w:val="20"/>
          <w:szCs w:val="20"/>
        </w:rPr>
      </w:pPr>
      <w:r w:rsidRPr="00E43B61">
        <w:rPr>
          <w:rFonts w:ascii="Comenia Serif" w:hAnsi="Comenia Serif" w:cs="Helvetica"/>
          <w:color w:val="FF0000"/>
          <w:sz w:val="20"/>
          <w:szCs w:val="20"/>
        </w:rPr>
        <w:t>a to samostatně do prezenční formy studia a do kombinované formy studia</w:t>
      </w:r>
      <w:r w:rsidR="00B3505F">
        <w:rPr>
          <w:rFonts w:ascii="Comenia Serif" w:hAnsi="Comenia Serif" w:cs="Helvetica"/>
          <w:color w:val="FF0000"/>
          <w:sz w:val="20"/>
          <w:szCs w:val="20"/>
        </w:rPr>
        <w:t>.</w:t>
      </w:r>
    </w:p>
    <w:p w14:paraId="389D856D" w14:textId="77777777" w:rsidR="00D11FA8" w:rsidRPr="00563841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-2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 w:rsidRPr="00563841">
        <w:rPr>
          <w:rFonts w:ascii="Comenia Serif" w:hAnsi="Comenia Serif" w:cs="Helvetica"/>
          <w:b/>
          <w:sz w:val="20"/>
          <w:szCs w:val="20"/>
        </w:rPr>
        <w:t>Nezbytné podmínky pro přijetí ke studiu:</w:t>
      </w:r>
    </w:p>
    <w:p w14:paraId="0E146F0F" w14:textId="368DB98F" w:rsidR="00D11FA8" w:rsidRPr="00002209" w:rsidRDefault="00D11FA8" w:rsidP="00002209">
      <w:pPr>
        <w:pStyle w:val="Odstavecseseznamem"/>
        <w:numPr>
          <w:ilvl w:val="0"/>
          <w:numId w:val="2"/>
        </w:numPr>
        <w:spacing w:after="60"/>
        <w:ind w:left="851"/>
        <w:rPr>
          <w:rFonts w:ascii="Comenia Serif" w:hAnsi="Comenia Serif" w:cs="Helvetica"/>
          <w:i/>
          <w:sz w:val="20"/>
          <w:szCs w:val="20"/>
        </w:rPr>
      </w:pPr>
      <w:r w:rsidRPr="00563841">
        <w:rPr>
          <w:rFonts w:ascii="Comenia Serif" w:hAnsi="Comenia Serif" w:cs="Helvetica"/>
          <w:sz w:val="20"/>
          <w:szCs w:val="20"/>
        </w:rPr>
        <w:t xml:space="preserve">včasné podání řádně vyplněné </w:t>
      </w:r>
      <w:r w:rsidRPr="00563841">
        <w:rPr>
          <w:rFonts w:ascii="Comenia Serif" w:hAnsi="Comenia Serif" w:cs="Helvetica"/>
          <w:b/>
          <w:sz w:val="20"/>
          <w:szCs w:val="20"/>
        </w:rPr>
        <w:t>přihlášky</w:t>
      </w:r>
      <w:r w:rsidRPr="00563841">
        <w:rPr>
          <w:rFonts w:ascii="Comenia Serif" w:hAnsi="Comenia Serif" w:cs="Helvetica"/>
          <w:sz w:val="20"/>
          <w:szCs w:val="20"/>
        </w:rPr>
        <w:t xml:space="preserve"> ke studiu se všemi nezbytnými údaji</w:t>
      </w:r>
      <w:r w:rsidR="00002209">
        <w:rPr>
          <w:rFonts w:ascii="Comenia Serif" w:hAnsi="Comenia Serif" w:cs="Helvetica"/>
          <w:sz w:val="20"/>
          <w:szCs w:val="20"/>
        </w:rPr>
        <w:t xml:space="preserve"> prostřednictvím informačního systému školy </w:t>
      </w:r>
      <w:hyperlink r:id="rId9" w:history="1">
        <w:r w:rsidR="00002209" w:rsidRPr="00F936D7">
          <w:rPr>
            <w:rStyle w:val="Hypertextovodkaz"/>
            <w:rFonts w:ascii="Comenia Serif" w:hAnsi="Comenia Serif" w:cs="Helvetica"/>
            <w:i/>
            <w:sz w:val="20"/>
            <w:szCs w:val="20"/>
          </w:rPr>
          <w:t>https://stag.uhk.cz/portal/studium/uchazec/eprihlaska.html</w:t>
        </w:r>
      </w:hyperlink>
      <w:r w:rsidR="00002209" w:rsidRPr="00002209">
        <w:rPr>
          <w:rFonts w:ascii="Comenia Serif" w:hAnsi="Comenia Serif" w:cs="Helvetica"/>
          <w:i/>
          <w:sz w:val="20"/>
          <w:szCs w:val="20"/>
        </w:rPr>
        <w:t xml:space="preserve">. </w:t>
      </w:r>
    </w:p>
    <w:p w14:paraId="40F5385D" w14:textId="5C91AE34" w:rsidR="00D11FA8" w:rsidRPr="00563841" w:rsidRDefault="00D11FA8" w:rsidP="00D11FA8">
      <w:pPr>
        <w:pStyle w:val="Odstavecseseznamem"/>
        <w:numPr>
          <w:ilvl w:val="0"/>
          <w:numId w:val="2"/>
        </w:numPr>
        <w:spacing w:after="60" w:line="260" w:lineRule="exact"/>
        <w:ind w:left="851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563841">
        <w:rPr>
          <w:rFonts w:ascii="Comenia Serif" w:hAnsi="Comenia Serif" w:cs="Helvetica"/>
          <w:sz w:val="20"/>
          <w:szCs w:val="20"/>
        </w:rPr>
        <w:t xml:space="preserve">včasné zaplacení </w:t>
      </w:r>
      <w:r w:rsidRPr="00563841">
        <w:rPr>
          <w:rFonts w:ascii="Comenia Serif" w:hAnsi="Comenia Serif" w:cs="Helvetica"/>
          <w:b/>
          <w:sz w:val="20"/>
          <w:szCs w:val="20"/>
        </w:rPr>
        <w:t>poplatku</w:t>
      </w:r>
      <w:r w:rsidRPr="00563841">
        <w:rPr>
          <w:rFonts w:ascii="Comenia Serif" w:hAnsi="Comenia Serif" w:cs="Helvetica"/>
          <w:sz w:val="20"/>
          <w:szCs w:val="20"/>
        </w:rPr>
        <w:t xml:space="preserve"> za přijímací řízení v</w:t>
      </w:r>
      <w:r w:rsidRPr="00563841">
        <w:rPr>
          <w:rFonts w:ascii="Calibri" w:hAnsi="Calibri" w:cs="Calibri"/>
          <w:sz w:val="20"/>
          <w:szCs w:val="20"/>
        </w:rPr>
        <w:t> </w:t>
      </w:r>
      <w:r w:rsidRPr="00563841">
        <w:rPr>
          <w:rFonts w:ascii="Comenia Serif" w:hAnsi="Comenia Serif" w:cs="Helvetica"/>
          <w:sz w:val="20"/>
          <w:szCs w:val="20"/>
        </w:rPr>
        <w:t>požadované výši,</w:t>
      </w:r>
    </w:p>
    <w:p w14:paraId="1A801E2E" w14:textId="120A590B" w:rsidR="00D11FA8" w:rsidRPr="00563841" w:rsidRDefault="00D11FA8" w:rsidP="00D11FA8">
      <w:pPr>
        <w:pStyle w:val="Odstavecseseznamem"/>
        <w:numPr>
          <w:ilvl w:val="0"/>
          <w:numId w:val="2"/>
        </w:numPr>
        <w:spacing w:after="60" w:line="260" w:lineRule="exact"/>
        <w:ind w:left="851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563841">
        <w:rPr>
          <w:rFonts w:ascii="Comenia Serif" w:hAnsi="Comenia Serif" w:cs="Helvetica"/>
          <w:sz w:val="20"/>
          <w:szCs w:val="20"/>
        </w:rPr>
        <w:t xml:space="preserve">řádné a včasné doložení požadovaného předchozího </w:t>
      </w:r>
      <w:r w:rsidRPr="00563841">
        <w:rPr>
          <w:rFonts w:ascii="Comenia Serif" w:hAnsi="Comenia Serif" w:cs="Helvetica"/>
          <w:b/>
          <w:sz w:val="20"/>
          <w:szCs w:val="20"/>
        </w:rPr>
        <w:t>dosaženého vzdělání</w:t>
      </w:r>
      <w:r w:rsidRPr="00563841">
        <w:rPr>
          <w:rFonts w:ascii="Comenia Serif" w:hAnsi="Comenia Serif" w:cs="Helvetica"/>
          <w:sz w:val="20"/>
          <w:szCs w:val="20"/>
        </w:rPr>
        <w:t xml:space="preserve">, </w:t>
      </w:r>
      <w:r w:rsidR="00E25AB9">
        <w:rPr>
          <w:rFonts w:ascii="Comenia Serif" w:hAnsi="Comenia Serif" w:cs="Helvetica"/>
          <w:sz w:val="20"/>
          <w:szCs w:val="20"/>
        </w:rPr>
        <w:t xml:space="preserve">včasné </w:t>
      </w:r>
      <w:r w:rsidR="00E25AB9" w:rsidRPr="00E25AB9">
        <w:rPr>
          <w:rFonts w:ascii="Comenia Serif" w:hAnsi="Comenia Serif" w:cs="Helvetica"/>
          <w:b/>
          <w:bCs/>
          <w:sz w:val="20"/>
          <w:szCs w:val="20"/>
        </w:rPr>
        <w:t>předložení výzkumného projektu</w:t>
      </w:r>
      <w:r w:rsidR="00E25AB9">
        <w:rPr>
          <w:rFonts w:ascii="Comenia Serif" w:hAnsi="Comenia Serif" w:cs="Helvetica"/>
          <w:sz w:val="20"/>
          <w:szCs w:val="20"/>
        </w:rPr>
        <w:t xml:space="preserve"> požadovaného rozsahu, </w:t>
      </w:r>
      <w:r w:rsidRPr="00563841">
        <w:rPr>
          <w:rFonts w:ascii="Comenia Serif" w:hAnsi="Comenia Serif" w:cs="Helvetica"/>
          <w:sz w:val="20"/>
          <w:szCs w:val="20"/>
        </w:rPr>
        <w:t xml:space="preserve">případně </w:t>
      </w:r>
      <w:r w:rsidRPr="00563841">
        <w:rPr>
          <w:rFonts w:ascii="Comenia Serif" w:hAnsi="Comenia Serif" w:cs="Helvetica"/>
          <w:b/>
          <w:sz w:val="20"/>
          <w:szCs w:val="20"/>
        </w:rPr>
        <w:t xml:space="preserve">dalších </w:t>
      </w:r>
      <w:r w:rsidR="00DE6F23">
        <w:rPr>
          <w:rFonts w:ascii="Comenia Serif" w:hAnsi="Comenia Serif" w:cs="Helvetica"/>
          <w:b/>
          <w:sz w:val="20"/>
          <w:szCs w:val="20"/>
        </w:rPr>
        <w:t xml:space="preserve">nepovinných příloh </w:t>
      </w:r>
      <w:r w:rsidR="00DE6F23" w:rsidRPr="00DE6F23">
        <w:rPr>
          <w:rFonts w:ascii="Comenia Serif" w:hAnsi="Comenia Serif" w:cs="Helvetica"/>
          <w:bCs/>
          <w:sz w:val="20"/>
          <w:szCs w:val="20"/>
        </w:rPr>
        <w:t>a</w:t>
      </w:r>
      <w:r w:rsidR="00DE6F23">
        <w:rPr>
          <w:rFonts w:ascii="Comenia Serif" w:hAnsi="Comenia Serif" w:cs="Helvetica"/>
          <w:b/>
          <w:sz w:val="20"/>
          <w:szCs w:val="20"/>
        </w:rPr>
        <w:t xml:space="preserve"> </w:t>
      </w:r>
      <w:r w:rsidRPr="00563841">
        <w:rPr>
          <w:rFonts w:ascii="Comenia Serif" w:hAnsi="Comenia Serif" w:cs="Helvetica"/>
          <w:b/>
          <w:sz w:val="20"/>
          <w:szCs w:val="20"/>
        </w:rPr>
        <w:t>vyhlášených osvědčení, potvrzení nebo čestných prohlášení</w:t>
      </w:r>
      <w:r w:rsidRPr="00563841">
        <w:rPr>
          <w:rFonts w:ascii="Comenia Serif" w:hAnsi="Comenia Serif" w:cs="Helvetica"/>
          <w:sz w:val="20"/>
          <w:szCs w:val="20"/>
        </w:rPr>
        <w:t>, jsou-li vyžadována (zejm</w:t>
      </w:r>
      <w:r w:rsidR="006A5212">
        <w:rPr>
          <w:rFonts w:ascii="Comenia Serif" w:hAnsi="Comenia Serif" w:cs="Helvetica"/>
          <w:sz w:val="20"/>
          <w:szCs w:val="20"/>
        </w:rPr>
        <w:t>éna</w:t>
      </w:r>
      <w:r w:rsidRPr="00563841">
        <w:rPr>
          <w:rFonts w:ascii="Comenia Serif" w:hAnsi="Comenia Serif" w:cs="Helvetica"/>
          <w:sz w:val="20"/>
          <w:szCs w:val="20"/>
        </w:rPr>
        <w:t xml:space="preserve"> 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>lékařský posudek o</w:t>
      </w:r>
      <w:r w:rsidRPr="006A5212">
        <w:rPr>
          <w:rFonts w:ascii="Calibri" w:hAnsi="Calibri" w:cs="Calibri"/>
          <w:i/>
          <w:color w:val="000000" w:themeColor="text1"/>
          <w:sz w:val="20"/>
        </w:rPr>
        <w:t> 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>zdravotní způsobilosti</w:t>
      </w:r>
      <w:r w:rsidR="00BE6799" w:rsidRPr="006A5212">
        <w:rPr>
          <w:rFonts w:ascii="Comenia Serif" w:hAnsi="Comenia Serif" w:cs="Helvetica"/>
          <w:color w:val="000000" w:themeColor="text1"/>
          <w:sz w:val="20"/>
          <w:szCs w:val="20"/>
        </w:rPr>
        <w:t xml:space="preserve"> u studijníh</w:t>
      </w:r>
      <w:r w:rsidR="006A5212" w:rsidRPr="006A5212">
        <w:rPr>
          <w:rFonts w:ascii="Comenia Serif" w:hAnsi="Comenia Serif" w:cs="Helvetica"/>
          <w:color w:val="000000" w:themeColor="text1"/>
          <w:sz w:val="20"/>
          <w:szCs w:val="20"/>
        </w:rPr>
        <w:t>o</w:t>
      </w:r>
      <w:r w:rsidR="00BE6799" w:rsidRPr="006A5212">
        <w:rPr>
          <w:rFonts w:ascii="Comenia Serif" w:hAnsi="Comenia Serif" w:cs="Helvetica"/>
          <w:color w:val="000000" w:themeColor="text1"/>
          <w:sz w:val="20"/>
          <w:szCs w:val="20"/>
        </w:rPr>
        <w:t xml:space="preserve"> program</w:t>
      </w:r>
      <w:r w:rsidR="006A5212" w:rsidRPr="006A5212">
        <w:rPr>
          <w:rFonts w:ascii="Comenia Serif" w:hAnsi="Comenia Serif" w:cs="Helvetica"/>
          <w:color w:val="000000" w:themeColor="text1"/>
          <w:sz w:val="20"/>
          <w:szCs w:val="20"/>
        </w:rPr>
        <w:t>u</w:t>
      </w:r>
      <w:r w:rsidR="00BE6799" w:rsidRPr="006A5212">
        <w:rPr>
          <w:rFonts w:ascii="Comenia Serif" w:hAnsi="Comenia Serif" w:cs="Helvetica"/>
          <w:color w:val="000000" w:themeColor="text1"/>
          <w:sz w:val="20"/>
          <w:szCs w:val="20"/>
        </w:rPr>
        <w:t xml:space="preserve"> Toxikologie</w:t>
      </w:r>
      <w:r w:rsidRPr="00563841">
        <w:rPr>
          <w:rFonts w:ascii="Comenia Serif" w:hAnsi="Comenia Serif" w:cs="Helvetica"/>
          <w:sz w:val="20"/>
          <w:szCs w:val="20"/>
        </w:rPr>
        <w:t>),</w:t>
      </w:r>
    </w:p>
    <w:p w14:paraId="7D901573" w14:textId="77777777" w:rsidR="00DE6F23" w:rsidRDefault="00D11FA8" w:rsidP="00DE6F23">
      <w:pPr>
        <w:pStyle w:val="Odstavecseseznamem"/>
        <w:numPr>
          <w:ilvl w:val="0"/>
          <w:numId w:val="2"/>
        </w:numPr>
        <w:spacing w:after="60" w:line="260" w:lineRule="exact"/>
        <w:ind w:left="851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185E44">
        <w:rPr>
          <w:rFonts w:ascii="Comenia Serif" w:hAnsi="Comenia Serif" w:cs="Helvetica"/>
          <w:b/>
          <w:sz w:val="20"/>
          <w:szCs w:val="20"/>
        </w:rPr>
        <w:t>účast</w:t>
      </w:r>
      <w:r w:rsidRPr="00185E44">
        <w:rPr>
          <w:rFonts w:ascii="Comenia Serif" w:hAnsi="Comenia Serif" w:cs="Helvetica"/>
          <w:sz w:val="20"/>
          <w:szCs w:val="20"/>
        </w:rPr>
        <w:t xml:space="preserve"> </w:t>
      </w:r>
      <w:r w:rsidRPr="00185E44">
        <w:rPr>
          <w:rFonts w:ascii="Comenia Serif" w:hAnsi="Comenia Serif" w:cs="Helvetica"/>
          <w:b/>
          <w:sz w:val="20"/>
          <w:szCs w:val="20"/>
        </w:rPr>
        <w:t>u přijímací zkoušky</w:t>
      </w:r>
      <w:r w:rsidRPr="00185E44">
        <w:rPr>
          <w:rFonts w:ascii="Comenia Serif" w:hAnsi="Comenia Serif" w:cs="Helvetica"/>
          <w:sz w:val="20"/>
          <w:szCs w:val="20"/>
        </w:rPr>
        <w:t xml:space="preserve"> a její </w:t>
      </w:r>
      <w:r w:rsidRPr="00185E44">
        <w:rPr>
          <w:rFonts w:ascii="Comenia Serif" w:hAnsi="Comenia Serif" w:cs="Helvetica"/>
          <w:b/>
          <w:sz w:val="20"/>
          <w:szCs w:val="20"/>
        </w:rPr>
        <w:t>úspěšné vykonání</w:t>
      </w:r>
      <w:r w:rsidR="00185E44">
        <w:rPr>
          <w:rFonts w:ascii="Comenia Serif" w:hAnsi="Comenia Serif" w:cs="Helvetica"/>
          <w:sz w:val="20"/>
          <w:szCs w:val="20"/>
        </w:rPr>
        <w:t>.</w:t>
      </w:r>
    </w:p>
    <w:p w14:paraId="6D77B671" w14:textId="77777777" w:rsidR="00BE6799" w:rsidRDefault="00BE6799" w:rsidP="00B643BB">
      <w:pPr>
        <w:spacing w:after="60" w:line="260" w:lineRule="exact"/>
        <w:ind w:right="-2"/>
        <w:jc w:val="both"/>
        <w:rPr>
          <w:rFonts w:ascii="Comenia Serif" w:hAnsi="Comenia Serif" w:cs="Helvetica"/>
          <w:b/>
          <w:bCs/>
          <w:sz w:val="20"/>
          <w:szCs w:val="20"/>
        </w:rPr>
      </w:pPr>
    </w:p>
    <w:p w14:paraId="625F2154" w14:textId="24296321" w:rsidR="00B643BB" w:rsidRDefault="00B643BB" w:rsidP="00B643BB">
      <w:pPr>
        <w:spacing w:after="60" w:line="260" w:lineRule="exact"/>
        <w:ind w:right="-2"/>
        <w:jc w:val="both"/>
        <w:rPr>
          <w:rFonts w:ascii="Comenia Serif" w:hAnsi="Comenia Serif" w:cs="Helvetica"/>
          <w:sz w:val="20"/>
          <w:szCs w:val="20"/>
        </w:rPr>
      </w:pPr>
      <w:r w:rsidRPr="00B643BB">
        <w:rPr>
          <w:rFonts w:ascii="Comenia Serif" w:hAnsi="Comenia Serif" w:cs="Helvetica"/>
          <w:b/>
          <w:bCs/>
          <w:sz w:val="20"/>
          <w:szCs w:val="20"/>
        </w:rPr>
        <w:t>Výzkumný projekt v rozsahu 2 až 6 stran A4</w:t>
      </w:r>
      <w:r w:rsidRPr="00B643BB">
        <w:rPr>
          <w:rFonts w:ascii="Comenia Serif" w:hAnsi="Comenia Serif" w:cs="Helvetica"/>
          <w:sz w:val="20"/>
          <w:szCs w:val="20"/>
        </w:rPr>
        <w:t xml:space="preserve"> předloží uchazeč</w:t>
      </w:r>
      <w:r w:rsidR="00520022">
        <w:rPr>
          <w:rFonts w:ascii="Comenia Serif" w:hAnsi="Comenia Serif" w:cs="Helvetica"/>
          <w:sz w:val="20"/>
          <w:szCs w:val="20"/>
        </w:rPr>
        <w:t>i</w:t>
      </w:r>
      <w:r w:rsidR="006A5212">
        <w:rPr>
          <w:rFonts w:ascii="Comenia Serif" w:hAnsi="Comenia Serif" w:cs="Helvetica"/>
          <w:sz w:val="20"/>
          <w:szCs w:val="20"/>
        </w:rPr>
        <w:t xml:space="preserve"> v elektronické podobě, tj. nahrají jako přílohu k e-přihlášce ve formátu PDF</w:t>
      </w:r>
      <w:r w:rsidRPr="00B643BB">
        <w:rPr>
          <w:rFonts w:ascii="Comenia Serif" w:hAnsi="Comenia Serif" w:cs="Helvetica"/>
          <w:sz w:val="20"/>
          <w:szCs w:val="20"/>
        </w:rPr>
        <w:t xml:space="preserve"> 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>do 31. května 2025.</w:t>
      </w:r>
      <w:r w:rsidRPr="00B643BB">
        <w:rPr>
          <w:rFonts w:ascii="Comenia Serif" w:hAnsi="Comenia Serif" w:cs="Helvetica"/>
          <w:sz w:val="20"/>
          <w:szCs w:val="20"/>
        </w:rPr>
        <w:t xml:space="preserve"> Součástí výzkumného projektu může být vyjádření akademického pracovníka, který má zájem se stát školitelem doktoranda v případě, že uchazeč/ka bude přijat/a ke studiu.</w:t>
      </w:r>
    </w:p>
    <w:p w14:paraId="62CCBE08" w14:textId="0CCB1F90" w:rsidR="00250771" w:rsidRDefault="00250771" w:rsidP="00B643BB">
      <w:pPr>
        <w:spacing w:after="60" w:line="260" w:lineRule="exact"/>
        <w:ind w:right="-2"/>
        <w:jc w:val="both"/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</w:rPr>
      </w:pPr>
      <w:r w:rsidRPr="00250771"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  <w:highlight w:val="yellow"/>
        </w:rPr>
        <w:t xml:space="preserve">Pozměňovací návrh katedry chemie </w:t>
      </w:r>
      <w:r w:rsidR="00A97787"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  <w:highlight w:val="yellow"/>
        </w:rPr>
        <w:t xml:space="preserve">– </w:t>
      </w:r>
      <w:r w:rsidRPr="00250771"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  <w:highlight w:val="yellow"/>
        </w:rPr>
        <w:t>č</w:t>
      </w:r>
      <w:r w:rsidR="00A97787"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  <w:highlight w:val="yellow"/>
        </w:rPr>
        <w:t>ást</w:t>
      </w:r>
      <w:r w:rsidRPr="00250771"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  <w:highlight w:val="yellow"/>
        </w:rPr>
        <w:t xml:space="preserve"> 1:</w:t>
      </w:r>
    </w:p>
    <w:p w14:paraId="7C24C063" w14:textId="5A3C0505" w:rsidR="00250771" w:rsidRDefault="00250771" w:rsidP="00250771">
      <w:pPr>
        <w:spacing w:after="60" w:line="260" w:lineRule="exact"/>
        <w:ind w:right="-2"/>
        <w:jc w:val="both"/>
        <w:rPr>
          <w:rFonts w:ascii="Comenia Serif" w:hAnsi="Comenia Serif" w:cs="Helvetica"/>
          <w:sz w:val="20"/>
          <w:szCs w:val="20"/>
        </w:rPr>
      </w:pPr>
      <w:r w:rsidRPr="00B643BB">
        <w:rPr>
          <w:rFonts w:ascii="Comenia Serif" w:hAnsi="Comenia Serif" w:cs="Helvetica"/>
          <w:b/>
          <w:bCs/>
          <w:sz w:val="20"/>
          <w:szCs w:val="20"/>
        </w:rPr>
        <w:t>Výzkumný projekt v rozsahu 2 až 6 stran A4</w:t>
      </w:r>
      <w:r w:rsidRPr="00B643BB">
        <w:rPr>
          <w:rFonts w:ascii="Comenia Serif" w:hAnsi="Comenia Serif" w:cs="Helvetica"/>
          <w:sz w:val="20"/>
          <w:szCs w:val="20"/>
        </w:rPr>
        <w:t xml:space="preserve"> předloží uchazeč</w:t>
      </w:r>
      <w:r>
        <w:rPr>
          <w:rFonts w:ascii="Comenia Serif" w:hAnsi="Comenia Serif" w:cs="Helvetica"/>
          <w:sz w:val="20"/>
          <w:szCs w:val="20"/>
        </w:rPr>
        <w:t xml:space="preserve">i </w:t>
      </w:r>
      <w:r w:rsidRPr="00250771"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  <w:highlight w:val="yellow"/>
        </w:rPr>
        <w:t>v anglickém jazyce</w:t>
      </w:r>
      <w:r>
        <w:rPr>
          <w:rFonts w:ascii="Comenia Serif" w:hAnsi="Comenia Serif" w:cs="Helvetica"/>
          <w:sz w:val="20"/>
          <w:szCs w:val="20"/>
        </w:rPr>
        <w:t xml:space="preserve"> v elektronické podobě, tj. nahrají jako přílohu k e-přihlášce ve formátu PDF</w:t>
      </w:r>
      <w:r w:rsidRPr="00B643BB">
        <w:rPr>
          <w:rFonts w:ascii="Comenia Serif" w:hAnsi="Comenia Serif" w:cs="Helvetica"/>
          <w:sz w:val="20"/>
          <w:szCs w:val="20"/>
        </w:rPr>
        <w:t xml:space="preserve"> 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>do 31. května 2025.</w:t>
      </w:r>
      <w:r w:rsidRPr="00B643BB">
        <w:rPr>
          <w:rFonts w:ascii="Comenia Serif" w:hAnsi="Comenia Serif" w:cs="Helvetica"/>
          <w:sz w:val="20"/>
          <w:szCs w:val="20"/>
        </w:rPr>
        <w:t xml:space="preserve"> Součástí výzkumného projektu </w:t>
      </w:r>
      <w:r w:rsidRPr="00250771"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  <w:highlight w:val="yellow"/>
        </w:rPr>
        <w:t>musí</w:t>
      </w:r>
      <w:r w:rsidRPr="00B643BB">
        <w:rPr>
          <w:rFonts w:ascii="Comenia Serif" w:hAnsi="Comenia Serif" w:cs="Helvetica"/>
          <w:sz w:val="20"/>
          <w:szCs w:val="20"/>
        </w:rPr>
        <w:t xml:space="preserve"> být vyjádření akademického pracovníka, který má zájem se stát školitelem doktoranda v případě, že uchazeč/ka bude přijat/a ke studiu.</w:t>
      </w:r>
    </w:p>
    <w:p w14:paraId="58E8F5A6" w14:textId="2FC71306" w:rsidR="00250771" w:rsidRPr="00250771" w:rsidRDefault="00250771" w:rsidP="00B643BB">
      <w:pPr>
        <w:spacing w:after="60" w:line="260" w:lineRule="exact"/>
        <w:ind w:right="-2"/>
        <w:jc w:val="both"/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</w:rPr>
      </w:pPr>
      <w:r w:rsidRPr="00250771"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  <w:highlight w:val="yellow"/>
        </w:rPr>
        <w:t>*****</w:t>
      </w:r>
    </w:p>
    <w:p w14:paraId="52F6978E" w14:textId="77777777" w:rsidR="00250771" w:rsidRPr="00250771" w:rsidRDefault="00250771" w:rsidP="00B643BB">
      <w:pPr>
        <w:spacing w:after="60" w:line="260" w:lineRule="exact"/>
        <w:ind w:right="-2"/>
        <w:jc w:val="both"/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</w:rPr>
      </w:pPr>
    </w:p>
    <w:p w14:paraId="768E7F69" w14:textId="77777777" w:rsidR="00B643BB" w:rsidRPr="00B643BB" w:rsidRDefault="00B643BB" w:rsidP="00B643BB">
      <w:pPr>
        <w:spacing w:after="60" w:line="260" w:lineRule="exact"/>
        <w:ind w:right="-2"/>
        <w:jc w:val="both"/>
        <w:rPr>
          <w:rFonts w:ascii="Comenia Serif" w:hAnsi="Comenia Serif" w:cs="Helvetica"/>
          <w:sz w:val="20"/>
          <w:szCs w:val="20"/>
        </w:rPr>
      </w:pPr>
      <w:r w:rsidRPr="00B643BB">
        <w:rPr>
          <w:rFonts w:ascii="Comenia Serif" w:hAnsi="Comenia Serif" w:cs="Helvetica"/>
          <w:b/>
          <w:bCs/>
          <w:sz w:val="20"/>
          <w:szCs w:val="20"/>
        </w:rPr>
        <w:t>Nepovinnými přílohami</w:t>
      </w:r>
      <w:r w:rsidRPr="00B643BB">
        <w:rPr>
          <w:rFonts w:ascii="Comenia Serif" w:hAnsi="Comenia Serif" w:cs="Helvetica"/>
          <w:sz w:val="20"/>
          <w:szCs w:val="20"/>
        </w:rPr>
        <w:t>, které uchazeč může doložit jsou:</w:t>
      </w:r>
    </w:p>
    <w:p w14:paraId="53BACE90" w14:textId="43D98EDA" w:rsidR="00B643BB" w:rsidRPr="006A5212" w:rsidRDefault="00B643BB" w:rsidP="006A5212">
      <w:pPr>
        <w:pStyle w:val="Odstavecseseznamem"/>
        <w:numPr>
          <w:ilvl w:val="0"/>
          <w:numId w:val="30"/>
        </w:numPr>
        <w:spacing w:after="60" w:line="260" w:lineRule="exact"/>
        <w:ind w:right="-2"/>
        <w:jc w:val="both"/>
        <w:rPr>
          <w:rFonts w:ascii="Comenia Serif" w:hAnsi="Comenia Serif" w:cs="Helvetica"/>
          <w:color w:val="FF0000"/>
          <w:sz w:val="20"/>
          <w:szCs w:val="20"/>
        </w:rPr>
      </w:pPr>
      <w:r w:rsidRPr="006A5212">
        <w:rPr>
          <w:rFonts w:ascii="Comenia Serif" w:hAnsi="Comenia Serif" w:cs="Helvetica"/>
          <w:sz w:val="20"/>
          <w:szCs w:val="20"/>
        </w:rPr>
        <w:t>doklad o vykonání mezinárodně uznávané jazykové zkoušce, nebo státní jazykové zkoušce z</w:t>
      </w:r>
      <w:r w:rsidR="006A5212" w:rsidRPr="006A5212">
        <w:rPr>
          <w:rFonts w:ascii="Comenia Serif" w:hAnsi="Comenia Serif" w:cs="Helvetica"/>
          <w:sz w:val="20"/>
          <w:szCs w:val="20"/>
        </w:rPr>
        <w:t> </w:t>
      </w:r>
      <w:r w:rsidRPr="006A5212">
        <w:rPr>
          <w:rFonts w:ascii="Comenia Serif" w:hAnsi="Comenia Serif" w:cs="Helvetica"/>
          <w:sz w:val="20"/>
          <w:szCs w:val="20"/>
        </w:rPr>
        <w:t>anglického jazyky na úrovni B2 nebo vyšší</w:t>
      </w:r>
      <w:r w:rsidR="006A5212" w:rsidRPr="006A5212">
        <w:rPr>
          <w:rFonts w:ascii="Comenia Serif" w:hAnsi="Comenia Serif" w:cs="Helvetica"/>
          <w:sz w:val="20"/>
          <w:szCs w:val="20"/>
        </w:rPr>
        <w:t>.</w:t>
      </w:r>
    </w:p>
    <w:p w14:paraId="4093480C" w14:textId="10D3E744" w:rsidR="00B643BB" w:rsidRPr="006A5212" w:rsidRDefault="00B643BB" w:rsidP="006A5212">
      <w:pPr>
        <w:pStyle w:val="Odstavecseseznamem"/>
        <w:numPr>
          <w:ilvl w:val="0"/>
          <w:numId w:val="30"/>
        </w:numPr>
        <w:spacing w:after="60" w:line="260" w:lineRule="exact"/>
        <w:ind w:right="-2"/>
        <w:jc w:val="both"/>
        <w:rPr>
          <w:rFonts w:ascii="Comenia Serif" w:hAnsi="Comenia Serif" w:cs="Helvetica"/>
          <w:sz w:val="20"/>
          <w:szCs w:val="20"/>
        </w:rPr>
      </w:pPr>
      <w:r w:rsidRPr="006A5212">
        <w:rPr>
          <w:rFonts w:ascii="Comenia Serif" w:hAnsi="Comenia Serif" w:cs="Helvetica"/>
          <w:sz w:val="20"/>
          <w:szCs w:val="20"/>
        </w:rPr>
        <w:t>přehled publikací, jichž byl/a uchazeč/ka spoluautorem,</w:t>
      </w:r>
    </w:p>
    <w:p w14:paraId="148848FD" w14:textId="597585E4" w:rsidR="000E7361" w:rsidRPr="006A5212" w:rsidRDefault="00B643BB" w:rsidP="006A5212">
      <w:pPr>
        <w:pStyle w:val="Odstavecseseznamem"/>
        <w:numPr>
          <w:ilvl w:val="0"/>
          <w:numId w:val="30"/>
        </w:numPr>
        <w:spacing w:after="60" w:line="260" w:lineRule="exact"/>
        <w:ind w:right="-2"/>
        <w:jc w:val="both"/>
        <w:rPr>
          <w:rFonts w:ascii="Comenia Serif" w:hAnsi="Comenia Serif" w:cs="Helvetica"/>
          <w:sz w:val="20"/>
          <w:szCs w:val="20"/>
        </w:rPr>
      </w:pPr>
      <w:r w:rsidRPr="006A5212">
        <w:rPr>
          <w:rFonts w:ascii="Comenia Serif" w:hAnsi="Comenia Serif" w:cs="Helvetica"/>
          <w:sz w:val="20"/>
          <w:szCs w:val="20"/>
        </w:rPr>
        <w:t>přehled výzkumných grantů (včetně projektů specifického výzkumu), do kterých byl/a uchazeč/ka zapojen/a.</w:t>
      </w:r>
    </w:p>
    <w:p w14:paraId="0AF1C99A" w14:textId="77777777" w:rsidR="006A5212" w:rsidRDefault="00DC6D33" w:rsidP="006A5212">
      <w:pPr>
        <w:spacing w:before="160" w:after="160" w:line="260" w:lineRule="exact"/>
        <w:ind w:right="-2"/>
        <w:jc w:val="both"/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</w:pP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 xml:space="preserve">Všichni uchazeči jsou povinni doložit </w:t>
      </w:r>
      <w:r w:rsidRPr="006A5212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>požadované předchozí dosažené vzdělání</w:t>
      </w:r>
      <w:r w:rsidR="006A5212" w:rsidRPr="006A5212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 xml:space="preserve"> v magisterském studijním programu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 xml:space="preserve">, a to buď úředně ověřenou kopii </w:t>
      </w:r>
      <w:r w:rsidR="006A5212" w:rsidRPr="006A5212">
        <w:rPr>
          <w:rFonts w:ascii="Comenia Serif" w:hAnsi="Comenia Serif" w:cs="Helvetica"/>
          <w:color w:val="000000" w:themeColor="text1"/>
          <w:sz w:val="20"/>
          <w:szCs w:val="20"/>
        </w:rPr>
        <w:t xml:space="preserve">diplomu 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>(nebo prostou kopií téhož dokladu předloženou společně s</w:t>
      </w:r>
      <w:r w:rsidRPr="006A5212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>origin</w:t>
      </w:r>
      <w:r w:rsidRPr="006A5212">
        <w:rPr>
          <w:rFonts w:ascii="Comenia Serif" w:hAnsi="Comenia Serif" w:cs="Comenia Serif"/>
          <w:color w:val="000000" w:themeColor="text1"/>
          <w:sz w:val="20"/>
          <w:szCs w:val="20"/>
        </w:rPr>
        <w:t>á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>lem k</w:t>
      </w:r>
      <w:r w:rsidRPr="006A5212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>ov</w:t>
      </w:r>
      <w:r w:rsidRPr="006A5212">
        <w:rPr>
          <w:rFonts w:ascii="Comenia Serif" w:hAnsi="Comenia Serif" w:cs="Comenia Serif"/>
          <w:color w:val="000000" w:themeColor="text1"/>
          <w:sz w:val="20"/>
          <w:szCs w:val="20"/>
        </w:rPr>
        <w:t>ěř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>en</w:t>
      </w:r>
      <w:r w:rsidRPr="006A5212">
        <w:rPr>
          <w:rFonts w:ascii="Comenia Serif" w:hAnsi="Comenia Serif" w:cs="Comenia Serif"/>
          <w:color w:val="000000" w:themeColor="text1"/>
          <w:sz w:val="20"/>
          <w:szCs w:val="20"/>
        </w:rPr>
        <w:t>í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 xml:space="preserve"> pracovnici studijn</w:t>
      </w:r>
      <w:r w:rsidRPr="006A5212">
        <w:rPr>
          <w:rFonts w:ascii="Comenia Serif" w:hAnsi="Comenia Serif" w:cs="Comenia Serif"/>
          <w:color w:val="000000" w:themeColor="text1"/>
          <w:sz w:val="20"/>
          <w:szCs w:val="20"/>
        </w:rPr>
        <w:t>í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>ho odd</w:t>
      </w:r>
      <w:r w:rsidRPr="006A5212">
        <w:rPr>
          <w:rFonts w:ascii="Comenia Serif" w:hAnsi="Comenia Serif" w:cs="Comenia Serif"/>
          <w:color w:val="000000" w:themeColor="text1"/>
          <w:sz w:val="20"/>
          <w:szCs w:val="20"/>
        </w:rPr>
        <w:t>ě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>len</w:t>
      </w:r>
      <w:r w:rsidRPr="006A5212">
        <w:rPr>
          <w:rFonts w:ascii="Comenia Serif" w:hAnsi="Comenia Serif" w:cs="Comenia Serif"/>
          <w:color w:val="000000" w:themeColor="text1"/>
          <w:sz w:val="20"/>
          <w:szCs w:val="20"/>
        </w:rPr>
        <w:t>í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 xml:space="preserve"> d</w:t>
      </w:r>
      <w:r w:rsidRPr="006A5212">
        <w:rPr>
          <w:rFonts w:ascii="Comenia Serif" w:hAnsi="Comenia Serif" w:cs="Comenia Serif"/>
          <w:color w:val="000000" w:themeColor="text1"/>
          <w:sz w:val="20"/>
          <w:szCs w:val="20"/>
        </w:rPr>
        <w:t>ě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>kan</w:t>
      </w:r>
      <w:r w:rsidRPr="006A5212">
        <w:rPr>
          <w:rFonts w:ascii="Comenia Serif" w:hAnsi="Comenia Serif" w:cs="Comenia Serif"/>
          <w:color w:val="000000" w:themeColor="text1"/>
          <w:sz w:val="20"/>
          <w:szCs w:val="20"/>
        </w:rPr>
        <w:t>á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>tu P</w:t>
      </w:r>
      <w:r w:rsidRPr="006A5212">
        <w:rPr>
          <w:rFonts w:ascii="Comenia Serif" w:hAnsi="Comenia Serif" w:cs="Comenia Serif"/>
          <w:color w:val="000000" w:themeColor="text1"/>
          <w:sz w:val="20"/>
          <w:szCs w:val="20"/>
        </w:rPr>
        <w:t>ří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>rodov</w:t>
      </w:r>
      <w:r w:rsidRPr="006A5212">
        <w:rPr>
          <w:rFonts w:ascii="Comenia Serif" w:hAnsi="Comenia Serif" w:cs="Comenia Serif"/>
          <w:color w:val="000000" w:themeColor="text1"/>
          <w:sz w:val="20"/>
          <w:szCs w:val="20"/>
        </w:rPr>
        <w:t>ě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>deck</w:t>
      </w:r>
      <w:r w:rsidRPr="006A5212">
        <w:rPr>
          <w:rFonts w:ascii="Comenia Serif" w:hAnsi="Comenia Serif" w:cs="Comenia Serif"/>
          <w:color w:val="000000" w:themeColor="text1"/>
          <w:sz w:val="20"/>
          <w:szCs w:val="20"/>
        </w:rPr>
        <w:t>é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 xml:space="preserve"> fakulty</w:t>
      </w:r>
      <w:r w:rsidR="006A5212" w:rsidRPr="006A5212">
        <w:rPr>
          <w:rFonts w:ascii="Comenia Serif" w:hAnsi="Comenia Serif" w:cs="Helvetica"/>
          <w:color w:val="000000" w:themeColor="text1"/>
          <w:sz w:val="20"/>
          <w:szCs w:val="20"/>
        </w:rPr>
        <w:t>,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 xml:space="preserve"> kter</w:t>
      </w:r>
      <w:r w:rsidRPr="006A5212">
        <w:rPr>
          <w:rFonts w:ascii="Comenia Serif" w:hAnsi="Comenia Serif" w:cs="Comenia Serif"/>
          <w:color w:val="000000" w:themeColor="text1"/>
          <w:sz w:val="20"/>
          <w:szCs w:val="20"/>
        </w:rPr>
        <w:t>á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 xml:space="preserve"> prostou kopii porovn</w:t>
      </w:r>
      <w:r w:rsidRPr="006A5212">
        <w:rPr>
          <w:rFonts w:ascii="Comenia Serif" w:hAnsi="Comenia Serif" w:cs="Comenia Serif"/>
          <w:color w:val="000000" w:themeColor="text1"/>
          <w:sz w:val="20"/>
          <w:szCs w:val="20"/>
        </w:rPr>
        <w:t>á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 xml:space="preserve"> s</w:t>
      </w:r>
      <w:r w:rsidRPr="006A5212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>origin</w:t>
      </w:r>
      <w:r w:rsidRPr="006A5212">
        <w:rPr>
          <w:rFonts w:ascii="Comenia Serif" w:hAnsi="Comenia Serif" w:cs="Comenia Serif"/>
          <w:color w:val="000000" w:themeColor="text1"/>
          <w:sz w:val="20"/>
          <w:szCs w:val="20"/>
        </w:rPr>
        <w:t>á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>lem, zji</w:t>
      </w:r>
      <w:r w:rsidRPr="006A5212">
        <w:rPr>
          <w:rFonts w:ascii="Comenia Serif" w:hAnsi="Comenia Serif" w:cs="Comenia Serif"/>
          <w:color w:val="000000" w:themeColor="text1"/>
          <w:sz w:val="20"/>
          <w:szCs w:val="20"/>
        </w:rPr>
        <w:t>š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>t</w:t>
      </w:r>
      <w:r w:rsidRPr="006A5212">
        <w:rPr>
          <w:rFonts w:ascii="Comenia Serif" w:hAnsi="Comenia Serif" w:cs="Comenia Serif"/>
          <w:color w:val="000000" w:themeColor="text1"/>
          <w:sz w:val="20"/>
          <w:szCs w:val="20"/>
        </w:rPr>
        <w:t>ě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>nou shodu potvrdí na kopii a</w:t>
      </w:r>
      <w:r w:rsidRPr="006A5212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t xml:space="preserve">originál dokladu uchazeči vrátí), popř. </w:t>
      </w:r>
      <w:r w:rsidRPr="006A5212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>lze nahrát autorizovanou konverzi elektronického dokladu k</w:t>
      </w:r>
      <w:r w:rsidRPr="006A5212">
        <w:rPr>
          <w:rFonts w:ascii="Calibri" w:hAnsi="Calibri" w:cs="Calibri"/>
          <w:b/>
          <w:bCs/>
          <w:color w:val="000000" w:themeColor="text1"/>
          <w:sz w:val="20"/>
          <w:szCs w:val="20"/>
        </w:rPr>
        <w:t> </w:t>
      </w:r>
      <w:r w:rsidRPr="006A5212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>e-přihlášce uchazeče.</w:t>
      </w:r>
    </w:p>
    <w:p w14:paraId="4281AEF8" w14:textId="2159BE99" w:rsidR="00231841" w:rsidRPr="006A5212" w:rsidRDefault="00DC6D33" w:rsidP="006A5212">
      <w:pPr>
        <w:spacing w:before="160" w:after="160" w:line="260" w:lineRule="exact"/>
        <w:ind w:right="-2"/>
        <w:jc w:val="both"/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</w:pPr>
      <w:r w:rsidRPr="006A5212">
        <w:rPr>
          <w:rFonts w:ascii="Comenia Serif" w:hAnsi="Comenia Serif" w:cs="Helvetica"/>
          <w:color w:val="000000" w:themeColor="text1"/>
          <w:sz w:val="20"/>
          <w:szCs w:val="20"/>
        </w:rPr>
        <w:lastRenderedPageBreak/>
        <w:t xml:space="preserve">Listinnou kopii dokladu o požadovaném předchozím dosaženém vzdělání uchazeč buď zašle na adresu </w:t>
      </w:r>
      <w:r w:rsidRPr="006A5212">
        <w:rPr>
          <w:rFonts w:ascii="Comenia Serif" w:hAnsi="Comenia Serif" w:cs="Helvetica"/>
          <w:sz w:val="20"/>
          <w:szCs w:val="20"/>
        </w:rPr>
        <w:t xml:space="preserve">studijního oddělení doporučeným dopisem, nebo jej osobně doručí na studijní oddělení nejpozději do </w:t>
      </w:r>
      <w:r w:rsidRPr="006A5212">
        <w:rPr>
          <w:rFonts w:ascii="Comenia Serif" w:hAnsi="Comenia Serif" w:cs="Helvetica"/>
          <w:b/>
          <w:bCs/>
          <w:sz w:val="20"/>
          <w:szCs w:val="20"/>
        </w:rPr>
        <w:t>14. 6. 2025</w:t>
      </w:r>
      <w:r w:rsidRPr="006A5212">
        <w:rPr>
          <w:rFonts w:ascii="Comenia Serif" w:hAnsi="Comenia Serif" w:cs="Helvetica"/>
          <w:sz w:val="20"/>
          <w:szCs w:val="20"/>
        </w:rPr>
        <w:t xml:space="preserve"> (pro 1. kolo přijímacího řízení) nebo jej předloží nejpozději při zápisu ke studiu. Pokud uchazeč nahraje </w:t>
      </w:r>
      <w:r w:rsidRPr="006A5212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 xml:space="preserve">autorizovanou konverzi elektronického dokladu do příloh v </w:t>
      </w:r>
      <w:r w:rsidRPr="006A5212">
        <w:rPr>
          <w:rFonts w:ascii="Calibri" w:hAnsi="Calibri" w:cs="Calibri"/>
          <w:b/>
          <w:bCs/>
          <w:color w:val="000000" w:themeColor="text1"/>
          <w:sz w:val="20"/>
          <w:szCs w:val="20"/>
        </w:rPr>
        <w:t> </w:t>
      </w:r>
      <w:r w:rsidRPr="006A5212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>e-přihlášce, může tak učinit do 31. května 2024.</w:t>
      </w:r>
    </w:p>
    <w:p w14:paraId="39AC001E" w14:textId="77777777" w:rsidR="000862B7" w:rsidRDefault="000862B7" w:rsidP="00DC6D33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b/>
          <w:bCs/>
          <w:color w:val="FF0000"/>
          <w:sz w:val="20"/>
          <w:szCs w:val="20"/>
        </w:rPr>
      </w:pPr>
    </w:p>
    <w:p w14:paraId="59B73203" w14:textId="77777777" w:rsidR="00115054" w:rsidRDefault="00115054" w:rsidP="00115054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-2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Průběh přijímací zkoušky</w:t>
      </w:r>
    </w:p>
    <w:p w14:paraId="640675E1" w14:textId="40C627A4" w:rsidR="00115054" w:rsidRPr="006A5212" w:rsidRDefault="00115054" w:rsidP="006A5212">
      <w:pPr>
        <w:spacing w:before="160" w:after="160" w:line="260" w:lineRule="exact"/>
        <w:ind w:right="-2"/>
        <w:jc w:val="both"/>
        <w:rPr>
          <w:rFonts w:ascii="Comenia Serif" w:hAnsi="Comenia Serif" w:cs="Helvetica"/>
          <w:sz w:val="20"/>
          <w:szCs w:val="20"/>
        </w:rPr>
      </w:pPr>
      <w:r w:rsidRPr="006A5212">
        <w:rPr>
          <w:rFonts w:ascii="Comenia Serif" w:hAnsi="Comenia Serif" w:cs="Helvetica"/>
          <w:sz w:val="20"/>
          <w:szCs w:val="20"/>
        </w:rPr>
        <w:t>Na základě údajů v přihlášce obdrží uchazeč prostřednictvím elektronického informačního systému IS pozvánku k</w:t>
      </w:r>
      <w:r w:rsidRPr="006A5212">
        <w:rPr>
          <w:rFonts w:ascii="Calibri" w:hAnsi="Calibri" w:cs="Calibri"/>
          <w:sz w:val="20"/>
          <w:szCs w:val="20"/>
        </w:rPr>
        <w:t> </w:t>
      </w:r>
      <w:r w:rsidRPr="006A5212">
        <w:rPr>
          <w:rFonts w:ascii="Comenia Serif" w:hAnsi="Comenia Serif" w:cs="Helvetica"/>
          <w:sz w:val="20"/>
          <w:szCs w:val="20"/>
        </w:rPr>
        <w:t>přijímací zkoušce, kde je uvedeno datum, čas a místo konání přijímací zkoušky. Uchazeč je zván k prezenci, začínající půl hodiny před zahájením zkoušky, do určené učebny, kde předloží ke kontrole občanský průkaz či jiný průkaz totožnosti.</w:t>
      </w:r>
    </w:p>
    <w:p w14:paraId="54E9733C" w14:textId="498533B5" w:rsidR="00115054" w:rsidRPr="006A5212" w:rsidRDefault="00115054" w:rsidP="006A5212">
      <w:pPr>
        <w:spacing w:before="160" w:after="160" w:line="260" w:lineRule="exact"/>
        <w:ind w:right="-2"/>
        <w:jc w:val="both"/>
        <w:rPr>
          <w:rFonts w:ascii="Comenia Serif" w:hAnsi="Comenia Serif" w:cs="Helvetica"/>
          <w:sz w:val="20"/>
          <w:szCs w:val="20"/>
        </w:rPr>
      </w:pPr>
      <w:r w:rsidRPr="006A5212">
        <w:rPr>
          <w:rFonts w:ascii="Comenia Serif" w:hAnsi="Comenia Serif" w:cs="Helvetica"/>
          <w:b/>
          <w:bCs/>
          <w:sz w:val="20"/>
          <w:szCs w:val="20"/>
        </w:rPr>
        <w:t>Přijímací zkouška je ústní</w:t>
      </w:r>
      <w:r w:rsidRPr="006A5212">
        <w:rPr>
          <w:rFonts w:ascii="Comenia Serif" w:hAnsi="Comenia Serif" w:cs="Helvetica"/>
          <w:sz w:val="20"/>
          <w:szCs w:val="20"/>
        </w:rPr>
        <w:t xml:space="preserve"> a spočívá v </w:t>
      </w:r>
      <w:r w:rsidRPr="006A5212">
        <w:rPr>
          <w:rFonts w:ascii="Comenia Serif" w:hAnsi="Comenia Serif" w:cs="Helvetica"/>
          <w:b/>
          <w:bCs/>
          <w:sz w:val="20"/>
          <w:szCs w:val="20"/>
        </w:rPr>
        <w:t>diskusi komise nad předloženým výzkumným projektem</w:t>
      </w:r>
      <w:r w:rsidRPr="006A5212">
        <w:rPr>
          <w:rFonts w:ascii="Comenia Serif" w:hAnsi="Comenia Serif" w:cs="Helvetica"/>
          <w:sz w:val="20"/>
          <w:szCs w:val="20"/>
        </w:rPr>
        <w:t xml:space="preserve">. </w:t>
      </w:r>
      <w:r w:rsidR="001B688B" w:rsidRPr="00806680">
        <w:rPr>
          <w:rFonts w:ascii="Comenia Serif" w:hAnsi="Comenia Serif" w:cs="Helvetica"/>
          <w:color w:val="FF0000"/>
          <w:sz w:val="20"/>
          <w:szCs w:val="20"/>
        </w:rPr>
        <w:t xml:space="preserve">Část diskuze </w:t>
      </w:r>
      <w:r w:rsidR="005C3D35">
        <w:rPr>
          <w:rFonts w:ascii="Comenia Serif" w:hAnsi="Comenia Serif" w:cs="Helvetica"/>
          <w:color w:val="FF0000"/>
          <w:sz w:val="20"/>
          <w:szCs w:val="20"/>
        </w:rPr>
        <w:t>v</w:t>
      </w:r>
      <w:r w:rsidR="005C3D35">
        <w:rPr>
          <w:rFonts w:ascii="Calibri" w:hAnsi="Calibri" w:cs="Calibri"/>
          <w:color w:val="FF0000"/>
          <w:sz w:val="20"/>
          <w:szCs w:val="20"/>
        </w:rPr>
        <w:t> </w:t>
      </w:r>
      <w:r w:rsidR="005C3D35">
        <w:rPr>
          <w:rFonts w:ascii="Comenia Serif" w:hAnsi="Comenia Serif" w:cs="Helvetica"/>
          <w:color w:val="FF0000"/>
          <w:sz w:val="20"/>
          <w:szCs w:val="20"/>
        </w:rPr>
        <w:t xml:space="preserve">rámci příjímací zkoušky </w:t>
      </w:r>
      <w:r w:rsidR="001B688B" w:rsidRPr="00806680">
        <w:rPr>
          <w:rFonts w:ascii="Comenia Serif" w:hAnsi="Comenia Serif" w:cs="Helvetica"/>
          <w:color w:val="FF0000"/>
          <w:sz w:val="20"/>
          <w:szCs w:val="20"/>
        </w:rPr>
        <w:t>může být vedena v</w:t>
      </w:r>
      <w:r w:rsidR="001B688B" w:rsidRPr="00806680">
        <w:rPr>
          <w:rFonts w:ascii="Calibri" w:hAnsi="Calibri" w:cs="Calibri"/>
          <w:color w:val="FF0000"/>
          <w:sz w:val="20"/>
          <w:szCs w:val="20"/>
        </w:rPr>
        <w:t> </w:t>
      </w:r>
      <w:r w:rsidR="001B688B" w:rsidRPr="00806680">
        <w:rPr>
          <w:rFonts w:ascii="Comenia Serif" w:hAnsi="Comenia Serif" w:cs="Helvetica"/>
          <w:color w:val="FF0000"/>
          <w:sz w:val="20"/>
          <w:szCs w:val="20"/>
        </w:rPr>
        <w:t>anglickém jazyce z</w:t>
      </w:r>
      <w:r w:rsidR="001B688B" w:rsidRPr="00806680">
        <w:rPr>
          <w:rFonts w:ascii="Calibri" w:hAnsi="Calibri" w:cs="Calibri"/>
          <w:color w:val="FF0000"/>
          <w:sz w:val="20"/>
          <w:szCs w:val="20"/>
        </w:rPr>
        <w:t> </w:t>
      </w:r>
      <w:r w:rsidR="001B688B" w:rsidRPr="00806680">
        <w:rPr>
          <w:rFonts w:ascii="Comenia Serif" w:hAnsi="Comenia Serif" w:cs="Helvetica"/>
          <w:color w:val="FF0000"/>
          <w:sz w:val="20"/>
          <w:szCs w:val="20"/>
        </w:rPr>
        <w:t>důvodu posouzení schopnosti uchazeče komunikovat v</w:t>
      </w:r>
      <w:r w:rsidR="001B688B" w:rsidRPr="00806680">
        <w:rPr>
          <w:rFonts w:ascii="Calibri" w:hAnsi="Calibri" w:cs="Calibri"/>
          <w:color w:val="FF0000"/>
          <w:sz w:val="20"/>
          <w:szCs w:val="20"/>
        </w:rPr>
        <w:t> </w:t>
      </w:r>
      <w:r w:rsidR="001B688B" w:rsidRPr="00806680">
        <w:rPr>
          <w:rFonts w:ascii="Comenia Serif" w:hAnsi="Comenia Serif" w:cs="Helvetica"/>
          <w:color w:val="FF0000"/>
          <w:sz w:val="20"/>
          <w:szCs w:val="20"/>
        </w:rPr>
        <w:t>anglickém jazyce.</w:t>
      </w:r>
    </w:p>
    <w:p w14:paraId="46E97845" w14:textId="7BB47495" w:rsidR="00115054" w:rsidRPr="006A5212" w:rsidRDefault="00115054" w:rsidP="006A5212">
      <w:pPr>
        <w:spacing w:before="160" w:after="160" w:line="260" w:lineRule="exact"/>
        <w:ind w:right="-2"/>
        <w:jc w:val="both"/>
        <w:rPr>
          <w:rFonts w:ascii="Comenia Serif" w:hAnsi="Comenia Serif" w:cs="Helvetica"/>
          <w:sz w:val="20"/>
          <w:szCs w:val="20"/>
        </w:rPr>
      </w:pPr>
      <w:r w:rsidRPr="006A5212">
        <w:rPr>
          <w:rFonts w:ascii="Comenia Serif" w:hAnsi="Comenia Serif" w:cs="Helvetica"/>
          <w:sz w:val="20"/>
          <w:szCs w:val="20"/>
        </w:rPr>
        <w:t>Všichni uchazeči o doktorské studium jsou posuzováni společně jednou devítičlennou přijímací komisí, která má následující složení:</w:t>
      </w:r>
    </w:p>
    <w:p w14:paraId="05B7D559" w14:textId="1B1B2C9D" w:rsidR="00115054" w:rsidRPr="00115054" w:rsidRDefault="00115054" w:rsidP="00115054">
      <w:pPr>
        <w:pStyle w:val="Odstavecseseznamem"/>
        <w:spacing w:before="160" w:after="160" w:line="260" w:lineRule="exact"/>
        <w:ind w:left="425" w:right="-2"/>
        <w:jc w:val="both"/>
        <w:rPr>
          <w:rFonts w:ascii="Comenia Serif" w:hAnsi="Comenia Serif" w:cs="Helvetica"/>
          <w:sz w:val="20"/>
          <w:szCs w:val="20"/>
        </w:rPr>
      </w:pPr>
      <w:r w:rsidRPr="00115054">
        <w:rPr>
          <w:rFonts w:ascii="Comenia Serif" w:hAnsi="Comenia Serif" w:cs="Helvetica"/>
          <w:sz w:val="20"/>
          <w:szCs w:val="20"/>
        </w:rPr>
        <w:t>•</w:t>
      </w:r>
      <w:r w:rsidRPr="00115054">
        <w:rPr>
          <w:rFonts w:ascii="Comenia Serif" w:hAnsi="Comenia Serif" w:cs="Helvetica"/>
          <w:sz w:val="20"/>
          <w:szCs w:val="20"/>
        </w:rPr>
        <w:tab/>
        <w:t>vedoucí katedry biologie,</w:t>
      </w:r>
    </w:p>
    <w:p w14:paraId="7880687B" w14:textId="3FE7901C" w:rsidR="00115054" w:rsidRPr="00115054" w:rsidRDefault="00115054" w:rsidP="00115054">
      <w:pPr>
        <w:pStyle w:val="Odstavecseseznamem"/>
        <w:spacing w:before="160" w:after="160" w:line="260" w:lineRule="exact"/>
        <w:ind w:left="425" w:right="-2"/>
        <w:jc w:val="both"/>
        <w:rPr>
          <w:rFonts w:ascii="Comenia Serif" w:hAnsi="Comenia Serif" w:cs="Helvetica"/>
          <w:sz w:val="20"/>
          <w:szCs w:val="20"/>
        </w:rPr>
      </w:pPr>
      <w:r w:rsidRPr="00115054">
        <w:rPr>
          <w:rFonts w:ascii="Comenia Serif" w:hAnsi="Comenia Serif" w:cs="Helvetica"/>
          <w:sz w:val="20"/>
          <w:szCs w:val="20"/>
        </w:rPr>
        <w:t>•</w:t>
      </w:r>
      <w:r w:rsidRPr="00115054">
        <w:rPr>
          <w:rFonts w:ascii="Comenia Serif" w:hAnsi="Comenia Serif" w:cs="Helvetica"/>
          <w:sz w:val="20"/>
          <w:szCs w:val="20"/>
        </w:rPr>
        <w:tab/>
        <w:t>garant DSP Biologie a ekologie</w:t>
      </w:r>
      <w:r w:rsidR="00B36957">
        <w:rPr>
          <w:rFonts w:ascii="Comenia Serif" w:hAnsi="Comenia Serif" w:cs="Helvetica"/>
          <w:sz w:val="20"/>
          <w:szCs w:val="20"/>
        </w:rPr>
        <w:t>,</w:t>
      </w:r>
    </w:p>
    <w:p w14:paraId="71353CE1" w14:textId="6BDAD963" w:rsidR="00115054" w:rsidRPr="00115054" w:rsidRDefault="00115054" w:rsidP="00115054">
      <w:pPr>
        <w:pStyle w:val="Odstavecseseznamem"/>
        <w:spacing w:before="160" w:after="160" w:line="260" w:lineRule="exact"/>
        <w:ind w:left="425" w:right="-2"/>
        <w:jc w:val="both"/>
        <w:rPr>
          <w:rFonts w:ascii="Comenia Serif" w:hAnsi="Comenia Serif" w:cs="Helvetica"/>
          <w:sz w:val="20"/>
          <w:szCs w:val="20"/>
        </w:rPr>
      </w:pPr>
      <w:r w:rsidRPr="00115054">
        <w:rPr>
          <w:rFonts w:ascii="Comenia Serif" w:hAnsi="Comenia Serif" w:cs="Helvetica"/>
          <w:sz w:val="20"/>
          <w:szCs w:val="20"/>
        </w:rPr>
        <w:t>•</w:t>
      </w:r>
      <w:r w:rsidRPr="00115054">
        <w:rPr>
          <w:rFonts w:ascii="Comenia Serif" w:hAnsi="Comenia Serif" w:cs="Helvetica"/>
          <w:sz w:val="20"/>
          <w:szCs w:val="20"/>
        </w:rPr>
        <w:tab/>
        <w:t xml:space="preserve">vedoucí katedry chemie, </w:t>
      </w:r>
    </w:p>
    <w:p w14:paraId="226D69DE" w14:textId="14BA979E" w:rsidR="00115054" w:rsidRPr="00115054" w:rsidRDefault="00115054" w:rsidP="00115054">
      <w:pPr>
        <w:pStyle w:val="Odstavecseseznamem"/>
        <w:spacing w:before="160" w:after="160" w:line="260" w:lineRule="exact"/>
        <w:ind w:left="425" w:right="-2"/>
        <w:jc w:val="both"/>
        <w:rPr>
          <w:rFonts w:ascii="Comenia Serif" w:hAnsi="Comenia Serif" w:cs="Helvetica"/>
          <w:sz w:val="20"/>
          <w:szCs w:val="20"/>
        </w:rPr>
      </w:pPr>
      <w:r w:rsidRPr="00115054">
        <w:rPr>
          <w:rFonts w:ascii="Comenia Serif" w:hAnsi="Comenia Serif" w:cs="Helvetica"/>
          <w:sz w:val="20"/>
          <w:szCs w:val="20"/>
        </w:rPr>
        <w:t>•</w:t>
      </w:r>
      <w:r w:rsidRPr="00115054">
        <w:rPr>
          <w:rFonts w:ascii="Comenia Serif" w:hAnsi="Comenia Serif" w:cs="Helvetica"/>
          <w:sz w:val="20"/>
          <w:szCs w:val="20"/>
        </w:rPr>
        <w:tab/>
        <w:t>garant DSP Toxikologie</w:t>
      </w:r>
      <w:r w:rsidR="00B36957">
        <w:rPr>
          <w:rFonts w:ascii="Comenia Serif" w:hAnsi="Comenia Serif" w:cs="Helvetica"/>
          <w:sz w:val="20"/>
          <w:szCs w:val="20"/>
        </w:rPr>
        <w:t>,</w:t>
      </w:r>
    </w:p>
    <w:p w14:paraId="5A83334D" w14:textId="308DBF67" w:rsidR="00115054" w:rsidRPr="00115054" w:rsidRDefault="00115054" w:rsidP="00115054">
      <w:pPr>
        <w:pStyle w:val="Odstavecseseznamem"/>
        <w:spacing w:before="160" w:after="160" w:line="260" w:lineRule="exact"/>
        <w:ind w:left="425" w:right="-2"/>
        <w:jc w:val="both"/>
        <w:rPr>
          <w:rFonts w:ascii="Comenia Serif" w:hAnsi="Comenia Serif" w:cs="Helvetica"/>
          <w:sz w:val="20"/>
          <w:szCs w:val="20"/>
        </w:rPr>
      </w:pPr>
      <w:r w:rsidRPr="00115054">
        <w:rPr>
          <w:rFonts w:ascii="Comenia Serif" w:hAnsi="Comenia Serif" w:cs="Helvetica"/>
          <w:sz w:val="20"/>
          <w:szCs w:val="20"/>
        </w:rPr>
        <w:t>•</w:t>
      </w:r>
      <w:r w:rsidRPr="00115054">
        <w:rPr>
          <w:rFonts w:ascii="Comenia Serif" w:hAnsi="Comenia Serif" w:cs="Helvetica"/>
          <w:sz w:val="20"/>
          <w:szCs w:val="20"/>
        </w:rPr>
        <w:tab/>
        <w:t>vedoucí katedry fyziky,</w:t>
      </w:r>
    </w:p>
    <w:p w14:paraId="76540003" w14:textId="6AC0F155" w:rsidR="00115054" w:rsidRPr="00115054" w:rsidRDefault="00115054" w:rsidP="00115054">
      <w:pPr>
        <w:pStyle w:val="Odstavecseseznamem"/>
        <w:spacing w:before="160" w:after="160" w:line="260" w:lineRule="exact"/>
        <w:ind w:left="425" w:right="-2"/>
        <w:jc w:val="both"/>
        <w:rPr>
          <w:rFonts w:ascii="Comenia Serif" w:hAnsi="Comenia Serif" w:cs="Helvetica"/>
          <w:sz w:val="20"/>
          <w:szCs w:val="20"/>
        </w:rPr>
      </w:pPr>
      <w:r w:rsidRPr="00115054">
        <w:rPr>
          <w:rFonts w:ascii="Comenia Serif" w:hAnsi="Comenia Serif" w:cs="Helvetica"/>
          <w:sz w:val="20"/>
          <w:szCs w:val="20"/>
        </w:rPr>
        <w:t>•</w:t>
      </w:r>
      <w:r w:rsidRPr="00115054">
        <w:rPr>
          <w:rFonts w:ascii="Comenia Serif" w:hAnsi="Comenia Serif" w:cs="Helvetica"/>
          <w:sz w:val="20"/>
          <w:szCs w:val="20"/>
        </w:rPr>
        <w:tab/>
        <w:t>garant DSP Didaktika fyziky,</w:t>
      </w:r>
    </w:p>
    <w:p w14:paraId="0F917AA3" w14:textId="53E56736" w:rsidR="00115054" w:rsidRPr="00115054" w:rsidRDefault="00115054" w:rsidP="00115054">
      <w:pPr>
        <w:pStyle w:val="Odstavecseseznamem"/>
        <w:spacing w:before="160" w:after="160" w:line="260" w:lineRule="exact"/>
        <w:ind w:left="425" w:right="-2"/>
        <w:jc w:val="both"/>
        <w:rPr>
          <w:rFonts w:ascii="Comenia Serif" w:hAnsi="Comenia Serif" w:cs="Helvetica"/>
          <w:sz w:val="20"/>
          <w:szCs w:val="20"/>
        </w:rPr>
      </w:pPr>
      <w:r w:rsidRPr="00115054">
        <w:rPr>
          <w:rFonts w:ascii="Comenia Serif" w:hAnsi="Comenia Serif" w:cs="Helvetica"/>
          <w:sz w:val="20"/>
          <w:szCs w:val="20"/>
        </w:rPr>
        <w:t>•</w:t>
      </w:r>
      <w:r w:rsidRPr="00115054">
        <w:rPr>
          <w:rFonts w:ascii="Comenia Serif" w:hAnsi="Comenia Serif" w:cs="Helvetica"/>
          <w:sz w:val="20"/>
          <w:szCs w:val="20"/>
        </w:rPr>
        <w:tab/>
        <w:t>proděkan pro tvůrčí činnost,</w:t>
      </w:r>
    </w:p>
    <w:p w14:paraId="5B1A8951" w14:textId="235DDE08" w:rsidR="00115054" w:rsidRPr="00115054" w:rsidRDefault="00115054" w:rsidP="00115054">
      <w:pPr>
        <w:pStyle w:val="Odstavecseseznamem"/>
        <w:spacing w:before="160" w:after="160" w:line="260" w:lineRule="exact"/>
        <w:ind w:left="425" w:right="-2"/>
        <w:jc w:val="both"/>
        <w:rPr>
          <w:rFonts w:ascii="Comenia Serif" w:hAnsi="Comenia Serif" w:cs="Helvetica"/>
          <w:sz w:val="20"/>
          <w:szCs w:val="20"/>
        </w:rPr>
      </w:pPr>
      <w:r w:rsidRPr="00115054">
        <w:rPr>
          <w:rFonts w:ascii="Comenia Serif" w:hAnsi="Comenia Serif" w:cs="Helvetica"/>
          <w:sz w:val="20"/>
          <w:szCs w:val="20"/>
        </w:rPr>
        <w:t>•</w:t>
      </w:r>
      <w:r w:rsidRPr="00115054">
        <w:rPr>
          <w:rFonts w:ascii="Comenia Serif" w:hAnsi="Comenia Serif" w:cs="Helvetica"/>
          <w:sz w:val="20"/>
          <w:szCs w:val="20"/>
        </w:rPr>
        <w:tab/>
        <w:t>proděkan pro vzdělávání a vnitřní vztahy,</w:t>
      </w:r>
    </w:p>
    <w:p w14:paraId="78E35A55" w14:textId="330DC7A2" w:rsidR="00115054" w:rsidRDefault="00115054" w:rsidP="00B36957">
      <w:pPr>
        <w:pStyle w:val="Odstavecseseznamem"/>
        <w:spacing w:before="160" w:after="160" w:line="260" w:lineRule="exact"/>
        <w:ind w:left="425" w:right="-2"/>
        <w:jc w:val="both"/>
        <w:rPr>
          <w:rFonts w:ascii="Comenia Serif" w:hAnsi="Comenia Serif" w:cs="Helvetica"/>
          <w:sz w:val="20"/>
          <w:szCs w:val="20"/>
        </w:rPr>
      </w:pPr>
      <w:r w:rsidRPr="00115054">
        <w:rPr>
          <w:rFonts w:ascii="Comenia Serif" w:hAnsi="Comenia Serif" w:cs="Helvetica"/>
          <w:sz w:val="20"/>
          <w:szCs w:val="20"/>
        </w:rPr>
        <w:t>•</w:t>
      </w:r>
      <w:r w:rsidRPr="00115054">
        <w:rPr>
          <w:rFonts w:ascii="Comenia Serif" w:hAnsi="Comenia Serif" w:cs="Helvetica"/>
          <w:sz w:val="20"/>
          <w:szCs w:val="20"/>
        </w:rPr>
        <w:tab/>
        <w:t xml:space="preserve">externí </w:t>
      </w:r>
      <w:r w:rsidR="0055123C" w:rsidRPr="0055123C">
        <w:rPr>
          <w:rFonts w:ascii="Comenia Serif" w:hAnsi="Comenia Serif" w:cs="Helvetica"/>
          <w:color w:val="FF0000"/>
          <w:sz w:val="20"/>
          <w:szCs w:val="20"/>
        </w:rPr>
        <w:t>člen komise</w:t>
      </w:r>
      <w:r w:rsidRPr="00115054">
        <w:rPr>
          <w:rFonts w:ascii="Comenia Serif" w:hAnsi="Comenia Serif" w:cs="Helvetica"/>
          <w:sz w:val="20"/>
          <w:szCs w:val="20"/>
        </w:rPr>
        <w:t>.</w:t>
      </w:r>
    </w:p>
    <w:p w14:paraId="1FD103DC" w14:textId="77777777" w:rsidR="00B36957" w:rsidRPr="00B36957" w:rsidRDefault="00B36957" w:rsidP="00B36957">
      <w:pPr>
        <w:pStyle w:val="Odstavecseseznamem"/>
        <w:spacing w:before="160" w:after="160" w:line="260" w:lineRule="exact"/>
        <w:ind w:left="425" w:right="-2"/>
        <w:jc w:val="both"/>
        <w:rPr>
          <w:rFonts w:ascii="Comenia Serif" w:hAnsi="Comenia Serif" w:cs="Helvetica"/>
          <w:sz w:val="20"/>
          <w:szCs w:val="20"/>
        </w:rPr>
      </w:pPr>
    </w:p>
    <w:p w14:paraId="2D4C02E5" w14:textId="3CD6D437" w:rsidR="00115054" w:rsidRDefault="00115054" w:rsidP="00E43B61">
      <w:pPr>
        <w:pStyle w:val="Odstavecseseznamem"/>
        <w:spacing w:before="160" w:after="160" w:line="260" w:lineRule="exact"/>
        <w:ind w:left="0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115054">
        <w:rPr>
          <w:rFonts w:ascii="Comenia Serif" w:hAnsi="Comenia Serif" w:cs="Helvetica"/>
          <w:sz w:val="20"/>
          <w:szCs w:val="20"/>
        </w:rPr>
        <w:t>Pokud je v některém z výše uvedených případů vedoucím katedry a garantem doktorského studijního programu stejná fyzická osoba, určí dalšího člena komise z řad pracovníků dané katedry děkanka. Externího člena komise určí děkanka. Předsedu komise určí děkanka.</w:t>
      </w:r>
    </w:p>
    <w:p w14:paraId="1B39FDF3" w14:textId="6818A240" w:rsidR="00115054" w:rsidRPr="00D53E15" w:rsidRDefault="00115054" w:rsidP="00E43B61">
      <w:pPr>
        <w:pStyle w:val="Odstavecseseznamem"/>
        <w:spacing w:before="160" w:after="160" w:line="260" w:lineRule="exact"/>
        <w:ind w:left="0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bookmarkStart w:id="3" w:name="_Hlk57657345"/>
      <w:r w:rsidRPr="00D53E15">
        <w:rPr>
          <w:rFonts w:ascii="Comenia Serif" w:hAnsi="Comenia Serif" w:cs="Helvetica"/>
          <w:sz w:val="20"/>
          <w:szCs w:val="20"/>
        </w:rPr>
        <w:t>Pracovníci fakulty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D53E15">
        <w:rPr>
          <w:rFonts w:ascii="Comenia Serif" w:hAnsi="Comenia Serif" w:cs="Helvetica"/>
          <w:sz w:val="20"/>
          <w:szCs w:val="20"/>
        </w:rPr>
        <w:t>dbají, aby přijímací zkoušky proběhly v regulérním prostředí, zachovávají stejný přístup k</w:t>
      </w:r>
      <w:r w:rsidR="00E43B61">
        <w:rPr>
          <w:rFonts w:ascii="Comenia Serif" w:hAnsi="Comenia Serif" w:cs="Helvetica"/>
          <w:sz w:val="20"/>
          <w:szCs w:val="20"/>
        </w:rPr>
        <w:t> </w:t>
      </w:r>
      <w:r w:rsidRPr="00D53E15">
        <w:rPr>
          <w:rFonts w:ascii="Comenia Serif" w:hAnsi="Comenia Serif" w:cs="Helvetica"/>
          <w:sz w:val="20"/>
          <w:szCs w:val="20"/>
        </w:rPr>
        <w:t xml:space="preserve">uchazečům, vyloučí extrémní klimatické podmínky při konání zkoušky a dbají obecně platných hygienických zásad – větrání učeben, bezhlučného prostředí apod. </w:t>
      </w:r>
    </w:p>
    <w:bookmarkEnd w:id="3"/>
    <w:p w14:paraId="18648860" w14:textId="137ADA2A" w:rsidR="005C4C37" w:rsidRPr="00B36957" w:rsidRDefault="00115054" w:rsidP="00E43B61">
      <w:pPr>
        <w:pStyle w:val="Odstavecseseznamem"/>
        <w:spacing w:before="160" w:after="160" w:line="260" w:lineRule="exact"/>
        <w:ind w:left="0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D53E15">
        <w:rPr>
          <w:rFonts w:ascii="Comenia Serif" w:hAnsi="Comenia Serif" w:cs="Helvetica"/>
          <w:sz w:val="20"/>
          <w:szCs w:val="20"/>
        </w:rPr>
        <w:t>Do učeb</w:t>
      </w:r>
      <w:r>
        <w:rPr>
          <w:rFonts w:ascii="Comenia Serif" w:hAnsi="Comenia Serif" w:cs="Helvetica"/>
          <w:sz w:val="20"/>
          <w:szCs w:val="20"/>
        </w:rPr>
        <w:t>ny</w:t>
      </w:r>
      <w:r w:rsidRPr="00D53E15">
        <w:rPr>
          <w:rFonts w:ascii="Comenia Serif" w:hAnsi="Comenia Serif" w:cs="Helvetica"/>
          <w:sz w:val="20"/>
          <w:szCs w:val="20"/>
        </w:rPr>
        <w:t>, kde se koná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D53E15">
        <w:rPr>
          <w:rFonts w:ascii="Comenia Serif" w:hAnsi="Comenia Serif" w:cs="Helvetica"/>
          <w:sz w:val="20"/>
          <w:szCs w:val="20"/>
        </w:rPr>
        <w:t>přijímací zkouška, nesmí uchazeče nikdo doprovázet.</w:t>
      </w:r>
      <w:r>
        <w:rPr>
          <w:rFonts w:ascii="Comenia Serif" w:hAnsi="Comenia Serif" w:cs="Helvetica"/>
          <w:sz w:val="20"/>
          <w:szCs w:val="20"/>
        </w:rPr>
        <w:t xml:space="preserve"> Výjimku může povolit vedoucí katedry pouze </w:t>
      </w:r>
      <w:r w:rsidRPr="008C360C">
        <w:rPr>
          <w:rFonts w:ascii="Comenia Serif" w:hAnsi="Comenia Serif" w:cs="Helvetica"/>
          <w:sz w:val="20"/>
          <w:szCs w:val="20"/>
        </w:rPr>
        <w:t>doprovod</w:t>
      </w:r>
      <w:r>
        <w:rPr>
          <w:rFonts w:ascii="Comenia Serif" w:hAnsi="Comenia Serif" w:cs="Helvetica"/>
          <w:sz w:val="20"/>
          <w:szCs w:val="20"/>
        </w:rPr>
        <w:t>u</w:t>
      </w:r>
      <w:r w:rsidRPr="008C360C">
        <w:rPr>
          <w:rFonts w:ascii="Comenia Serif" w:hAnsi="Comenia Serif" w:cs="Helvetica"/>
          <w:sz w:val="20"/>
          <w:szCs w:val="20"/>
        </w:rPr>
        <w:t xml:space="preserve"> handicapovaného</w:t>
      </w:r>
      <w:r>
        <w:rPr>
          <w:rFonts w:ascii="Comenia Serif" w:hAnsi="Comenia Serif" w:cs="Helvetica"/>
          <w:sz w:val="20"/>
          <w:szCs w:val="20"/>
        </w:rPr>
        <w:t xml:space="preserve"> uchazeče, pokud to na základě včas podané žádosti</w:t>
      </w:r>
      <w:r w:rsidRPr="008C360C">
        <w:rPr>
          <w:rFonts w:ascii="Comenia Serif" w:hAnsi="Comenia Serif" w:cs="Helvetica"/>
          <w:sz w:val="20"/>
          <w:szCs w:val="20"/>
        </w:rPr>
        <w:t xml:space="preserve"> </w:t>
      </w:r>
      <w:r>
        <w:rPr>
          <w:rFonts w:ascii="Comenia Serif" w:hAnsi="Comenia Serif" w:cs="Helvetica"/>
          <w:sz w:val="20"/>
          <w:szCs w:val="20"/>
        </w:rPr>
        <w:t>oficiálně doporučí univerzitní Středisko podpory pro studenty se specifickými potřebami</w:t>
      </w:r>
      <w:r w:rsidRPr="008C360C">
        <w:rPr>
          <w:rFonts w:ascii="Comenia Serif" w:hAnsi="Comenia Serif" w:cs="Helvetica"/>
          <w:sz w:val="20"/>
          <w:szCs w:val="20"/>
        </w:rPr>
        <w:t xml:space="preserve"> Augustin</w:t>
      </w:r>
      <w:r>
        <w:rPr>
          <w:rFonts w:ascii="Comenia Serif" w:hAnsi="Comenia Serif" w:cs="Helvetica"/>
          <w:sz w:val="20"/>
          <w:szCs w:val="20"/>
        </w:rPr>
        <w:t>.</w:t>
      </w:r>
      <w:r w:rsidRPr="00D53E15">
        <w:rPr>
          <w:rFonts w:ascii="Comenia Serif" w:hAnsi="Comenia Serif" w:cs="Helvetica"/>
          <w:sz w:val="20"/>
          <w:szCs w:val="20"/>
        </w:rPr>
        <w:t xml:space="preserve"> Bude-li mít uchazeč s</w:t>
      </w:r>
      <w:r w:rsidR="00E43B61">
        <w:rPr>
          <w:rFonts w:ascii="Comenia Serif" w:hAnsi="Comenia Serif" w:cs="Helvetica"/>
          <w:sz w:val="20"/>
          <w:szCs w:val="20"/>
        </w:rPr>
        <w:t> </w:t>
      </w:r>
      <w:r w:rsidRPr="00D53E15">
        <w:rPr>
          <w:rFonts w:ascii="Comenia Serif" w:hAnsi="Comenia Serif" w:cs="Helvetica"/>
          <w:sz w:val="20"/>
          <w:szCs w:val="20"/>
        </w:rPr>
        <w:t>sebou při kterékoli části přijímací zkoušky mobilní telefon, musí jej vypnout. Jakékoli aktivní komunikační nebo záznamové zařízení zjištěné v průběhu přijímací zkoušky je důvodem k vyloučení uchazeče z</w:t>
      </w:r>
      <w:r>
        <w:rPr>
          <w:rFonts w:ascii="Calibri" w:hAnsi="Calibri" w:cs="Calibri"/>
          <w:sz w:val="20"/>
          <w:szCs w:val="20"/>
        </w:rPr>
        <w:t> </w:t>
      </w:r>
      <w:r w:rsidRPr="00D53E15">
        <w:rPr>
          <w:rFonts w:ascii="Comenia Serif" w:hAnsi="Comenia Serif" w:cs="Helvetica"/>
          <w:sz w:val="20"/>
          <w:szCs w:val="20"/>
        </w:rPr>
        <w:t xml:space="preserve">přijímacího řízení. </w:t>
      </w:r>
    </w:p>
    <w:p w14:paraId="22FB0C88" w14:textId="703EB7AE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5" w:right="-2" w:hanging="425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Postup</w:t>
      </w:r>
      <w:r w:rsidR="00BE6799">
        <w:rPr>
          <w:rFonts w:ascii="Comenia Serif" w:hAnsi="Comenia Serif" w:cs="Helvetica"/>
          <w:b/>
          <w:sz w:val="20"/>
          <w:szCs w:val="20"/>
        </w:rPr>
        <w:t xml:space="preserve"> a kritéria </w:t>
      </w:r>
      <w:r>
        <w:rPr>
          <w:rFonts w:ascii="Comenia Serif" w:hAnsi="Comenia Serif" w:cs="Helvetica"/>
          <w:b/>
          <w:sz w:val="20"/>
          <w:szCs w:val="20"/>
        </w:rPr>
        <w:t>pro stanovení výsledku přijímacího řízení:</w:t>
      </w:r>
    </w:p>
    <w:p w14:paraId="770C906E" w14:textId="0EAB7E7E" w:rsidR="00D11FA8" w:rsidRDefault="00D11FA8" w:rsidP="00185E44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 xml:space="preserve">Ke </w:t>
      </w:r>
      <w:r w:rsidRPr="0015728D">
        <w:rPr>
          <w:rFonts w:ascii="Comenia Serif" w:hAnsi="Comenia Serif" w:cs="Helvetica"/>
          <w:sz w:val="20"/>
          <w:szCs w:val="20"/>
        </w:rPr>
        <w:t xml:space="preserve">studiu </w:t>
      </w:r>
      <w:r>
        <w:rPr>
          <w:rFonts w:ascii="Comenia Serif" w:hAnsi="Comenia Serif" w:cs="Helvetica"/>
          <w:sz w:val="20"/>
          <w:szCs w:val="20"/>
        </w:rPr>
        <w:t xml:space="preserve">jsou </w:t>
      </w:r>
      <w:r w:rsidR="00185E44">
        <w:rPr>
          <w:rFonts w:ascii="Comenia Serif" w:hAnsi="Comenia Serif" w:cs="Helvetica"/>
          <w:sz w:val="20"/>
          <w:szCs w:val="20"/>
        </w:rPr>
        <w:t xml:space="preserve">uchazeči </w:t>
      </w:r>
      <w:r w:rsidRPr="0015728D">
        <w:rPr>
          <w:rFonts w:ascii="Comenia Serif" w:hAnsi="Comenia Serif" w:cs="Helvetica"/>
          <w:sz w:val="20"/>
          <w:szCs w:val="20"/>
        </w:rPr>
        <w:t>přijímáni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F4039B">
        <w:rPr>
          <w:rFonts w:ascii="Comenia Serif" w:hAnsi="Comenia Serif" w:cs="Helvetica"/>
          <w:b/>
          <w:sz w:val="20"/>
          <w:szCs w:val="20"/>
        </w:rPr>
        <w:t>při splnění nutných podmínek</w:t>
      </w:r>
      <w:r>
        <w:rPr>
          <w:rFonts w:ascii="Comenia Serif" w:hAnsi="Comenia Serif" w:cs="Helvetica"/>
          <w:sz w:val="20"/>
          <w:szCs w:val="20"/>
        </w:rPr>
        <w:t xml:space="preserve">, </w:t>
      </w:r>
      <w:r w:rsidRPr="00085D7E">
        <w:rPr>
          <w:rFonts w:ascii="Comenia Serif" w:hAnsi="Comenia Serif" w:cs="Helvetica"/>
          <w:sz w:val="20"/>
          <w:szCs w:val="20"/>
        </w:rPr>
        <w:t xml:space="preserve">na základě </w:t>
      </w:r>
      <w:r w:rsidRPr="00085D7E">
        <w:rPr>
          <w:rFonts w:ascii="Comenia Serif" w:hAnsi="Comenia Serif" w:cs="Helvetica"/>
          <w:b/>
          <w:sz w:val="20"/>
          <w:szCs w:val="20"/>
        </w:rPr>
        <w:t>dosaženého pořadí</w:t>
      </w:r>
      <w:r w:rsidRPr="00085D7E">
        <w:rPr>
          <w:rFonts w:ascii="Comenia Serif" w:hAnsi="Comenia Serif" w:cs="Helvetica"/>
          <w:sz w:val="20"/>
          <w:szCs w:val="20"/>
        </w:rPr>
        <w:t xml:space="preserve">, které je sestaveno </w:t>
      </w:r>
      <w:r w:rsidRPr="003969B5">
        <w:rPr>
          <w:rFonts w:ascii="Comenia Serif" w:hAnsi="Comenia Serif" w:cs="Helvetica"/>
          <w:b/>
          <w:sz w:val="20"/>
          <w:szCs w:val="20"/>
        </w:rPr>
        <w:t>výlučně podle počtu bodů</w:t>
      </w:r>
      <w:r w:rsidRPr="00085D7E">
        <w:rPr>
          <w:rFonts w:ascii="Comenia Serif" w:hAnsi="Comenia Serif" w:cs="Helvetica"/>
          <w:sz w:val="20"/>
          <w:szCs w:val="20"/>
        </w:rPr>
        <w:t xml:space="preserve"> získaných v rámci přijímacího řízení</w:t>
      </w:r>
      <w:r w:rsidR="00BE6799">
        <w:rPr>
          <w:rFonts w:ascii="Comenia Serif" w:hAnsi="Comenia Serif" w:cs="Helvetica"/>
          <w:sz w:val="20"/>
          <w:szCs w:val="20"/>
        </w:rPr>
        <w:t>.</w:t>
      </w:r>
    </w:p>
    <w:p w14:paraId="5713F3BB" w14:textId="36FBC311" w:rsidR="00E43B61" w:rsidRDefault="00C02C38" w:rsidP="00C02C38">
      <w:pPr>
        <w:pStyle w:val="Odstavecseseznamem"/>
        <w:spacing w:before="160" w:line="260" w:lineRule="exact"/>
        <w:ind w:left="425" w:right="-2"/>
        <w:rPr>
          <w:rFonts w:ascii="Comenia Serif" w:hAnsi="Comenia Serif" w:cs="Helvetica"/>
          <w:b/>
          <w:bCs/>
          <w:color w:val="FF0000"/>
          <w:sz w:val="20"/>
          <w:szCs w:val="20"/>
        </w:rPr>
      </w:pPr>
      <w:r>
        <w:rPr>
          <w:rFonts w:ascii="Comenia Serif" w:hAnsi="Comenia Serif" w:cs="Helvetica"/>
          <w:color w:val="000000" w:themeColor="text1"/>
          <w:sz w:val="20"/>
          <w:szCs w:val="20"/>
        </w:rPr>
        <w:t>Přijímací komise určí pořadí samostatně pro prezenční formu studia a pro kombinovanou formu studia v každém ze tří doktorských studijních programů.</w:t>
      </w:r>
    </w:p>
    <w:p w14:paraId="7ABA990D" w14:textId="638E7FFB" w:rsidR="00E43B61" w:rsidRDefault="00E43B61" w:rsidP="00B36957">
      <w:pPr>
        <w:pStyle w:val="Odstavecseseznamem"/>
        <w:spacing w:before="160" w:line="260" w:lineRule="exact"/>
        <w:ind w:left="425" w:right="-2"/>
        <w:rPr>
          <w:rFonts w:ascii="Comenia Serif" w:hAnsi="Comenia Serif" w:cs="Helvetica"/>
          <w:color w:val="FF0000"/>
          <w:sz w:val="20"/>
          <w:szCs w:val="20"/>
        </w:rPr>
      </w:pPr>
    </w:p>
    <w:p w14:paraId="330956CD" w14:textId="59DBA7F5" w:rsidR="002F2728" w:rsidRDefault="002F2728" w:rsidP="00B36957">
      <w:pPr>
        <w:pStyle w:val="Odstavecseseznamem"/>
        <w:spacing w:before="160" w:line="260" w:lineRule="exact"/>
        <w:ind w:left="425" w:right="-2"/>
        <w:rPr>
          <w:rFonts w:ascii="Comenia Serif" w:hAnsi="Comenia Serif" w:cs="Helvetica"/>
          <w:color w:val="FF0000"/>
          <w:sz w:val="20"/>
          <w:szCs w:val="20"/>
        </w:rPr>
      </w:pPr>
      <w:r>
        <w:rPr>
          <w:rFonts w:ascii="Comenia Serif" w:hAnsi="Comenia Serif" w:cs="Helvetica"/>
          <w:color w:val="FF0000"/>
          <w:sz w:val="20"/>
          <w:szCs w:val="20"/>
        </w:rPr>
        <w:t xml:space="preserve">O přijetí uchazečů </w:t>
      </w:r>
      <w:r w:rsidRPr="00250771">
        <w:rPr>
          <w:rFonts w:ascii="Comenia Serif" w:hAnsi="Comenia Serif" w:cs="Helvetica"/>
          <w:b/>
          <w:bCs/>
          <w:color w:val="FF0000"/>
          <w:sz w:val="20"/>
          <w:szCs w:val="20"/>
        </w:rPr>
        <w:t>rozhoduje děkanka</w:t>
      </w:r>
      <w:r>
        <w:rPr>
          <w:rFonts w:ascii="Comenia Serif" w:hAnsi="Comenia Serif" w:cs="Helvetica"/>
          <w:color w:val="FF0000"/>
          <w:sz w:val="20"/>
          <w:szCs w:val="20"/>
        </w:rPr>
        <w:t xml:space="preserve">, při svém rozhodování </w:t>
      </w:r>
      <w:r w:rsidRPr="00250771">
        <w:rPr>
          <w:rFonts w:ascii="Comenia Serif" w:hAnsi="Comenia Serif" w:cs="Helvetica"/>
          <w:b/>
          <w:bCs/>
          <w:color w:val="FF0000"/>
          <w:sz w:val="20"/>
          <w:szCs w:val="20"/>
        </w:rPr>
        <w:t>bere v úvahu doporučení přijímací komise</w:t>
      </w:r>
      <w:r w:rsidR="00A87AFD">
        <w:rPr>
          <w:rFonts w:ascii="Comenia Serif" w:hAnsi="Comenia Serif" w:cs="Helvetica"/>
          <w:color w:val="FF0000"/>
          <w:sz w:val="20"/>
          <w:szCs w:val="20"/>
        </w:rPr>
        <w:t xml:space="preserve">, a to zejména pořadí uchazečů, které komise stanoví </w:t>
      </w:r>
      <w:r w:rsidR="00250771">
        <w:rPr>
          <w:rFonts w:ascii="Comenia Serif" w:hAnsi="Comenia Serif" w:cs="Helvetica"/>
          <w:color w:val="FF0000"/>
          <w:sz w:val="20"/>
          <w:szCs w:val="20"/>
        </w:rPr>
        <w:t>samostatně</w:t>
      </w:r>
      <w:r w:rsidR="00A87AFD">
        <w:rPr>
          <w:rFonts w:ascii="Comenia Serif" w:hAnsi="Comenia Serif" w:cs="Helvetica"/>
          <w:color w:val="FF0000"/>
          <w:sz w:val="20"/>
          <w:szCs w:val="20"/>
        </w:rPr>
        <w:t xml:space="preserve"> pro jednotlivé doktorské studijní programy a formy studia.</w:t>
      </w:r>
    </w:p>
    <w:p w14:paraId="0D95D80F" w14:textId="42C7E62F" w:rsidR="00B36957" w:rsidRPr="00366675" w:rsidRDefault="00E43B61" w:rsidP="00366675">
      <w:pPr>
        <w:pStyle w:val="Odstavecseseznamem"/>
        <w:spacing w:before="160" w:line="260" w:lineRule="exact"/>
        <w:ind w:left="425" w:right="-2"/>
        <w:rPr>
          <w:rFonts w:ascii="Comenia Serif" w:hAnsi="Comenia Serif" w:cs="Helvetica"/>
          <w:color w:val="FF0000"/>
          <w:sz w:val="20"/>
          <w:szCs w:val="20"/>
        </w:rPr>
      </w:pPr>
      <w:r>
        <w:rPr>
          <w:rFonts w:ascii="Comenia Serif" w:hAnsi="Comenia Serif" w:cs="Helvetica"/>
          <w:color w:val="FF0000"/>
          <w:sz w:val="20"/>
          <w:szCs w:val="20"/>
        </w:rPr>
        <w:lastRenderedPageBreak/>
        <w:t xml:space="preserve">Děkanka si </w:t>
      </w:r>
      <w:r w:rsidRPr="00E43B61">
        <w:rPr>
          <w:rFonts w:ascii="Comenia Serif" w:hAnsi="Comenia Serif" w:cs="Helvetica"/>
          <w:b/>
          <w:bCs/>
          <w:color w:val="FF0000"/>
          <w:sz w:val="20"/>
          <w:szCs w:val="20"/>
        </w:rPr>
        <w:t>vyhrazuje právo přijímací řízení</w:t>
      </w:r>
      <w:r>
        <w:rPr>
          <w:rFonts w:ascii="Comenia Serif" w:hAnsi="Comenia Serif" w:cs="Helvetica"/>
          <w:color w:val="FF0000"/>
          <w:sz w:val="20"/>
          <w:szCs w:val="20"/>
        </w:rPr>
        <w:t xml:space="preserve"> </w:t>
      </w:r>
      <w:r w:rsidRPr="00E43B61">
        <w:rPr>
          <w:rFonts w:ascii="Comenia Serif" w:hAnsi="Comenia Serif" w:cs="Helvetica"/>
          <w:b/>
          <w:bCs/>
          <w:color w:val="FF0000"/>
          <w:sz w:val="20"/>
          <w:szCs w:val="20"/>
        </w:rPr>
        <w:t>do konkrétní formy</w:t>
      </w:r>
      <w:r w:rsidRPr="00E43B61">
        <w:rPr>
          <w:rFonts w:ascii="Comenia Serif" w:hAnsi="Comenia Serif" w:cs="Helvetica"/>
          <w:color w:val="FF0000"/>
          <w:sz w:val="20"/>
          <w:szCs w:val="20"/>
        </w:rPr>
        <w:t xml:space="preserve"> </w:t>
      </w:r>
      <w:r w:rsidRPr="00E43B61">
        <w:rPr>
          <w:rFonts w:ascii="Comenia Serif" w:hAnsi="Comenia Serif" w:cs="Helvetica"/>
          <w:b/>
          <w:bCs/>
          <w:color w:val="FF0000"/>
          <w:sz w:val="20"/>
          <w:szCs w:val="20"/>
        </w:rPr>
        <w:t>studia</w:t>
      </w:r>
      <w:r>
        <w:rPr>
          <w:rFonts w:ascii="Comenia Serif" w:hAnsi="Comenia Serif" w:cs="Helvetica"/>
          <w:color w:val="FF0000"/>
          <w:sz w:val="20"/>
          <w:szCs w:val="20"/>
        </w:rPr>
        <w:t xml:space="preserve"> (prezenční nebo kombinované) </w:t>
      </w:r>
      <w:r w:rsidRPr="00E43B61">
        <w:rPr>
          <w:rFonts w:ascii="Comenia Serif" w:hAnsi="Comenia Serif" w:cs="Helvetica"/>
          <w:b/>
          <w:bCs/>
          <w:color w:val="FF0000"/>
          <w:sz w:val="20"/>
          <w:szCs w:val="20"/>
        </w:rPr>
        <w:t>konkrétního doktorského studijního programu</w:t>
      </w:r>
      <w:r>
        <w:rPr>
          <w:rFonts w:ascii="Comenia Serif" w:hAnsi="Comenia Serif" w:cs="Helvetica"/>
          <w:b/>
          <w:bCs/>
          <w:color w:val="FF0000"/>
          <w:sz w:val="20"/>
          <w:szCs w:val="20"/>
        </w:rPr>
        <w:t xml:space="preserve"> </w:t>
      </w:r>
      <w:r w:rsidRPr="00E43B61">
        <w:rPr>
          <w:rFonts w:ascii="Comenia Serif" w:hAnsi="Comenia Serif" w:cs="Helvetica"/>
          <w:color w:val="FF0000"/>
          <w:sz w:val="20"/>
          <w:szCs w:val="20"/>
        </w:rPr>
        <w:t>(</w:t>
      </w:r>
      <w:r>
        <w:rPr>
          <w:rFonts w:ascii="Comenia Serif" w:hAnsi="Comenia Serif" w:cs="Helvetica"/>
          <w:color w:val="FF0000"/>
          <w:sz w:val="20"/>
          <w:szCs w:val="20"/>
        </w:rPr>
        <w:t xml:space="preserve">Biologie a ekologie nebo Didaktika fyziky nebo Toxikologie) </w:t>
      </w:r>
      <w:r w:rsidR="00B3505F" w:rsidRPr="00B3505F">
        <w:rPr>
          <w:rFonts w:ascii="Comenia Serif" w:hAnsi="Comenia Serif" w:cs="Helvetica"/>
          <w:b/>
          <w:bCs/>
          <w:color w:val="FF0000"/>
          <w:sz w:val="20"/>
          <w:szCs w:val="20"/>
        </w:rPr>
        <w:t xml:space="preserve">zcela </w:t>
      </w:r>
      <w:r w:rsidRPr="00B3505F">
        <w:rPr>
          <w:rFonts w:ascii="Comenia Serif" w:hAnsi="Comenia Serif" w:cs="Helvetica"/>
          <w:b/>
          <w:bCs/>
          <w:color w:val="FF0000"/>
          <w:sz w:val="20"/>
          <w:szCs w:val="20"/>
        </w:rPr>
        <w:t>zrušit</w:t>
      </w:r>
      <w:r w:rsidR="00B3505F">
        <w:rPr>
          <w:rFonts w:ascii="Comenia Serif" w:hAnsi="Comenia Serif" w:cs="Helvetica"/>
          <w:b/>
          <w:bCs/>
          <w:color w:val="FF0000"/>
          <w:sz w:val="20"/>
          <w:szCs w:val="20"/>
        </w:rPr>
        <w:t>.</w:t>
      </w:r>
    </w:p>
    <w:p w14:paraId="6B4C14D2" w14:textId="2C342E07" w:rsidR="00BE6799" w:rsidRPr="00366675" w:rsidRDefault="00BE6799" w:rsidP="00366675">
      <w:pPr>
        <w:spacing w:before="160" w:line="260" w:lineRule="exact"/>
        <w:ind w:right="-2" w:firstLine="360"/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</w:pPr>
      <w:r w:rsidRPr="00366675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>Kritéria pro výběr uchazečů jsou:</w:t>
      </w:r>
    </w:p>
    <w:p w14:paraId="60C79BE5" w14:textId="50343245" w:rsidR="00BE6799" w:rsidRPr="00EA1FC3" w:rsidRDefault="00BE6799" w:rsidP="00BE6799">
      <w:pPr>
        <w:pStyle w:val="Odstavecseseznamem"/>
        <w:numPr>
          <w:ilvl w:val="0"/>
          <w:numId w:val="29"/>
        </w:numPr>
        <w:spacing w:before="160" w:line="260" w:lineRule="exact"/>
        <w:ind w:right="-2"/>
        <w:contextualSpacing w:val="0"/>
        <w:rPr>
          <w:rFonts w:ascii="Comenia Serif" w:hAnsi="Comenia Serif" w:cs="Helvetica"/>
          <w:color w:val="000000" w:themeColor="text1"/>
          <w:sz w:val="20"/>
          <w:szCs w:val="20"/>
        </w:rPr>
      </w:pPr>
      <w:r w:rsidRPr="00B3695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>0 až 100 bodů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</w:t>
      </w:r>
      <w:r w:rsidR="00B3505F">
        <w:rPr>
          <w:rFonts w:ascii="Comenia Serif" w:hAnsi="Comenia Serif" w:cs="Helvetica"/>
          <w:color w:val="000000" w:themeColor="text1"/>
          <w:sz w:val="20"/>
          <w:szCs w:val="20"/>
        </w:rPr>
        <w:t>–</w:t>
      </w:r>
      <w:r w:rsidR="00472C10"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kvalita zpracování výzkumného projektu a jeho ústní obhajoby před komisí,</w:t>
      </w:r>
      <w:r w:rsidR="00B3505F">
        <w:rPr>
          <w:rFonts w:ascii="Comenia Serif" w:hAnsi="Comenia Serif" w:cs="Helvetica"/>
          <w:color w:val="000000" w:themeColor="text1"/>
          <w:sz w:val="20"/>
          <w:szCs w:val="20"/>
        </w:rPr>
        <w:t xml:space="preserve"> </w:t>
      </w:r>
      <w:r w:rsidR="00B3505F">
        <w:rPr>
          <w:rFonts w:ascii="Comenia Serif" w:hAnsi="Comenia Serif" w:cs="Helvetica"/>
          <w:color w:val="FF0000"/>
          <w:sz w:val="20"/>
          <w:szCs w:val="20"/>
        </w:rPr>
        <w:t>oborová příbuznost absolvovaného magisterského studia k doktorskému studiu, do něhož usiluje uchazeč o přijetí,</w:t>
      </w:r>
    </w:p>
    <w:p w14:paraId="7D797221" w14:textId="4AFCD0DD" w:rsidR="00EA1FC3" w:rsidRDefault="00EA1FC3" w:rsidP="00EA1FC3">
      <w:pPr>
        <w:pStyle w:val="Odstavecseseznamem"/>
        <w:numPr>
          <w:ilvl w:val="0"/>
          <w:numId w:val="29"/>
        </w:numPr>
        <w:spacing w:before="160" w:line="260" w:lineRule="exact"/>
        <w:ind w:right="-2"/>
        <w:contextualSpacing w:val="0"/>
        <w:rPr>
          <w:rFonts w:ascii="Comenia Serif" w:hAnsi="Comenia Serif" w:cs="Helvetica"/>
          <w:color w:val="000000" w:themeColor="text1"/>
          <w:sz w:val="20"/>
          <w:szCs w:val="20"/>
        </w:rPr>
      </w:pPr>
      <w:r w:rsidRPr="00B3695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>0 až 20 bodů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</w:t>
      </w:r>
      <w:r>
        <w:rPr>
          <w:rFonts w:ascii="Comenia Serif" w:hAnsi="Comenia Serif" w:cs="Helvetica"/>
          <w:color w:val="000000" w:themeColor="text1"/>
          <w:sz w:val="20"/>
          <w:szCs w:val="20"/>
        </w:rPr>
        <w:t>–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schopnost komunikovat v</w:t>
      </w:r>
      <w:r w:rsidRPr="00B36957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anglick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é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m jazyce, doložená certifikátem o</w:t>
      </w:r>
      <w:r w:rsidRPr="00B36957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vykonan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í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mezin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á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rodn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ě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uzn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á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van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é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jazykové zkoušky, nebo státní jazykové zkoušky z</w:t>
      </w:r>
      <w:r w:rsidRPr="00B36957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anglick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é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ho jazyky na 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ú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rovni B2 nebo vy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šší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,</w:t>
      </w:r>
      <w:r w:rsidR="008102B4">
        <w:rPr>
          <w:rFonts w:ascii="Comenia Serif" w:hAnsi="Comenia Serif" w:cs="Helvetica"/>
          <w:color w:val="000000" w:themeColor="text1"/>
          <w:sz w:val="20"/>
          <w:szCs w:val="20"/>
        </w:rPr>
        <w:t xml:space="preserve"> </w:t>
      </w:r>
      <w:r w:rsidR="008102B4" w:rsidRPr="008102B4">
        <w:rPr>
          <w:rFonts w:ascii="Comenia Serif" w:hAnsi="Comenia Serif" w:cs="Helvetica"/>
          <w:color w:val="FF0000"/>
          <w:sz w:val="20"/>
          <w:szCs w:val="20"/>
        </w:rPr>
        <w:t>nebo posouzena přijímací komisí</w:t>
      </w:r>
      <w:r w:rsidR="008102B4">
        <w:rPr>
          <w:rFonts w:ascii="Comenia Serif" w:hAnsi="Comenia Serif" w:cs="Helvetica"/>
          <w:color w:val="FF0000"/>
          <w:sz w:val="20"/>
          <w:szCs w:val="20"/>
        </w:rPr>
        <w:t xml:space="preserve"> na základě ústního projevu v rámci obhajoby,</w:t>
      </w:r>
    </w:p>
    <w:p w14:paraId="6F608111" w14:textId="77777777" w:rsidR="00366675" w:rsidRPr="00B36957" w:rsidRDefault="00366675" w:rsidP="00366675">
      <w:pPr>
        <w:pStyle w:val="Odstavecseseznamem"/>
        <w:numPr>
          <w:ilvl w:val="0"/>
          <w:numId w:val="29"/>
        </w:numPr>
        <w:spacing w:before="160" w:line="260" w:lineRule="exact"/>
        <w:ind w:right="-2"/>
        <w:contextualSpacing w:val="0"/>
        <w:rPr>
          <w:rFonts w:ascii="Comenia Serif" w:hAnsi="Comenia Serif" w:cs="Helvetica"/>
          <w:color w:val="000000" w:themeColor="text1"/>
          <w:sz w:val="20"/>
          <w:szCs w:val="20"/>
        </w:rPr>
      </w:pPr>
      <w:r w:rsidRPr="00B3695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>0 až 20 bodů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</w:t>
      </w:r>
      <w:r>
        <w:rPr>
          <w:rFonts w:ascii="Comenia Serif" w:hAnsi="Comenia Serif" w:cs="Helvetica"/>
          <w:color w:val="000000" w:themeColor="text1"/>
          <w:sz w:val="20"/>
          <w:szCs w:val="20"/>
        </w:rPr>
        <w:t>–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publikační činnost uchazeče,</w:t>
      </w:r>
    </w:p>
    <w:p w14:paraId="644451C6" w14:textId="77777777" w:rsidR="00366675" w:rsidRPr="00B36957" w:rsidRDefault="00366675" w:rsidP="00366675">
      <w:pPr>
        <w:pStyle w:val="Odstavecseseznamem"/>
        <w:numPr>
          <w:ilvl w:val="0"/>
          <w:numId w:val="29"/>
        </w:numPr>
        <w:spacing w:before="160" w:line="260" w:lineRule="exact"/>
        <w:ind w:right="-2"/>
        <w:contextualSpacing w:val="0"/>
        <w:rPr>
          <w:rFonts w:ascii="Comenia Serif" w:hAnsi="Comenia Serif" w:cs="Helvetica"/>
          <w:color w:val="000000" w:themeColor="text1"/>
          <w:sz w:val="20"/>
          <w:szCs w:val="20"/>
        </w:rPr>
      </w:pPr>
      <w:r w:rsidRPr="00B3695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>0 až 20 bodů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</w:t>
      </w:r>
      <w:r>
        <w:rPr>
          <w:rFonts w:ascii="Comenia Serif" w:hAnsi="Comenia Serif" w:cs="Helvetica"/>
          <w:color w:val="000000" w:themeColor="text1"/>
          <w:sz w:val="20"/>
          <w:szCs w:val="20"/>
        </w:rPr>
        <w:t>–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zapojení uchazeče do řešení výzkumných grantů (včetně projektů specifického výzkumu),</w:t>
      </w:r>
    </w:p>
    <w:p w14:paraId="2C0208A6" w14:textId="77777777" w:rsidR="00366675" w:rsidRPr="00B36957" w:rsidRDefault="00366675" w:rsidP="00366675">
      <w:pPr>
        <w:pStyle w:val="Odstavecseseznamem"/>
        <w:numPr>
          <w:ilvl w:val="0"/>
          <w:numId w:val="29"/>
        </w:numPr>
        <w:spacing w:before="160" w:line="260" w:lineRule="exact"/>
        <w:ind w:right="-2"/>
        <w:contextualSpacing w:val="0"/>
        <w:rPr>
          <w:rFonts w:ascii="Comenia Serif" w:hAnsi="Comenia Serif" w:cs="Helvetica"/>
          <w:color w:val="000000" w:themeColor="text1"/>
          <w:sz w:val="20"/>
          <w:szCs w:val="20"/>
        </w:rPr>
      </w:pPr>
      <w:r w:rsidRPr="00B3695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>0 až 20 bodů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</w:t>
      </w:r>
      <w:r>
        <w:rPr>
          <w:rFonts w:ascii="Comenia Serif" w:hAnsi="Comenia Serif" w:cs="Helvetica"/>
          <w:color w:val="000000" w:themeColor="text1"/>
          <w:sz w:val="20"/>
          <w:szCs w:val="20"/>
        </w:rPr>
        <w:t>–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zapojení uchazeče do života fakulty a univerzity během předcházejícího magisterského studia (např. člen/ka akademického senátu fakulty či univerzity, činnost v</w:t>
      </w:r>
      <w:r w:rsidRPr="00B36957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r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á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mci studentsk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ý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ch spolk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ů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, propagace p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ří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rodn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í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ch v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ě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d</w:t>
      </w:r>
      <w:r>
        <w:rPr>
          <w:rFonts w:ascii="Comenia Serif" w:hAnsi="Comenia Serif" w:cs="Helvetica"/>
          <w:color w:val="000000" w:themeColor="text1"/>
          <w:sz w:val="20"/>
          <w:szCs w:val="20"/>
        </w:rPr>
        <w:t>, reprezentace fakulty na zahraniční stáži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apod.),</w:t>
      </w:r>
    </w:p>
    <w:p w14:paraId="65129B79" w14:textId="77777777" w:rsidR="00366675" w:rsidRPr="00B36957" w:rsidRDefault="00366675" w:rsidP="00366675">
      <w:pPr>
        <w:pStyle w:val="Odstavecseseznamem"/>
        <w:numPr>
          <w:ilvl w:val="0"/>
          <w:numId w:val="29"/>
        </w:numPr>
        <w:spacing w:before="160" w:line="260" w:lineRule="exact"/>
        <w:ind w:right="-2"/>
        <w:contextualSpacing w:val="0"/>
        <w:rPr>
          <w:rFonts w:ascii="Comenia Serif" w:hAnsi="Comenia Serif" w:cs="Helvetica"/>
          <w:color w:val="000000" w:themeColor="text1"/>
          <w:sz w:val="20"/>
          <w:szCs w:val="20"/>
        </w:rPr>
      </w:pPr>
      <w:r w:rsidRPr="00B3695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>0 nebo 20 bodů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</w:t>
      </w:r>
      <w:r>
        <w:rPr>
          <w:rFonts w:ascii="Comenia Serif" w:hAnsi="Comenia Serif" w:cs="Helvetica"/>
          <w:color w:val="000000" w:themeColor="text1"/>
          <w:sz w:val="20"/>
          <w:szCs w:val="20"/>
        </w:rPr>
        <w:t xml:space="preserve">– 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uchazeč nemá / má předjednaného školitele, který se ujme vedení jeho doktorského studia v</w:t>
      </w:r>
      <w:r w:rsidRPr="00B36957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p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ří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pad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ě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p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ř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ijet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í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ke studiu (vyjádření školitele, že se ujme vedení studenta může být součástí výzkumného projektu, nebo může být předloženo samostatně; v</w:t>
      </w:r>
      <w:r w:rsidRPr="00B36957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obou p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ří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padech mus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í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b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ý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t podeps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á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no 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š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kolitelem; předloženo musí být nejpozději v</w:t>
      </w:r>
      <w:r w:rsidRPr="00B36957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den kon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á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n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í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ú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stn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í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p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ř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ij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í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mac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í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zkou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š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ky).</w:t>
      </w:r>
    </w:p>
    <w:p w14:paraId="3021C677" w14:textId="77777777" w:rsidR="00366675" w:rsidRPr="00EA1FC3" w:rsidRDefault="00366675" w:rsidP="00366675">
      <w:pPr>
        <w:pStyle w:val="Odstavecseseznamem"/>
        <w:spacing w:before="160" w:line="260" w:lineRule="exact"/>
        <w:ind w:right="-2"/>
        <w:contextualSpacing w:val="0"/>
        <w:rPr>
          <w:rFonts w:ascii="Comenia Serif" w:hAnsi="Comenia Serif" w:cs="Helvetica"/>
          <w:color w:val="000000" w:themeColor="text1"/>
          <w:sz w:val="20"/>
          <w:szCs w:val="20"/>
        </w:rPr>
      </w:pPr>
    </w:p>
    <w:p w14:paraId="5A4D882C" w14:textId="1D17BF26" w:rsidR="001E3C00" w:rsidRDefault="001E3C00" w:rsidP="001E3C00">
      <w:pPr>
        <w:spacing w:before="160" w:line="260" w:lineRule="exact"/>
        <w:ind w:left="360" w:right="-2"/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</w:rPr>
      </w:pPr>
      <w:r w:rsidRPr="001E3C00"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  <w:highlight w:val="yellow"/>
        </w:rPr>
        <w:t xml:space="preserve">Pozměňovací návrh katedry chemie </w:t>
      </w:r>
      <w:r w:rsidR="00A97787"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  <w:highlight w:val="yellow"/>
        </w:rPr>
        <w:t xml:space="preserve">– </w:t>
      </w:r>
      <w:r w:rsidRPr="001E3C00"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  <w:highlight w:val="yellow"/>
        </w:rPr>
        <w:t>č</w:t>
      </w:r>
      <w:r w:rsidR="00A97787"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  <w:highlight w:val="yellow"/>
        </w:rPr>
        <w:t>ást</w:t>
      </w:r>
      <w:r w:rsidRPr="001E3C00"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  <w:highlight w:val="yellow"/>
        </w:rPr>
        <w:t xml:space="preserve"> 2</w:t>
      </w:r>
    </w:p>
    <w:p w14:paraId="192E6C47" w14:textId="3669C53A" w:rsidR="00366675" w:rsidRPr="003F6C10" w:rsidRDefault="00366675" w:rsidP="003F6C10">
      <w:pPr>
        <w:spacing w:before="160" w:line="260" w:lineRule="exact"/>
        <w:ind w:right="-2" w:firstLine="360"/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</w:rPr>
      </w:pPr>
      <w:r w:rsidRPr="00366675"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  <w:highlight w:val="yellow"/>
        </w:rPr>
        <w:t>Kritéria pro výběr uchazečů jsou:</w:t>
      </w:r>
    </w:p>
    <w:p w14:paraId="767A026F" w14:textId="756869D4" w:rsidR="001E3C00" w:rsidRPr="00EA1FC3" w:rsidRDefault="001E3C00" w:rsidP="001E3C00">
      <w:pPr>
        <w:pStyle w:val="Odstavecseseznamem"/>
        <w:numPr>
          <w:ilvl w:val="0"/>
          <w:numId w:val="29"/>
        </w:numPr>
        <w:spacing w:before="160" w:line="260" w:lineRule="exact"/>
        <w:ind w:right="-2"/>
        <w:contextualSpacing w:val="0"/>
        <w:rPr>
          <w:rFonts w:ascii="Comenia Serif" w:hAnsi="Comenia Serif" w:cs="Helvetica"/>
          <w:color w:val="000000" w:themeColor="text1"/>
          <w:sz w:val="20"/>
          <w:szCs w:val="20"/>
        </w:rPr>
      </w:pPr>
      <w:r w:rsidRPr="00B3695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>0 až 100 bodů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</w:t>
      </w:r>
      <w:r>
        <w:rPr>
          <w:rFonts w:ascii="Comenia Serif" w:hAnsi="Comenia Serif" w:cs="Helvetica"/>
          <w:color w:val="000000" w:themeColor="text1"/>
          <w:sz w:val="20"/>
          <w:szCs w:val="20"/>
        </w:rPr>
        <w:t>–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kvalita zpracování výzkumného projektu a jeho </w:t>
      </w:r>
      <w:r w:rsidRPr="001E3C00"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  <w:highlight w:val="yellow"/>
        </w:rPr>
        <w:t>maximálně 15minutové prezentace v anglickém jazyce před přijímací komisí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,</w:t>
      </w:r>
      <w:r>
        <w:rPr>
          <w:rFonts w:ascii="Comenia Serif" w:hAnsi="Comenia Serif" w:cs="Helvetica"/>
          <w:color w:val="000000" w:themeColor="text1"/>
          <w:sz w:val="20"/>
          <w:szCs w:val="20"/>
        </w:rPr>
        <w:t xml:space="preserve"> </w:t>
      </w:r>
      <w:r>
        <w:rPr>
          <w:rFonts w:ascii="Comenia Serif" w:hAnsi="Comenia Serif" w:cs="Helvetica"/>
          <w:color w:val="FF0000"/>
          <w:sz w:val="20"/>
          <w:szCs w:val="20"/>
        </w:rPr>
        <w:t>oborová příbuznost absolvovaného magisterského studia k doktorskému studiu, do něhož usiluje uchazeč o přijetí,</w:t>
      </w:r>
    </w:p>
    <w:p w14:paraId="1EBA2DE4" w14:textId="77F2BA1C" w:rsidR="00EA1FC3" w:rsidRPr="003F6C10" w:rsidRDefault="00EA1FC3" w:rsidP="00EA1FC3">
      <w:pPr>
        <w:pStyle w:val="Odstavecseseznamem"/>
        <w:numPr>
          <w:ilvl w:val="0"/>
          <w:numId w:val="29"/>
        </w:numPr>
        <w:spacing w:before="160" w:line="260" w:lineRule="exact"/>
        <w:ind w:right="-2"/>
        <w:contextualSpacing w:val="0"/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  <w:highlight w:val="yellow"/>
        </w:rPr>
      </w:pPr>
      <w:r w:rsidRPr="00EA1FC3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 xml:space="preserve">0 až </w:t>
      </w:r>
      <w:r w:rsidRPr="00EA1FC3"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  <w:highlight w:val="yellow"/>
        </w:rPr>
        <w:t>30</w:t>
      </w:r>
      <w:r w:rsidRPr="00EA1FC3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 xml:space="preserve"> bodů</w:t>
      </w:r>
      <w:r w:rsidRPr="00EA1FC3">
        <w:rPr>
          <w:rFonts w:ascii="Comenia Serif" w:hAnsi="Comenia Serif" w:cs="Helvetica"/>
          <w:color w:val="000000" w:themeColor="text1"/>
          <w:sz w:val="20"/>
          <w:szCs w:val="20"/>
        </w:rPr>
        <w:t xml:space="preserve"> – schopnost komunikovat v</w:t>
      </w:r>
      <w:r w:rsidRPr="00EA1FC3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EA1FC3">
        <w:rPr>
          <w:rFonts w:ascii="Comenia Serif" w:hAnsi="Comenia Serif" w:cs="Helvetica"/>
          <w:color w:val="000000" w:themeColor="text1"/>
          <w:sz w:val="20"/>
          <w:szCs w:val="20"/>
        </w:rPr>
        <w:t>anglick</w:t>
      </w:r>
      <w:r w:rsidRPr="00EA1FC3">
        <w:rPr>
          <w:rFonts w:ascii="Comenia Serif" w:hAnsi="Comenia Serif" w:cs="Comenia Serif"/>
          <w:color w:val="000000" w:themeColor="text1"/>
          <w:sz w:val="20"/>
          <w:szCs w:val="20"/>
        </w:rPr>
        <w:t>é</w:t>
      </w:r>
      <w:r w:rsidRPr="00EA1FC3">
        <w:rPr>
          <w:rFonts w:ascii="Comenia Serif" w:hAnsi="Comenia Serif" w:cs="Helvetica"/>
          <w:color w:val="000000" w:themeColor="text1"/>
          <w:sz w:val="20"/>
          <w:szCs w:val="20"/>
        </w:rPr>
        <w:t xml:space="preserve">m jazyce, </w:t>
      </w:r>
    </w:p>
    <w:p w14:paraId="2D5FEFF2" w14:textId="7CEF2247" w:rsidR="003F6C10" w:rsidRPr="00B36957" w:rsidRDefault="003F6C10" w:rsidP="003F6C10">
      <w:pPr>
        <w:pStyle w:val="Odstavecseseznamem"/>
        <w:numPr>
          <w:ilvl w:val="0"/>
          <w:numId w:val="29"/>
        </w:numPr>
        <w:spacing w:before="160" w:line="260" w:lineRule="exact"/>
        <w:ind w:right="-2"/>
        <w:contextualSpacing w:val="0"/>
        <w:rPr>
          <w:rFonts w:ascii="Comenia Serif" w:hAnsi="Comenia Serif" w:cs="Helvetica"/>
          <w:color w:val="000000" w:themeColor="text1"/>
          <w:sz w:val="20"/>
          <w:szCs w:val="20"/>
        </w:rPr>
      </w:pPr>
      <w:r w:rsidRPr="00B3695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 xml:space="preserve">0 až </w:t>
      </w:r>
      <w:r w:rsidRPr="003F6C10"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  <w:highlight w:val="yellow"/>
        </w:rPr>
        <w:t>30</w:t>
      </w:r>
      <w:r w:rsidRPr="00B3695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 xml:space="preserve"> bodů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</w:t>
      </w:r>
      <w:r>
        <w:rPr>
          <w:rFonts w:ascii="Comenia Serif" w:hAnsi="Comenia Serif" w:cs="Helvetica"/>
          <w:color w:val="000000" w:themeColor="text1"/>
          <w:sz w:val="20"/>
          <w:szCs w:val="20"/>
        </w:rPr>
        <w:t>–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publikační činnost uchazeče,</w:t>
      </w:r>
    </w:p>
    <w:p w14:paraId="5484E8F6" w14:textId="77DF657C" w:rsidR="003F6C10" w:rsidRPr="00B36957" w:rsidRDefault="003F6C10" w:rsidP="003F6C10">
      <w:pPr>
        <w:pStyle w:val="Odstavecseseznamem"/>
        <w:numPr>
          <w:ilvl w:val="0"/>
          <w:numId w:val="29"/>
        </w:numPr>
        <w:spacing w:before="160" w:line="260" w:lineRule="exact"/>
        <w:ind w:right="-2"/>
        <w:contextualSpacing w:val="0"/>
        <w:rPr>
          <w:rFonts w:ascii="Comenia Serif" w:hAnsi="Comenia Serif" w:cs="Helvetica"/>
          <w:color w:val="000000" w:themeColor="text1"/>
          <w:sz w:val="20"/>
          <w:szCs w:val="20"/>
        </w:rPr>
      </w:pPr>
      <w:r w:rsidRPr="00B3695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 xml:space="preserve">0 až </w:t>
      </w:r>
      <w:r w:rsidRPr="003F6C10"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  <w:highlight w:val="yellow"/>
        </w:rPr>
        <w:t>30</w:t>
      </w:r>
      <w:r w:rsidRPr="00B3695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 xml:space="preserve"> bodů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</w:t>
      </w:r>
      <w:r>
        <w:rPr>
          <w:rFonts w:ascii="Comenia Serif" w:hAnsi="Comenia Serif" w:cs="Helvetica"/>
          <w:color w:val="000000" w:themeColor="text1"/>
          <w:sz w:val="20"/>
          <w:szCs w:val="20"/>
        </w:rPr>
        <w:t>–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zapojení uchazeče do řešení výzkumných grantů (včetně projektů specifického výzkumu),</w:t>
      </w:r>
    </w:p>
    <w:p w14:paraId="35DACB45" w14:textId="3A14EB0A" w:rsidR="003F6C10" w:rsidRPr="003F6C10" w:rsidRDefault="003F6C10" w:rsidP="003F6C10">
      <w:pPr>
        <w:pStyle w:val="Odstavecseseznamem"/>
        <w:numPr>
          <w:ilvl w:val="0"/>
          <w:numId w:val="29"/>
        </w:numPr>
        <w:spacing w:before="160" w:line="260" w:lineRule="exact"/>
        <w:ind w:right="-2"/>
        <w:contextualSpacing w:val="0"/>
        <w:rPr>
          <w:rFonts w:ascii="Comenia Serif" w:hAnsi="Comenia Serif" w:cs="Helvetica"/>
          <w:color w:val="000000" w:themeColor="text1"/>
          <w:sz w:val="20"/>
          <w:szCs w:val="20"/>
        </w:rPr>
      </w:pPr>
      <w:r w:rsidRPr="00B3695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 xml:space="preserve">0 až </w:t>
      </w:r>
      <w:r w:rsidRPr="003F6C10"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  <w:highlight w:val="yellow"/>
        </w:rPr>
        <w:t>10</w:t>
      </w:r>
      <w:r w:rsidRPr="00B3695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 xml:space="preserve"> bodů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</w:t>
      </w:r>
      <w:r>
        <w:rPr>
          <w:rFonts w:ascii="Comenia Serif" w:hAnsi="Comenia Serif" w:cs="Helvetica"/>
          <w:color w:val="000000" w:themeColor="text1"/>
          <w:sz w:val="20"/>
          <w:szCs w:val="20"/>
        </w:rPr>
        <w:t>–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zapojení uchazeče do života fakulty a univerzity během předcházejícího magisterského studia (např. člen/ka akademického senátu fakulty či univerzity, činnost v</w:t>
      </w:r>
      <w:r w:rsidRPr="00B36957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r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á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mci studentsk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ý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ch spolk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ů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, propagace p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ří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rodn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í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ch v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ě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d</w:t>
      </w:r>
      <w:r>
        <w:rPr>
          <w:rFonts w:ascii="Comenia Serif" w:hAnsi="Comenia Serif" w:cs="Helvetica"/>
          <w:color w:val="000000" w:themeColor="text1"/>
          <w:sz w:val="20"/>
          <w:szCs w:val="20"/>
        </w:rPr>
        <w:t>, reprezentace fakulty na zahraniční stáži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apod.),</w:t>
      </w:r>
    </w:p>
    <w:p w14:paraId="013E250F" w14:textId="751FF624" w:rsidR="00B36957" w:rsidRPr="00F244B0" w:rsidRDefault="001E3C00" w:rsidP="00F244B0">
      <w:pPr>
        <w:spacing w:before="160" w:line="260" w:lineRule="exact"/>
        <w:ind w:left="360" w:right="-2"/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  <w:highlight w:val="yellow"/>
        </w:rPr>
      </w:pPr>
      <w:r w:rsidRPr="00EA1FC3">
        <w:rPr>
          <w:rFonts w:ascii="Comenia Serif" w:hAnsi="Comenia Serif" w:cs="Helvetica"/>
          <w:b/>
          <w:bCs/>
          <w:color w:val="538135" w:themeColor="accent6" w:themeShade="BF"/>
          <w:sz w:val="20"/>
          <w:szCs w:val="20"/>
          <w:highlight w:val="yellow"/>
        </w:rPr>
        <w:t>*****</w:t>
      </w:r>
    </w:p>
    <w:p w14:paraId="14033CD0" w14:textId="77777777" w:rsidR="00F244B0" w:rsidRDefault="00F244B0" w:rsidP="00BE6799">
      <w:pPr>
        <w:pStyle w:val="Odstavecseseznamem"/>
        <w:spacing w:before="160" w:line="260" w:lineRule="exact"/>
        <w:ind w:left="425" w:right="-2"/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</w:pPr>
    </w:p>
    <w:p w14:paraId="26272CF2" w14:textId="30B7BE10" w:rsidR="00C919D7" w:rsidRPr="00B36957" w:rsidRDefault="00BE6799" w:rsidP="00BE6799">
      <w:pPr>
        <w:pStyle w:val="Odstavecseseznamem"/>
        <w:spacing w:before="160" w:line="260" w:lineRule="exact"/>
        <w:ind w:left="425" w:right="-2"/>
        <w:rPr>
          <w:rFonts w:ascii="Comenia Serif" w:hAnsi="Comenia Serif" w:cs="Helvetica"/>
          <w:color w:val="000000" w:themeColor="text1"/>
          <w:sz w:val="20"/>
          <w:szCs w:val="20"/>
        </w:rPr>
      </w:pPr>
      <w:r w:rsidRPr="00B3695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>Celkové bodové hodnocení přijímací zkoušky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je součtem bodů za výše uvedená kritéria. </w:t>
      </w:r>
    </w:p>
    <w:p w14:paraId="1C0D2C3C" w14:textId="77777777" w:rsidR="00115054" w:rsidRPr="00B36957" w:rsidRDefault="00BE6799" w:rsidP="00BE6799">
      <w:pPr>
        <w:pStyle w:val="Odstavecseseznamem"/>
        <w:spacing w:before="160" w:line="260" w:lineRule="exact"/>
        <w:ind w:left="425" w:right="-2"/>
        <w:rPr>
          <w:rFonts w:ascii="Comenia Serif" w:hAnsi="Comenia Serif" w:cs="Helvetica"/>
          <w:color w:val="000000" w:themeColor="text1"/>
          <w:sz w:val="20"/>
          <w:szCs w:val="20"/>
        </w:rPr>
      </w:pPr>
      <w:r w:rsidRPr="00B3695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>Maximálně</w:t>
      </w:r>
      <w:r w:rsidR="00C919D7"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lze dostáhnout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</w:t>
      </w:r>
      <w:r w:rsidRPr="00B3695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>200 bodů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. </w:t>
      </w:r>
    </w:p>
    <w:p w14:paraId="07F79720" w14:textId="5F8568AA" w:rsidR="00BE6799" w:rsidRPr="00B36957" w:rsidRDefault="00BE6799" w:rsidP="00BE6799">
      <w:pPr>
        <w:pStyle w:val="Odstavecseseznamem"/>
        <w:spacing w:before="160" w:line="260" w:lineRule="exact"/>
        <w:ind w:left="425" w:right="-2"/>
        <w:rPr>
          <w:rFonts w:ascii="Comenia Serif" w:hAnsi="Comenia Serif" w:cs="Helvetica"/>
          <w:color w:val="000000" w:themeColor="text1"/>
          <w:sz w:val="20"/>
          <w:szCs w:val="20"/>
        </w:rPr>
      </w:pPr>
      <w:r w:rsidRPr="00B3695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lastRenderedPageBreak/>
        <w:t>Minimální počet bodů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pro úspěšné složení přijímací zkoušky s</w:t>
      </w:r>
      <w:r w:rsidRPr="00B36957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mo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ž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nost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í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p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ř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ijetí, pokud mu nebrání kapacitní důvody, je </w:t>
      </w:r>
      <w:r w:rsidRPr="00B3695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>120 bodů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.</w:t>
      </w:r>
    </w:p>
    <w:p w14:paraId="42287907" w14:textId="77777777" w:rsidR="00115054" w:rsidRDefault="00115054" w:rsidP="00BE6799">
      <w:pPr>
        <w:pStyle w:val="Odstavecseseznamem"/>
        <w:spacing w:before="160" w:line="260" w:lineRule="exact"/>
        <w:ind w:left="425" w:right="-2"/>
        <w:rPr>
          <w:rFonts w:ascii="Comenia Serif" w:hAnsi="Comenia Serif" w:cs="Helvetica"/>
          <w:color w:val="FF0000"/>
          <w:sz w:val="20"/>
          <w:szCs w:val="20"/>
        </w:rPr>
      </w:pPr>
    </w:p>
    <w:p w14:paraId="406D6A49" w14:textId="14A3E07F" w:rsidR="00BE6799" w:rsidRPr="00F244B0" w:rsidRDefault="00BE6799" w:rsidP="00BE6799">
      <w:pPr>
        <w:pStyle w:val="Odstavecseseznamem"/>
        <w:spacing w:before="160" w:line="260" w:lineRule="exact"/>
        <w:ind w:left="425" w:right="-2"/>
        <w:rPr>
          <w:rFonts w:ascii="Comenia Serif" w:hAnsi="Comenia Serif" w:cs="Helvetica"/>
          <w:color w:val="FF0000"/>
          <w:sz w:val="20"/>
          <w:szCs w:val="20"/>
        </w:rPr>
      </w:pP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Uchazeči, kterého nelze přijmout ke studiu v</w:t>
      </w:r>
      <w:r w:rsidRPr="00B36957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prezen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č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n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í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form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ě</w:t>
      </w:r>
      <w:r w:rsidR="00934CF7">
        <w:rPr>
          <w:rFonts w:ascii="Comenia Serif" w:hAnsi="Comenia Serif" w:cs="Comenia Serif"/>
          <w:color w:val="000000" w:themeColor="text1"/>
          <w:sz w:val="20"/>
          <w:szCs w:val="20"/>
        </w:rPr>
        <w:t xml:space="preserve"> </w:t>
      </w:r>
      <w:r w:rsidR="00934CF7" w:rsidRPr="008115BC">
        <w:rPr>
          <w:rFonts w:ascii="Comenia Serif" w:hAnsi="Comenia Serif" w:cs="Comenia Serif"/>
          <w:color w:val="FF0000"/>
          <w:sz w:val="20"/>
          <w:szCs w:val="20"/>
        </w:rPr>
        <w:t>z kapacitních důvodů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, je mo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ž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n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é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nab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í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dnout p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ř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ijet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í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do kombinovan</w:t>
      </w:r>
      <w:r w:rsidRPr="00B36957">
        <w:rPr>
          <w:rFonts w:ascii="Comenia Serif" w:hAnsi="Comenia Serif" w:cs="Comenia Serif"/>
          <w:color w:val="000000" w:themeColor="text1"/>
          <w:sz w:val="20"/>
          <w:szCs w:val="20"/>
        </w:rPr>
        <w:t>é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formy studia</w:t>
      </w:r>
      <w:r w:rsidR="00F244B0">
        <w:rPr>
          <w:rFonts w:ascii="Comenia Serif" w:hAnsi="Comenia Serif" w:cs="Helvetica"/>
          <w:color w:val="000000" w:themeColor="text1"/>
          <w:sz w:val="20"/>
          <w:szCs w:val="20"/>
        </w:rPr>
        <w:t xml:space="preserve"> </w:t>
      </w:r>
      <w:r w:rsidR="00F244B0" w:rsidRPr="00F244B0">
        <w:rPr>
          <w:rFonts w:ascii="Comenia Serif" w:hAnsi="Comenia Serif" w:cs="Helvetica"/>
          <w:color w:val="FF0000"/>
          <w:sz w:val="20"/>
          <w:szCs w:val="20"/>
        </w:rPr>
        <w:t>téhož doktorského studijního programu, aniž by musel podávat novou přihlášku</w:t>
      </w:r>
      <w:r w:rsidR="00B119C6">
        <w:rPr>
          <w:rFonts w:ascii="Comenia Serif" w:hAnsi="Comenia Serif" w:cs="Helvetica"/>
          <w:color w:val="FF0000"/>
          <w:sz w:val="20"/>
          <w:szCs w:val="20"/>
        </w:rPr>
        <w:t xml:space="preserve"> ke studiu</w:t>
      </w:r>
      <w:r w:rsidR="00F244B0" w:rsidRPr="00F244B0">
        <w:rPr>
          <w:rFonts w:ascii="Comenia Serif" w:hAnsi="Comenia Serif" w:cs="Helvetica"/>
          <w:color w:val="FF0000"/>
          <w:sz w:val="20"/>
          <w:szCs w:val="20"/>
        </w:rPr>
        <w:t>.</w:t>
      </w:r>
      <w:r w:rsidR="00B119C6">
        <w:rPr>
          <w:rFonts w:ascii="Comenia Serif" w:hAnsi="Comenia Serif" w:cs="Helvetica"/>
          <w:color w:val="FF0000"/>
          <w:sz w:val="20"/>
          <w:szCs w:val="20"/>
        </w:rPr>
        <w:t xml:space="preserve"> Uchazeč podá odvolání proti nepřijetí ke studiu, ve kterém uvede, že má zájem o změnu formy studia</w:t>
      </w:r>
      <w:r w:rsidR="00983DE6">
        <w:rPr>
          <w:rFonts w:ascii="Comenia Serif" w:hAnsi="Comenia Serif" w:cs="Helvetica"/>
          <w:color w:val="FF0000"/>
          <w:sz w:val="20"/>
          <w:szCs w:val="20"/>
        </w:rPr>
        <w:t xml:space="preserve"> daného </w:t>
      </w:r>
      <w:r w:rsidR="00CF152E">
        <w:rPr>
          <w:rFonts w:ascii="Comenia Serif" w:hAnsi="Comenia Serif" w:cs="Helvetica"/>
          <w:color w:val="FF0000"/>
          <w:sz w:val="20"/>
          <w:szCs w:val="20"/>
        </w:rPr>
        <w:t>doktorského studijního programu</w:t>
      </w:r>
      <w:r w:rsidR="00B119C6">
        <w:rPr>
          <w:rFonts w:ascii="Comenia Serif" w:hAnsi="Comenia Serif" w:cs="Helvetica"/>
          <w:color w:val="FF0000"/>
          <w:sz w:val="20"/>
          <w:szCs w:val="20"/>
        </w:rPr>
        <w:t>.</w:t>
      </w:r>
    </w:p>
    <w:p w14:paraId="47F53A6D" w14:textId="77777777" w:rsidR="00115054" w:rsidRPr="00B36957" w:rsidRDefault="00115054" w:rsidP="00BE6799">
      <w:pPr>
        <w:pStyle w:val="Odstavecseseznamem"/>
        <w:spacing w:before="160" w:line="260" w:lineRule="exact"/>
        <w:ind w:left="425" w:right="-2"/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</w:pPr>
    </w:p>
    <w:p w14:paraId="40934D2F" w14:textId="613219A2" w:rsidR="00BE6799" w:rsidRPr="00B36957" w:rsidRDefault="00BE6799" w:rsidP="00BE6799">
      <w:pPr>
        <w:pStyle w:val="Odstavecseseznamem"/>
        <w:spacing w:before="160" w:line="260" w:lineRule="exact"/>
        <w:ind w:left="425" w:right="-2"/>
        <w:rPr>
          <w:rFonts w:ascii="Comenia Serif" w:hAnsi="Comenia Serif" w:cs="Helvetica"/>
          <w:color w:val="000000" w:themeColor="text1"/>
          <w:sz w:val="20"/>
          <w:szCs w:val="20"/>
        </w:rPr>
      </w:pPr>
      <w:r w:rsidRPr="00B3695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>U uchazečů ze zahraničí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 xml:space="preserve"> může děkanka povolit konání ústní přijímací zkoušky pomocí </w:t>
      </w:r>
      <w:r w:rsidRPr="00B3695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>prostředků vzdálené komunikace</w:t>
      </w:r>
      <w:r w:rsidRPr="00B36957">
        <w:rPr>
          <w:rFonts w:ascii="Comenia Serif" w:hAnsi="Comenia Serif" w:cs="Helvetica"/>
          <w:color w:val="000000" w:themeColor="text1"/>
          <w:sz w:val="20"/>
          <w:szCs w:val="20"/>
        </w:rPr>
        <w:t>.</w:t>
      </w:r>
    </w:p>
    <w:p w14:paraId="0E655433" w14:textId="77777777" w:rsidR="005B6A99" w:rsidRPr="00B36957" w:rsidRDefault="005B6A99">
      <w:pPr>
        <w:rPr>
          <w:rFonts w:ascii="Comenia Sans" w:hAnsi="Comenia Sans" w:cs="Helvetica"/>
          <w:b/>
          <w:caps/>
          <w:color w:val="000000" w:themeColor="text1"/>
        </w:rPr>
      </w:pPr>
    </w:p>
    <w:p w14:paraId="2C40B65D" w14:textId="77777777" w:rsidR="009B5489" w:rsidRDefault="009B5489">
      <w:pPr>
        <w:rPr>
          <w:rFonts w:ascii="Comenia Sans" w:hAnsi="Comenia Sans" w:cs="Helvetica"/>
          <w:b/>
          <w:caps/>
        </w:rPr>
      </w:pPr>
    </w:p>
    <w:p w14:paraId="44250D31" w14:textId="77777777" w:rsidR="00D11FA8" w:rsidRPr="004E2E32" w:rsidRDefault="00D11FA8" w:rsidP="00D11FA8">
      <w:pPr>
        <w:pStyle w:val="Odstavecseseznamem"/>
        <w:numPr>
          <w:ilvl w:val="0"/>
          <w:numId w:val="27"/>
        </w:numPr>
        <w:spacing w:after="360" w:line="260" w:lineRule="exact"/>
        <w:ind w:left="425" w:right="425" w:hanging="425"/>
        <w:contextualSpacing w:val="0"/>
        <w:rPr>
          <w:rFonts w:ascii="Comenia Sans" w:hAnsi="Comenia Sans" w:cs="Helvetica"/>
          <w:b/>
          <w:caps/>
        </w:rPr>
      </w:pPr>
      <w:r>
        <w:rPr>
          <w:rFonts w:ascii="Comenia Sans" w:hAnsi="Comenia Sans" w:cs="Helvetica"/>
          <w:b/>
          <w:caps/>
        </w:rPr>
        <w:t>DALŠÍ INFORMACE O PŘIJÍMACÍM ŘÍZENÍ</w:t>
      </w:r>
    </w:p>
    <w:p w14:paraId="5C77D835" w14:textId="77777777" w:rsidR="00D11FA8" w:rsidRPr="00085D7E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085D7E">
        <w:rPr>
          <w:rFonts w:ascii="Comenia Serif" w:hAnsi="Comenia Serif" w:cs="Helvetica"/>
          <w:sz w:val="20"/>
          <w:szCs w:val="20"/>
        </w:rPr>
        <w:t>Obecné informace o přijímacím řízení (detaily o způsobu doručení přihlášky, způsob platby administrativního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085D7E">
        <w:rPr>
          <w:rFonts w:ascii="Comenia Serif" w:hAnsi="Comenia Serif" w:cs="Helvetica"/>
          <w:sz w:val="20"/>
          <w:szCs w:val="20"/>
        </w:rPr>
        <w:t>poplatku za přijímací řízení apod.) jsou zveřejněny na webu UHK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692D9A">
        <w:rPr>
          <w:rFonts w:ascii="Comenia Serif" w:hAnsi="Comenia Serif" w:cs="Helvetica"/>
          <w:sz w:val="20"/>
          <w:szCs w:val="20"/>
        </w:rPr>
        <w:t>(</w:t>
      </w:r>
      <w:hyperlink r:id="rId10" w:history="1">
        <w:r w:rsidRPr="00692D9A">
          <w:rPr>
            <w:rStyle w:val="Hypertextovodkaz"/>
            <w:rFonts w:ascii="Comenia Serif" w:hAnsi="Comenia Serif" w:cs="Helvetica"/>
            <w:sz w:val="20"/>
            <w:szCs w:val="20"/>
          </w:rPr>
          <w:t>www.uhk.cz</w:t>
        </w:r>
      </w:hyperlink>
      <w:r w:rsidRPr="00692D9A">
        <w:rPr>
          <w:rFonts w:ascii="Comenia Serif" w:hAnsi="Comenia Serif" w:cs="Helvetica"/>
          <w:sz w:val="20"/>
          <w:szCs w:val="20"/>
        </w:rPr>
        <w:t>). Pokyny</w:t>
      </w:r>
      <w:r w:rsidRPr="00085D7E">
        <w:rPr>
          <w:rFonts w:ascii="Comenia Serif" w:hAnsi="Comenia Serif" w:cs="Helvetica"/>
          <w:sz w:val="20"/>
          <w:szCs w:val="20"/>
        </w:rPr>
        <w:t xml:space="preserve"> jsou pro všechny uchazeče závazné.</w:t>
      </w:r>
    </w:p>
    <w:p w14:paraId="508DD0B8" w14:textId="180A3BE6" w:rsidR="00061A93" w:rsidRPr="00B36957" w:rsidRDefault="00D11FA8" w:rsidP="00B36957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085D7E">
        <w:rPr>
          <w:rFonts w:ascii="Comenia Serif" w:hAnsi="Comenia Serif" w:cs="Helvetica"/>
          <w:sz w:val="20"/>
          <w:szCs w:val="20"/>
        </w:rPr>
        <w:t>Na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085D7E">
        <w:rPr>
          <w:rFonts w:ascii="Comenia Serif" w:hAnsi="Comenia Serif" w:cs="Helvetica"/>
          <w:sz w:val="20"/>
          <w:szCs w:val="20"/>
        </w:rPr>
        <w:t>webu UHK lze zároveň nalézt další bližší informace o profilu uchazeče, absolventa, obsahu přijímací zkoušky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085D7E">
        <w:rPr>
          <w:rFonts w:ascii="Comenia Serif" w:hAnsi="Comenia Serif" w:cs="Helvetica"/>
          <w:sz w:val="20"/>
          <w:szCs w:val="20"/>
        </w:rPr>
        <w:t>pro jednotlivé studijní programy, včetně doporučené studijní literatury.</w:t>
      </w:r>
    </w:p>
    <w:p w14:paraId="44E91A89" w14:textId="77777777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-2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Podávání přihlášek:</w:t>
      </w:r>
    </w:p>
    <w:p w14:paraId="61CFD966" w14:textId="531CD4F7" w:rsidR="0098511A" w:rsidRPr="00B36957" w:rsidRDefault="00D11FA8" w:rsidP="00B36957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color w:val="FF0000"/>
          <w:sz w:val="20"/>
          <w:szCs w:val="20"/>
        </w:rPr>
      </w:pPr>
      <w:r w:rsidRPr="00085D7E">
        <w:rPr>
          <w:rFonts w:ascii="Comenia Serif" w:hAnsi="Comenia Serif" w:cs="Helvetica"/>
          <w:sz w:val="20"/>
          <w:szCs w:val="20"/>
        </w:rPr>
        <w:t>Přihlášky ke studiu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085D7E">
        <w:rPr>
          <w:rFonts w:ascii="Comenia Serif" w:hAnsi="Comenia Serif" w:cs="Helvetica"/>
          <w:sz w:val="20"/>
          <w:szCs w:val="20"/>
        </w:rPr>
        <w:t>se podávají pouze elektronickou formou</w:t>
      </w:r>
      <w:r>
        <w:rPr>
          <w:rFonts w:ascii="Comenia Serif" w:hAnsi="Comenia Serif" w:cs="Helvetica"/>
          <w:sz w:val="20"/>
          <w:szCs w:val="20"/>
        </w:rPr>
        <w:t>,</w:t>
      </w:r>
      <w:r w:rsidRPr="00085D7E">
        <w:rPr>
          <w:rFonts w:ascii="Comenia Serif" w:hAnsi="Comenia Serif" w:cs="Helvetica"/>
          <w:sz w:val="20"/>
          <w:szCs w:val="20"/>
        </w:rPr>
        <w:t xml:space="preserve"> a to prostřednictvím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085D7E">
        <w:rPr>
          <w:rFonts w:ascii="Comenia Serif" w:hAnsi="Comenia Serif" w:cs="Helvetica"/>
          <w:sz w:val="20"/>
          <w:szCs w:val="20"/>
        </w:rPr>
        <w:t>portálu IS/STAG</w:t>
      </w:r>
      <w:r>
        <w:rPr>
          <w:rFonts w:ascii="Comenia Serif" w:hAnsi="Comenia Serif" w:cs="Helvetica"/>
          <w:sz w:val="20"/>
          <w:szCs w:val="20"/>
        </w:rPr>
        <w:t xml:space="preserve"> na webové adrese </w:t>
      </w:r>
      <w:hyperlink r:id="rId11" w:history="1">
        <w:r w:rsidRPr="00692D9A">
          <w:rPr>
            <w:rStyle w:val="Hypertextovodkaz"/>
            <w:rFonts w:ascii="Comenia Serif" w:hAnsi="Comenia Serif" w:cs="Helvetica"/>
            <w:sz w:val="20"/>
            <w:szCs w:val="20"/>
          </w:rPr>
          <w:t>https://stag.uhk.cz/portal/studium/uchazec</w:t>
        </w:r>
      </w:hyperlink>
      <w:r w:rsidRPr="00692D9A">
        <w:rPr>
          <w:rFonts w:ascii="Comenia Serif" w:hAnsi="Comenia Serif" w:cs="Helvetica"/>
          <w:sz w:val="20"/>
          <w:szCs w:val="20"/>
        </w:rPr>
        <w:t>.</w:t>
      </w:r>
      <w:r w:rsidR="00B36957" w:rsidRPr="0098511A">
        <w:rPr>
          <w:rFonts w:ascii="Comenia Serif" w:hAnsi="Comenia Serif" w:cs="Helvetica"/>
          <w:color w:val="FF0000"/>
          <w:sz w:val="20"/>
          <w:szCs w:val="20"/>
        </w:rPr>
        <w:t xml:space="preserve"> </w:t>
      </w:r>
    </w:p>
    <w:p w14:paraId="0596C5B1" w14:textId="77777777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-2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Úhrada poplatku za úkony spojené s</w:t>
      </w:r>
      <w:r w:rsidRPr="004C4546">
        <w:rPr>
          <w:rFonts w:ascii="Calibri" w:hAnsi="Calibri" w:cs="Calibri"/>
          <w:b/>
          <w:sz w:val="20"/>
          <w:szCs w:val="20"/>
        </w:rPr>
        <w:t> </w:t>
      </w:r>
      <w:r>
        <w:rPr>
          <w:rFonts w:ascii="Comenia Serif" w:hAnsi="Comenia Serif" w:cs="Helvetica"/>
          <w:b/>
          <w:sz w:val="20"/>
          <w:szCs w:val="20"/>
        </w:rPr>
        <w:t>přijímacím řízením:</w:t>
      </w:r>
    </w:p>
    <w:p w14:paraId="6CBFB524" w14:textId="1422DE33" w:rsidR="00DE6257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085D7E">
        <w:rPr>
          <w:rFonts w:ascii="Comenia Serif" w:hAnsi="Comenia Serif" w:cs="Helvetica"/>
          <w:sz w:val="20"/>
          <w:szCs w:val="20"/>
        </w:rPr>
        <w:t xml:space="preserve">Administrativní poplatek za každou přihlášku je stanoven ve výši </w:t>
      </w:r>
      <w:r w:rsidRPr="00115054">
        <w:rPr>
          <w:rFonts w:ascii="Comenia Serif" w:hAnsi="Comenia Serif" w:cs="Helvetica"/>
          <w:b/>
          <w:bCs/>
          <w:sz w:val="20"/>
          <w:szCs w:val="20"/>
        </w:rPr>
        <w:t>500 Kč</w:t>
      </w:r>
      <w:r w:rsidRPr="005B6A99">
        <w:rPr>
          <w:rFonts w:ascii="Comenia Serif" w:hAnsi="Comenia Serif" w:cs="Helvetica"/>
          <w:sz w:val="20"/>
          <w:szCs w:val="20"/>
        </w:rPr>
        <w:t>.</w:t>
      </w:r>
      <w:r w:rsidRPr="00085D7E">
        <w:rPr>
          <w:rFonts w:ascii="Comenia Serif" w:hAnsi="Comenia Serif" w:cs="Helvetica"/>
          <w:sz w:val="20"/>
          <w:szCs w:val="20"/>
        </w:rPr>
        <w:t xml:space="preserve"> </w:t>
      </w:r>
      <w:r w:rsidRPr="00000BA4">
        <w:rPr>
          <w:rFonts w:ascii="Comenia Serif" w:hAnsi="Comenia Serif" w:cs="Helvetica"/>
          <w:sz w:val="20"/>
          <w:szCs w:val="20"/>
        </w:rPr>
        <w:t>Pokud uchazeč ani po výzvě ve stanovené lhůtě neuhradí poplatek za úkony spojené s přijímacím řízením, nebude mu umožněno účastnit se jednotlivých částí přijímacího řízení</w:t>
      </w:r>
      <w:r w:rsidRPr="00085D7E">
        <w:rPr>
          <w:rFonts w:ascii="Comenia Serif" w:hAnsi="Comenia Serif" w:cs="Helvetica"/>
          <w:sz w:val="20"/>
          <w:szCs w:val="20"/>
        </w:rPr>
        <w:t>.</w:t>
      </w:r>
    </w:p>
    <w:p w14:paraId="11952649" w14:textId="1BC209A4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-2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Doklady o dosaženém předchozím vzdělání</w:t>
      </w:r>
      <w:r w:rsidR="00061A93">
        <w:rPr>
          <w:rFonts w:ascii="Comenia Serif" w:hAnsi="Comenia Serif" w:cs="Helvetica"/>
          <w:b/>
          <w:sz w:val="20"/>
          <w:szCs w:val="20"/>
        </w:rPr>
        <w:t xml:space="preserve"> a další doklady požadované k</w:t>
      </w:r>
      <w:r w:rsidR="00061A93">
        <w:rPr>
          <w:rFonts w:ascii="Calibri" w:hAnsi="Calibri" w:cs="Calibri"/>
          <w:b/>
          <w:sz w:val="20"/>
          <w:szCs w:val="20"/>
        </w:rPr>
        <w:t> </w:t>
      </w:r>
      <w:r w:rsidR="00061A93">
        <w:rPr>
          <w:rFonts w:ascii="Comenia Serif" w:hAnsi="Comenia Serif" w:cs="Helvetica"/>
          <w:b/>
          <w:sz w:val="20"/>
          <w:szCs w:val="20"/>
        </w:rPr>
        <w:t>přijímacímu řízení</w:t>
      </w:r>
      <w:r>
        <w:rPr>
          <w:rFonts w:ascii="Comenia Serif" w:hAnsi="Comenia Serif" w:cs="Helvetica"/>
          <w:b/>
          <w:sz w:val="20"/>
          <w:szCs w:val="20"/>
        </w:rPr>
        <w:t>:</w:t>
      </w:r>
    </w:p>
    <w:p w14:paraId="38EDA347" w14:textId="2B816480" w:rsidR="00D11FA8" w:rsidRPr="00231841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b/>
          <w:bCs/>
          <w:sz w:val="20"/>
          <w:szCs w:val="20"/>
        </w:rPr>
      </w:pPr>
      <w:r w:rsidRPr="00375309">
        <w:rPr>
          <w:rFonts w:ascii="Comenia Serif" w:hAnsi="Comenia Serif" w:cs="Helvetica"/>
          <w:sz w:val="20"/>
          <w:szCs w:val="20"/>
        </w:rPr>
        <w:t>Doklad o dosaženém vzdělání pro</w:t>
      </w:r>
      <w:r w:rsidR="00EC0F3E">
        <w:rPr>
          <w:rFonts w:ascii="Comenia Serif" w:hAnsi="Comenia Serif" w:cs="Helvetica"/>
          <w:sz w:val="20"/>
          <w:szCs w:val="20"/>
        </w:rPr>
        <w:t xml:space="preserve"> </w:t>
      </w:r>
      <w:r w:rsidR="00EC0F3E" w:rsidRPr="00EC0F3E">
        <w:rPr>
          <w:rFonts w:ascii="Comenia Serif" w:hAnsi="Comenia Serif" w:cs="Helvetica"/>
          <w:b/>
          <w:bCs/>
          <w:sz w:val="20"/>
          <w:szCs w:val="20"/>
        </w:rPr>
        <w:t>doktorské</w:t>
      </w:r>
      <w:r w:rsidRPr="00EC0F3E">
        <w:rPr>
          <w:rFonts w:ascii="Comenia Serif" w:hAnsi="Comenia Serif" w:cs="Helvetica"/>
          <w:b/>
          <w:bCs/>
          <w:sz w:val="20"/>
          <w:szCs w:val="20"/>
        </w:rPr>
        <w:t xml:space="preserve"> </w:t>
      </w:r>
      <w:r w:rsidRPr="00375309">
        <w:rPr>
          <w:rFonts w:ascii="Comenia Serif" w:hAnsi="Comenia Serif" w:cs="Helvetica"/>
          <w:b/>
          <w:sz w:val="20"/>
          <w:szCs w:val="20"/>
        </w:rPr>
        <w:t>studijní programy</w:t>
      </w:r>
      <w:r w:rsidRPr="00375309">
        <w:rPr>
          <w:rFonts w:ascii="Comenia Serif" w:hAnsi="Comenia Serif" w:cs="Helvetica"/>
          <w:sz w:val="20"/>
          <w:szCs w:val="20"/>
        </w:rPr>
        <w:t xml:space="preserve"> představuje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231841">
        <w:rPr>
          <w:rFonts w:ascii="Comenia Serif" w:hAnsi="Comenia Serif" w:cs="Helvetica"/>
          <w:b/>
          <w:bCs/>
          <w:sz w:val="20"/>
          <w:szCs w:val="20"/>
        </w:rPr>
        <w:t>úředně ověřená kopie vysokoškolského diplomu.</w:t>
      </w:r>
      <w:r w:rsidRPr="00375309">
        <w:rPr>
          <w:rFonts w:ascii="Comenia Serif" w:hAnsi="Comenia Serif" w:cs="Helvetica"/>
          <w:sz w:val="20"/>
          <w:szCs w:val="20"/>
        </w:rPr>
        <w:t xml:space="preserve"> V případě </w:t>
      </w:r>
      <w:r w:rsidRPr="00231841">
        <w:rPr>
          <w:rFonts w:ascii="Comenia Serif" w:hAnsi="Comenia Serif" w:cs="Helvetica"/>
          <w:b/>
          <w:bCs/>
          <w:sz w:val="20"/>
          <w:szCs w:val="20"/>
        </w:rPr>
        <w:t>dosaženého zahraničního vysokoškolského vzdělání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375309">
        <w:rPr>
          <w:rFonts w:ascii="Comenia Serif" w:hAnsi="Comenia Serif" w:cs="Helvetica"/>
          <w:sz w:val="20"/>
          <w:szCs w:val="20"/>
        </w:rPr>
        <w:t xml:space="preserve">je potřebným dokumentem o dosaženém vzdělání </w:t>
      </w:r>
      <w:r w:rsidRPr="00231841">
        <w:rPr>
          <w:rFonts w:ascii="Comenia Serif" w:hAnsi="Comenia Serif" w:cs="Helvetica"/>
          <w:b/>
          <w:bCs/>
          <w:sz w:val="20"/>
          <w:szCs w:val="20"/>
        </w:rPr>
        <w:t>úředně ověřená kopie dokladu dle § 48 odst. 5 písm. a) nebo b) zákona o vysokých školách.</w:t>
      </w:r>
    </w:p>
    <w:p w14:paraId="0F9DA4E6" w14:textId="52FC4418" w:rsidR="00CF52E4" w:rsidRDefault="00CF52E4" w:rsidP="00CF52E4">
      <w:pPr>
        <w:ind w:left="426"/>
        <w:rPr>
          <w:rFonts w:ascii="Comenia Serif" w:hAnsi="Comenia Serif"/>
          <w:sz w:val="20"/>
          <w:szCs w:val="20"/>
        </w:rPr>
      </w:pPr>
      <w:r w:rsidRPr="00857D66">
        <w:rPr>
          <w:rFonts w:ascii="Comenia Serif" w:hAnsi="Comenia Serif"/>
          <w:b/>
          <w:bCs/>
          <w:sz w:val="20"/>
          <w:szCs w:val="20"/>
        </w:rPr>
        <w:t>Zahraniční uchazeči o studium studijních programů vyučovaných v</w:t>
      </w:r>
      <w:r w:rsidRPr="00857D66">
        <w:rPr>
          <w:rFonts w:ascii="Calibri" w:hAnsi="Calibri"/>
          <w:b/>
          <w:bCs/>
          <w:sz w:val="20"/>
          <w:szCs w:val="20"/>
        </w:rPr>
        <w:t> </w:t>
      </w:r>
      <w:r w:rsidRPr="00857D66">
        <w:rPr>
          <w:rFonts w:ascii="Comenia Serif" w:hAnsi="Comenia Serif"/>
          <w:b/>
          <w:bCs/>
          <w:sz w:val="20"/>
          <w:szCs w:val="20"/>
        </w:rPr>
        <w:t>českém jazyce</w:t>
      </w:r>
      <w:r w:rsidRPr="00CF52E4">
        <w:rPr>
          <w:rFonts w:ascii="Comenia Serif" w:hAnsi="Comenia Serif"/>
          <w:sz w:val="20"/>
          <w:szCs w:val="20"/>
        </w:rPr>
        <w:t xml:space="preserve"> doloží absolvování kurzu českého jazyka minimálně na úrovni B1. Tato podmínka se nevztahuje na uchazeče ze Slovenské republiky.</w:t>
      </w:r>
      <w:r w:rsidR="00EC0F3E">
        <w:rPr>
          <w:rFonts w:ascii="Comenia Serif" w:hAnsi="Comenia Serif"/>
          <w:sz w:val="20"/>
          <w:szCs w:val="20"/>
        </w:rPr>
        <w:t xml:space="preserve"> </w:t>
      </w:r>
    </w:p>
    <w:p w14:paraId="16F0D6B5" w14:textId="77777777" w:rsidR="00A00F67" w:rsidRDefault="00A00F67" w:rsidP="00CF52E4">
      <w:pPr>
        <w:ind w:left="426"/>
        <w:rPr>
          <w:rFonts w:ascii="Comenia Serif" w:hAnsi="Comenia Serif" w:cs="Helvetica"/>
          <w:b/>
          <w:bCs/>
          <w:color w:val="FF0000"/>
          <w:sz w:val="20"/>
          <w:szCs w:val="20"/>
        </w:rPr>
      </w:pPr>
    </w:p>
    <w:p w14:paraId="46B3DDA2" w14:textId="1FAE405E" w:rsidR="00061A93" w:rsidRPr="00A00F67" w:rsidRDefault="005C76FF" w:rsidP="00A00F67">
      <w:pPr>
        <w:ind w:left="426"/>
        <w:rPr>
          <w:rFonts w:ascii="Comenia Serif" w:hAnsi="Comenia Serif" w:cs="Helvetica"/>
          <w:color w:val="000000" w:themeColor="text1"/>
          <w:sz w:val="20"/>
          <w:szCs w:val="20"/>
        </w:rPr>
      </w:pPr>
      <w:r w:rsidRPr="00A00F6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>Další podmínkou pro přijetí ke studiu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 xml:space="preserve"> v</w:t>
      </w:r>
      <w:r w:rsidR="00C9360B" w:rsidRPr="00A00F67">
        <w:rPr>
          <w:rFonts w:ascii="Calibri" w:hAnsi="Calibri" w:cs="Calibri"/>
          <w:color w:val="000000" w:themeColor="text1"/>
          <w:sz w:val="20"/>
          <w:szCs w:val="20"/>
        </w:rPr>
        <w:t> </w:t>
      </w:r>
      <w:r w:rsidR="00C9360B" w:rsidRPr="00A00F67">
        <w:rPr>
          <w:rFonts w:ascii="Comenia Serif" w:hAnsi="Comenia Serif" w:cs="Helvetica"/>
          <w:color w:val="000000" w:themeColor="text1"/>
          <w:sz w:val="20"/>
          <w:szCs w:val="20"/>
        </w:rPr>
        <w:t>doktorsk</w:t>
      </w:r>
      <w:r w:rsidR="00A00F67" w:rsidRPr="00A00F67">
        <w:rPr>
          <w:rFonts w:ascii="Comenia Serif" w:hAnsi="Comenia Serif" w:cs="Helvetica"/>
          <w:color w:val="000000" w:themeColor="text1"/>
          <w:sz w:val="20"/>
          <w:szCs w:val="20"/>
        </w:rPr>
        <w:t>ém</w:t>
      </w:r>
      <w:r w:rsidR="00C9360B" w:rsidRPr="00A00F67">
        <w:rPr>
          <w:rFonts w:ascii="Comenia Serif" w:hAnsi="Comenia Serif" w:cs="Helvetica"/>
          <w:color w:val="000000" w:themeColor="text1"/>
          <w:sz w:val="20"/>
          <w:szCs w:val="20"/>
        </w:rPr>
        <w:t xml:space="preserve"> studijní</w:t>
      </w:r>
      <w:r w:rsidR="00A00F67" w:rsidRPr="00A00F67">
        <w:rPr>
          <w:rFonts w:ascii="Comenia Serif" w:hAnsi="Comenia Serif" w:cs="Helvetica"/>
          <w:color w:val="000000" w:themeColor="text1"/>
          <w:sz w:val="20"/>
          <w:szCs w:val="20"/>
        </w:rPr>
        <w:t>m</w:t>
      </w:r>
      <w:r w:rsidR="00C9360B" w:rsidRPr="00A00F67">
        <w:rPr>
          <w:rFonts w:ascii="Comenia Serif" w:hAnsi="Comenia Serif" w:cs="Helvetica"/>
          <w:color w:val="000000" w:themeColor="text1"/>
          <w:sz w:val="20"/>
          <w:szCs w:val="20"/>
        </w:rPr>
        <w:t xml:space="preserve"> program</w:t>
      </w:r>
      <w:r w:rsidR="00A00F67" w:rsidRPr="00A00F67">
        <w:rPr>
          <w:rFonts w:ascii="Comenia Serif" w:hAnsi="Comenia Serif" w:cs="Helvetica"/>
          <w:color w:val="000000" w:themeColor="text1"/>
          <w:sz w:val="20"/>
          <w:szCs w:val="20"/>
        </w:rPr>
        <w:t>u</w:t>
      </w:r>
      <w:r w:rsidR="00C9360B" w:rsidRPr="00A00F67">
        <w:rPr>
          <w:rFonts w:ascii="Comenia Serif" w:hAnsi="Comenia Serif" w:cs="Helvetica"/>
          <w:color w:val="000000" w:themeColor="text1"/>
          <w:sz w:val="20"/>
          <w:szCs w:val="20"/>
        </w:rPr>
        <w:t xml:space="preserve"> </w:t>
      </w:r>
      <w:r w:rsidR="00C9360B" w:rsidRPr="00A00F6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 xml:space="preserve">Toxikologie 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 xml:space="preserve">je </w:t>
      </w:r>
      <w:r w:rsidRPr="00A00F6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>platn</w:t>
      </w:r>
      <w:r w:rsidR="00A00F67" w:rsidRPr="00A00F6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>é potvrzení</w:t>
      </w:r>
      <w:r w:rsidRPr="00A00F67">
        <w:rPr>
          <w:rFonts w:ascii="Comenia Serif" w:hAnsi="Comenia Serif" w:cs="Helvetica"/>
          <w:b/>
          <w:bCs/>
          <w:color w:val="000000" w:themeColor="text1"/>
          <w:sz w:val="20"/>
          <w:szCs w:val="20"/>
        </w:rPr>
        <w:t xml:space="preserve"> zdravotní způsobilost ke studiu chemie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. Zdravotní způsobilost potvrzuje zpravidla praktický lékař a</w:t>
      </w:r>
      <w:r w:rsidRPr="00A00F67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nesm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í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 xml:space="preserve"> b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ý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t star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ší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 xml:space="preserve"> ne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ž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 xml:space="preserve"> 4 m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ě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s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í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ce p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ř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ed ukon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č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en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í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m sb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ě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ru p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ř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ihl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áš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ek ke studiu. V</w:t>
      </w:r>
      <w:r w:rsidRPr="00A00F67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p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ří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pad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ě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 xml:space="preserve"> zdravotn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í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 xml:space="preserve"> zp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ů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sobilosti potvrzen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é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 xml:space="preserve"> l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é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ka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ř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em v</w:t>
      </w:r>
      <w:r w:rsidRPr="00A00F67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zahrani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čí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 xml:space="preserve"> je po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ž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adov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á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 xml:space="preserve">n 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úř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edn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í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 xml:space="preserve"> p</w:t>
      </w:r>
      <w:r w:rsidRPr="00A00F67">
        <w:rPr>
          <w:rFonts w:ascii="Comenia Serif" w:hAnsi="Comenia Serif" w:cs="Comenia Serif"/>
          <w:color w:val="000000" w:themeColor="text1"/>
          <w:sz w:val="20"/>
          <w:szCs w:val="20"/>
        </w:rPr>
        <w:t>ř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eklad</w:t>
      </w:r>
      <w:r w:rsidR="00B71F8B" w:rsidRPr="00A00F67">
        <w:rPr>
          <w:rFonts w:ascii="Comenia Serif" w:hAnsi="Comenia Serif" w:cs="Helvetica"/>
          <w:color w:val="000000" w:themeColor="text1"/>
          <w:sz w:val="20"/>
          <w:szCs w:val="20"/>
        </w:rPr>
        <w:t xml:space="preserve"> (platí pro DSP vyučované v</w:t>
      </w:r>
      <w:r w:rsidR="00B71F8B" w:rsidRPr="00A00F67">
        <w:rPr>
          <w:rFonts w:ascii="Calibri" w:hAnsi="Calibri" w:cs="Calibri"/>
          <w:color w:val="000000" w:themeColor="text1"/>
          <w:sz w:val="20"/>
          <w:szCs w:val="20"/>
        </w:rPr>
        <w:t> </w:t>
      </w:r>
      <w:r w:rsidR="00B71F8B" w:rsidRPr="00A00F67">
        <w:rPr>
          <w:rFonts w:ascii="Comenia Serif" w:hAnsi="Comenia Serif" w:cs="Helvetica"/>
          <w:color w:val="000000" w:themeColor="text1"/>
          <w:sz w:val="20"/>
          <w:szCs w:val="20"/>
        </w:rPr>
        <w:t>českém jazyce)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.</w:t>
      </w:r>
      <w:r w:rsidRPr="00A00F67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 xml:space="preserve"> Uchazeč předkládá vždy originál potvrzení o</w:t>
      </w:r>
      <w:r w:rsidR="00A00F67">
        <w:rPr>
          <w:rFonts w:ascii="Comenia Serif" w:hAnsi="Comenia Serif" w:cs="Helvetica"/>
          <w:color w:val="000000" w:themeColor="text1"/>
          <w:sz w:val="20"/>
          <w:szCs w:val="20"/>
        </w:rPr>
        <w:t> 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zdravotní způsobilosti v</w:t>
      </w:r>
      <w:r w:rsidRPr="00A00F67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listinné podobě dle obecných informací o</w:t>
      </w:r>
      <w:r w:rsidRPr="00A00F67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 xml:space="preserve">přijímacím řízení zveřejněných na webu PřF. </w:t>
      </w:r>
      <w:hyperlink r:id="rId12" w:tgtFrame="_blank" w:tooltip="Odkaz se otevře v novém okně" w:history="1">
        <w:r w:rsidRPr="00A00F67">
          <w:rPr>
            <w:rFonts w:ascii="Comenia Serif" w:hAnsi="Comenia Serif" w:cs="Helvetica"/>
            <w:color w:val="000000" w:themeColor="text1"/>
            <w:sz w:val="20"/>
            <w:szCs w:val="20"/>
          </w:rPr>
          <w:t>Tiskopis</w:t>
        </w:r>
        <w:r w:rsidRPr="00A00F67">
          <w:rPr>
            <w:rFonts w:ascii="Calibri" w:hAnsi="Calibri" w:cs="Calibri"/>
            <w:color w:val="000000" w:themeColor="text1"/>
            <w:sz w:val="20"/>
            <w:szCs w:val="20"/>
          </w:rPr>
          <w:t> </w:t>
        </w:r>
      </w:hyperlink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lékařského posudku</w:t>
      </w:r>
      <w:r w:rsidR="00C9360B" w:rsidRPr="00A00F67">
        <w:rPr>
          <w:rFonts w:ascii="Comenia Serif" w:hAnsi="Comenia Serif" w:cs="Helvetica"/>
          <w:color w:val="000000" w:themeColor="text1"/>
          <w:sz w:val="20"/>
          <w:szCs w:val="20"/>
        </w:rPr>
        <w:t xml:space="preserve"> v</w:t>
      </w:r>
      <w:r w:rsidR="00C9360B" w:rsidRPr="00A00F67">
        <w:rPr>
          <w:rFonts w:ascii="Calibri" w:hAnsi="Calibri" w:cs="Calibri"/>
          <w:color w:val="000000" w:themeColor="text1"/>
          <w:sz w:val="20"/>
          <w:szCs w:val="20"/>
        </w:rPr>
        <w:t> </w:t>
      </w:r>
      <w:r w:rsidR="00C9360B" w:rsidRPr="00A00F67">
        <w:rPr>
          <w:rFonts w:ascii="Comenia Serif" w:hAnsi="Comenia Serif" w:cs="Helvetica"/>
          <w:color w:val="000000" w:themeColor="text1"/>
          <w:sz w:val="20"/>
          <w:szCs w:val="20"/>
        </w:rPr>
        <w:t>obou jazykových mutacích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 xml:space="preserve">, včetně textu požadavků na zdravotní způsobilost, je </w:t>
      </w:r>
      <w:r w:rsidRPr="00A00F67">
        <w:rPr>
          <w:rFonts w:ascii="Comenia Serif" w:hAnsi="Comenia Serif" w:cs="Helvetica"/>
          <w:b/>
          <w:color w:val="000000" w:themeColor="text1"/>
          <w:sz w:val="20"/>
          <w:szCs w:val="20"/>
        </w:rPr>
        <w:t>přílohou těchto pravidel pro přijímací řízení a</w:t>
      </w:r>
      <w:r w:rsidRPr="00A00F67">
        <w:rPr>
          <w:rFonts w:ascii="Calibri" w:hAnsi="Calibri" w:cs="Calibri"/>
          <w:b/>
          <w:color w:val="000000" w:themeColor="text1"/>
          <w:sz w:val="20"/>
          <w:szCs w:val="20"/>
        </w:rPr>
        <w:t> </w:t>
      </w:r>
      <w:r w:rsidRPr="00A00F67">
        <w:rPr>
          <w:rFonts w:ascii="Comenia Serif" w:hAnsi="Comenia Serif" w:cs="Helvetica"/>
          <w:b/>
          <w:color w:val="000000" w:themeColor="text1"/>
          <w:sz w:val="20"/>
          <w:szCs w:val="20"/>
        </w:rPr>
        <w:t>podm</w:t>
      </w:r>
      <w:r w:rsidRPr="00A00F67">
        <w:rPr>
          <w:rFonts w:ascii="Comenia Serif" w:hAnsi="Comenia Serif" w:cs="Comenia Serif"/>
          <w:b/>
          <w:color w:val="000000" w:themeColor="text1"/>
          <w:sz w:val="20"/>
          <w:szCs w:val="20"/>
        </w:rPr>
        <w:t>í</w:t>
      </w:r>
      <w:r w:rsidRPr="00A00F67">
        <w:rPr>
          <w:rFonts w:ascii="Comenia Serif" w:hAnsi="Comenia Serif" w:cs="Helvetica"/>
          <w:b/>
          <w:color w:val="000000" w:themeColor="text1"/>
          <w:sz w:val="20"/>
          <w:szCs w:val="20"/>
        </w:rPr>
        <w:t>nek pro p</w:t>
      </w:r>
      <w:r w:rsidRPr="00A00F67">
        <w:rPr>
          <w:rFonts w:ascii="Comenia Serif" w:hAnsi="Comenia Serif" w:cs="Comenia Serif"/>
          <w:b/>
          <w:color w:val="000000" w:themeColor="text1"/>
          <w:sz w:val="20"/>
          <w:szCs w:val="20"/>
        </w:rPr>
        <w:t>ř</w:t>
      </w:r>
      <w:r w:rsidRPr="00A00F67">
        <w:rPr>
          <w:rFonts w:ascii="Comenia Serif" w:hAnsi="Comenia Serif" w:cs="Helvetica"/>
          <w:b/>
          <w:color w:val="000000" w:themeColor="text1"/>
          <w:sz w:val="20"/>
          <w:szCs w:val="20"/>
        </w:rPr>
        <w:t>ijet</w:t>
      </w:r>
      <w:r w:rsidRPr="00A00F67">
        <w:rPr>
          <w:rFonts w:ascii="Comenia Serif" w:hAnsi="Comenia Serif" w:cs="Comenia Serif"/>
          <w:b/>
          <w:color w:val="000000" w:themeColor="text1"/>
          <w:sz w:val="20"/>
          <w:szCs w:val="20"/>
        </w:rPr>
        <w:t>í</w:t>
      </w:r>
      <w:r w:rsidRPr="00A00F67">
        <w:rPr>
          <w:rFonts w:ascii="Comenia Serif" w:hAnsi="Comenia Serif" w:cs="Helvetica"/>
          <w:b/>
          <w:color w:val="000000" w:themeColor="text1"/>
          <w:sz w:val="20"/>
          <w:szCs w:val="20"/>
        </w:rPr>
        <w:t xml:space="preserve"> ke studiu na P</w:t>
      </w:r>
      <w:r w:rsidRPr="00A00F67">
        <w:rPr>
          <w:rFonts w:ascii="Comenia Serif" w:hAnsi="Comenia Serif" w:cs="Comenia Serif"/>
          <w:b/>
          <w:color w:val="000000" w:themeColor="text1"/>
          <w:sz w:val="20"/>
          <w:szCs w:val="20"/>
        </w:rPr>
        <w:t>ř</w:t>
      </w:r>
      <w:r w:rsidRPr="00A00F67">
        <w:rPr>
          <w:rFonts w:ascii="Comenia Serif" w:hAnsi="Comenia Serif" w:cs="Helvetica"/>
          <w:b/>
          <w:color w:val="000000" w:themeColor="text1"/>
          <w:sz w:val="20"/>
          <w:szCs w:val="20"/>
        </w:rPr>
        <w:t xml:space="preserve">F UHK. </w:t>
      </w:r>
      <w:r w:rsidRPr="00A00F67">
        <w:rPr>
          <w:rFonts w:ascii="Comenia Serif" w:hAnsi="Comenia Serif" w:cs="Helvetica"/>
          <w:color w:val="000000" w:themeColor="text1"/>
          <w:sz w:val="20"/>
          <w:szCs w:val="20"/>
        </w:rPr>
        <w:t>Potvrzení na jiných typech formulářů je nepřípustné.</w:t>
      </w:r>
    </w:p>
    <w:p w14:paraId="60D6BDCB" w14:textId="77777777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-2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lastRenderedPageBreak/>
        <w:t>Posuzování omluv při nepřítomnosti u přijímací zkoušky</w:t>
      </w:r>
    </w:p>
    <w:p w14:paraId="293BFA20" w14:textId="2F9C5A90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A41581">
        <w:rPr>
          <w:rFonts w:ascii="Comenia Serif" w:hAnsi="Comenia Serif" w:cs="Helvetica"/>
          <w:sz w:val="20"/>
          <w:szCs w:val="20"/>
        </w:rPr>
        <w:t>Jestliže se uchazeč bez omluvy nedostaví k přijímací zkoušce, nebude již mít jinou možnost ji konat. Fakulta může vypsat náhradní termín přijímacích zkoušek pro řádně omluvené uchazeče z</w:t>
      </w:r>
      <w:r w:rsidR="00A00F67">
        <w:rPr>
          <w:rFonts w:ascii="Comenia Serif" w:hAnsi="Comenia Serif" w:cs="Helvetica"/>
          <w:sz w:val="20"/>
          <w:szCs w:val="20"/>
        </w:rPr>
        <w:t xml:space="preserve"> </w:t>
      </w:r>
      <w:r w:rsidRPr="00A41581">
        <w:rPr>
          <w:rFonts w:ascii="Comenia Serif" w:hAnsi="Comenia Serif" w:cs="Helvetica"/>
          <w:sz w:val="20"/>
          <w:szCs w:val="20"/>
        </w:rPr>
        <w:t>přijímacího řízení pro studijní programy</w:t>
      </w:r>
      <w:r w:rsidR="00E45942">
        <w:rPr>
          <w:rFonts w:ascii="Comenia Serif" w:hAnsi="Comenia Serif" w:cs="Helvetica"/>
          <w:sz w:val="20"/>
          <w:szCs w:val="20"/>
        </w:rPr>
        <w:t xml:space="preserve"> </w:t>
      </w:r>
      <w:r w:rsidRPr="00A41581">
        <w:rPr>
          <w:rFonts w:ascii="Comenia Serif" w:hAnsi="Comenia Serif" w:cs="Helvetica"/>
          <w:sz w:val="20"/>
          <w:szCs w:val="20"/>
        </w:rPr>
        <w:t>garantované PřF UHK. Náhradní termín se poskytuje na základě písemné žádosti a není nárokový; o přidělení náhradního termínu rozhoduje děkan</w:t>
      </w:r>
      <w:r w:rsidR="00CB0E0E">
        <w:rPr>
          <w:rFonts w:ascii="Comenia Serif" w:hAnsi="Comenia Serif" w:cs="Helvetica"/>
          <w:sz w:val="20"/>
          <w:szCs w:val="20"/>
        </w:rPr>
        <w:t>ka</w:t>
      </w:r>
      <w:r w:rsidRPr="00A41581">
        <w:rPr>
          <w:rFonts w:ascii="Comenia Serif" w:hAnsi="Comenia Serif" w:cs="Helvetica"/>
          <w:sz w:val="20"/>
          <w:szCs w:val="20"/>
        </w:rPr>
        <w:t xml:space="preserve"> podle kapacitních možností fakulty</w:t>
      </w:r>
      <w:r>
        <w:rPr>
          <w:rFonts w:ascii="Comenia Serif" w:hAnsi="Comenia Serif" w:cs="Helvetica"/>
          <w:sz w:val="20"/>
          <w:szCs w:val="20"/>
        </w:rPr>
        <w:t>.</w:t>
      </w:r>
    </w:p>
    <w:p w14:paraId="3FB53348" w14:textId="316C15ED" w:rsidR="00061A93" w:rsidRPr="00E617EE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A41581">
        <w:rPr>
          <w:rFonts w:ascii="Comenia Serif" w:hAnsi="Comenia Serif" w:cs="Helvetica"/>
          <w:sz w:val="20"/>
          <w:szCs w:val="20"/>
        </w:rPr>
        <w:t>Náhradní termín přijímacích zkoušek bude stanoven na základě schválených žádostí</w:t>
      </w:r>
      <w:r w:rsidR="005238B2">
        <w:rPr>
          <w:rFonts w:ascii="Comenia Serif" w:hAnsi="Comenia Serif" w:cs="Helvetica"/>
          <w:sz w:val="20"/>
          <w:szCs w:val="20"/>
        </w:rPr>
        <w:t>.</w:t>
      </w:r>
    </w:p>
    <w:p w14:paraId="58F82227" w14:textId="77777777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-2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bookmarkStart w:id="4" w:name="_Ref56173847"/>
      <w:r>
        <w:rPr>
          <w:rFonts w:ascii="Comenia Serif" w:hAnsi="Comenia Serif" w:cs="Helvetica"/>
          <w:b/>
          <w:sz w:val="20"/>
          <w:szCs w:val="20"/>
        </w:rPr>
        <w:t>Rozhodnutí o přijetí</w:t>
      </w:r>
      <w:bookmarkEnd w:id="4"/>
    </w:p>
    <w:p w14:paraId="424304E4" w14:textId="70A451A7" w:rsidR="00D11FA8" w:rsidRPr="001F2DF5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>Podle § 50 odst. 4 věta první zákona o vysokých školách r</w:t>
      </w:r>
      <w:r w:rsidRPr="001F2DF5">
        <w:rPr>
          <w:rFonts w:ascii="Comenia Serif" w:hAnsi="Comenia Serif" w:cs="Helvetica"/>
          <w:sz w:val="20"/>
          <w:szCs w:val="20"/>
        </w:rPr>
        <w:t>ozhodnutí o přijetí/nepřijetí bude vydáno nejpozději do 30 dnů od ověření podmínek pro přijetí. V případě, že uchazeč nedoloží nejpozději v</w:t>
      </w:r>
      <w:r w:rsidRPr="001F2DF5">
        <w:rPr>
          <w:rFonts w:ascii="Calibri" w:hAnsi="Calibri" w:cs="Calibri"/>
          <w:sz w:val="20"/>
          <w:szCs w:val="20"/>
        </w:rPr>
        <w:t> </w:t>
      </w:r>
      <w:r w:rsidRPr="001F2DF5">
        <w:rPr>
          <w:rFonts w:ascii="Comenia Serif" w:hAnsi="Comenia Serif" w:cs="Helvetica"/>
          <w:sz w:val="20"/>
          <w:szCs w:val="20"/>
        </w:rPr>
        <w:t>den konání přijímací zkoušky potřebné potvrzení o dosaženém předchozím vzdělání (vysokoškolské pr</w:t>
      </w:r>
      <w:r w:rsidR="00B71F8B">
        <w:rPr>
          <w:rFonts w:ascii="Comenia Serif" w:hAnsi="Comenia Serif" w:cs="Helvetica"/>
          <w:sz w:val="20"/>
          <w:szCs w:val="20"/>
        </w:rPr>
        <w:t>o doktorské</w:t>
      </w:r>
      <w:r w:rsidRPr="001F2DF5">
        <w:rPr>
          <w:rFonts w:ascii="Comenia Serif" w:hAnsi="Comenia Serif" w:cs="Helvetica"/>
          <w:sz w:val="20"/>
          <w:szCs w:val="20"/>
        </w:rPr>
        <w:t xml:space="preserve"> studijní programy), přičemž uchazeč splní ostatní nezbytné podmínky pro přijetí ke studiu v</w:t>
      </w:r>
      <w:r w:rsidRPr="001F2DF5">
        <w:rPr>
          <w:rFonts w:ascii="Calibri" w:hAnsi="Calibri" w:cs="Calibri"/>
          <w:sz w:val="20"/>
          <w:szCs w:val="20"/>
        </w:rPr>
        <w:t> </w:t>
      </w:r>
      <w:r w:rsidRPr="001F2DF5">
        <w:rPr>
          <w:rFonts w:ascii="Comenia Serif" w:hAnsi="Comenia Serif" w:cs="Helvetica"/>
          <w:sz w:val="20"/>
          <w:szCs w:val="20"/>
        </w:rPr>
        <w:t xml:space="preserve">daném studijním programu, proběhne ověření podmínek pro přijetí až po doložení příslušného dokladu o dosaženém předchozím vzdělání. </w:t>
      </w:r>
    </w:p>
    <w:p w14:paraId="201F66B0" w14:textId="77E6D515" w:rsidR="00D11FA8" w:rsidRPr="005B6A99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5B6A99">
        <w:rPr>
          <w:rFonts w:ascii="Comenia Serif" w:hAnsi="Comenia Serif" w:cs="Helvetica"/>
          <w:sz w:val="20"/>
          <w:szCs w:val="20"/>
        </w:rPr>
        <w:t xml:space="preserve">Nejzazší termín pro přijetí dokladu o dosaženém předchozím vysokoškolském vzdělání </w:t>
      </w:r>
      <w:r w:rsidR="00AD06A8" w:rsidRPr="005B6A99">
        <w:rPr>
          <w:rFonts w:ascii="Comenia Serif" w:hAnsi="Comenia Serif" w:cs="Helvetica"/>
          <w:sz w:val="20"/>
          <w:szCs w:val="20"/>
        </w:rPr>
        <w:t>je</w:t>
      </w:r>
      <w:r w:rsidR="00B71F8B">
        <w:rPr>
          <w:rFonts w:ascii="Comenia Serif" w:hAnsi="Comenia Serif" w:cs="Helvetica"/>
          <w:sz w:val="20"/>
          <w:szCs w:val="20"/>
        </w:rPr>
        <w:t xml:space="preserve"> </w:t>
      </w:r>
      <w:r w:rsidR="00AF0878" w:rsidRPr="005B6A99">
        <w:rPr>
          <w:rFonts w:ascii="Comenia Serif" w:hAnsi="Comenia Serif" w:cs="Helvetica"/>
          <w:sz w:val="20"/>
          <w:szCs w:val="20"/>
        </w:rPr>
        <w:t>26</w:t>
      </w:r>
      <w:r w:rsidR="00C631AE" w:rsidRPr="005B6A99">
        <w:rPr>
          <w:rFonts w:ascii="Comenia Serif" w:hAnsi="Comenia Serif" w:cs="Helvetica"/>
          <w:sz w:val="20"/>
          <w:szCs w:val="20"/>
        </w:rPr>
        <w:t>.</w:t>
      </w:r>
      <w:r w:rsidR="00AF0878" w:rsidRPr="005B6A99">
        <w:rPr>
          <w:rFonts w:ascii="Comenia Serif" w:hAnsi="Comenia Serif" w:cs="Helvetica"/>
          <w:sz w:val="20"/>
          <w:szCs w:val="20"/>
        </w:rPr>
        <w:t xml:space="preserve"> </w:t>
      </w:r>
      <w:r w:rsidR="00C631AE" w:rsidRPr="005B6A99">
        <w:rPr>
          <w:rFonts w:ascii="Comenia Serif" w:hAnsi="Comenia Serif" w:cs="Helvetica"/>
          <w:sz w:val="20"/>
          <w:szCs w:val="20"/>
        </w:rPr>
        <w:t>9.202</w:t>
      </w:r>
      <w:r w:rsidR="00AF0878" w:rsidRPr="005B6A99">
        <w:rPr>
          <w:rFonts w:ascii="Comenia Serif" w:hAnsi="Comenia Serif" w:cs="Helvetica"/>
          <w:sz w:val="20"/>
          <w:szCs w:val="20"/>
        </w:rPr>
        <w:t>5</w:t>
      </w:r>
      <w:r w:rsidR="00C631AE" w:rsidRPr="005B6A99">
        <w:rPr>
          <w:rFonts w:ascii="Comenia Serif" w:hAnsi="Comenia Serif" w:cs="Helvetica"/>
          <w:sz w:val="20"/>
          <w:szCs w:val="20"/>
        </w:rPr>
        <w:t>.</w:t>
      </w:r>
    </w:p>
    <w:p w14:paraId="6FB328D4" w14:textId="482D0C83" w:rsidR="00D11FA8" w:rsidRPr="0097477F" w:rsidRDefault="003A1853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5B6A99">
        <w:rPr>
          <w:rFonts w:ascii="Comenia Serif" w:hAnsi="Comenia Serif" w:cs="Helvetica"/>
          <w:sz w:val="20"/>
          <w:szCs w:val="20"/>
        </w:rPr>
        <w:t xml:space="preserve">Pokud by </w:t>
      </w:r>
      <w:r w:rsidR="00D350FF" w:rsidRPr="005B6A99">
        <w:rPr>
          <w:rFonts w:ascii="Comenia Serif" w:hAnsi="Comenia Serif" w:cs="Helvetica"/>
          <w:sz w:val="20"/>
          <w:szCs w:val="20"/>
        </w:rPr>
        <w:t xml:space="preserve">MŠMT rozhodlo </w:t>
      </w:r>
      <w:r w:rsidR="00CF52E4" w:rsidRPr="005B6A99">
        <w:rPr>
          <w:rFonts w:ascii="Comenia Serif" w:hAnsi="Comenia Serif" w:cs="Helvetica"/>
          <w:sz w:val="20"/>
          <w:szCs w:val="20"/>
        </w:rPr>
        <w:t>o</w:t>
      </w:r>
      <w:r w:rsidR="00D350FF" w:rsidRPr="005B6A99">
        <w:rPr>
          <w:rFonts w:ascii="Comenia Serif" w:hAnsi="Comenia Serif" w:cs="Helvetica"/>
          <w:sz w:val="20"/>
          <w:szCs w:val="20"/>
        </w:rPr>
        <w:t xml:space="preserve"> umožnění uplatnit při mimořádné situace v</w:t>
      </w:r>
      <w:r w:rsidR="00CF52E4" w:rsidRPr="005B6A99">
        <w:rPr>
          <w:rFonts w:ascii="Comenia Serif" w:hAnsi="Comenia Serif" w:cs="Helvetica"/>
          <w:sz w:val="20"/>
          <w:szCs w:val="20"/>
        </w:rPr>
        <w:t>e</w:t>
      </w:r>
      <w:r w:rsidR="00D350FF" w:rsidRPr="005B6A99">
        <w:rPr>
          <w:rFonts w:ascii="Comenia Serif" w:hAnsi="Comenia Serif" w:cs="Helvetica"/>
          <w:sz w:val="20"/>
          <w:szCs w:val="20"/>
        </w:rPr>
        <w:t xml:space="preserve"> smyslu § 95b zákona o vysokých školách, v</w:t>
      </w:r>
      <w:r w:rsidR="00D350FF" w:rsidRPr="005B6A99">
        <w:rPr>
          <w:rFonts w:ascii="Calibri" w:hAnsi="Calibri" w:cs="Calibri"/>
          <w:sz w:val="20"/>
          <w:szCs w:val="20"/>
        </w:rPr>
        <w:t> </w:t>
      </w:r>
      <w:r w:rsidR="00D350FF" w:rsidRPr="005B6A99">
        <w:rPr>
          <w:rFonts w:ascii="Comenia Serif" w:hAnsi="Comenia Serif" w:cs="Helvetica"/>
          <w:sz w:val="20"/>
          <w:szCs w:val="20"/>
        </w:rPr>
        <w:t>platném znění, stanoví se j</w:t>
      </w:r>
      <w:r w:rsidR="00D11FA8" w:rsidRPr="005B6A99">
        <w:rPr>
          <w:rFonts w:ascii="Comenia Serif" w:hAnsi="Comenia Serif" w:cs="Helvetica"/>
          <w:sz w:val="20"/>
          <w:szCs w:val="20"/>
        </w:rPr>
        <w:t xml:space="preserve">ako termín pro ověřování podmínky dosaženého vzdělání </w:t>
      </w:r>
      <w:r w:rsidR="003F5590" w:rsidRPr="005B6A99">
        <w:rPr>
          <w:rFonts w:ascii="Comenia Serif" w:hAnsi="Comenia Serif" w:cs="Helvetica"/>
          <w:sz w:val="20"/>
          <w:szCs w:val="20"/>
        </w:rPr>
        <w:t>20</w:t>
      </w:r>
      <w:r w:rsidR="00D11FA8" w:rsidRPr="005B6A99">
        <w:rPr>
          <w:rFonts w:ascii="Comenia Serif" w:hAnsi="Comenia Serif" w:cs="Helvetica"/>
          <w:sz w:val="20"/>
          <w:szCs w:val="20"/>
        </w:rPr>
        <w:t xml:space="preserve">. </w:t>
      </w:r>
      <w:r w:rsidR="003F5590" w:rsidRPr="005B6A99">
        <w:rPr>
          <w:rFonts w:ascii="Comenia Serif" w:hAnsi="Comenia Serif" w:cs="Helvetica"/>
          <w:sz w:val="20"/>
          <w:szCs w:val="20"/>
        </w:rPr>
        <w:t>října</w:t>
      </w:r>
      <w:r w:rsidR="00D11FA8" w:rsidRPr="005B6A99">
        <w:rPr>
          <w:rFonts w:ascii="Comenia Serif" w:hAnsi="Comenia Serif" w:cs="Helvetica"/>
          <w:sz w:val="20"/>
          <w:szCs w:val="20"/>
        </w:rPr>
        <w:t xml:space="preserve"> </w:t>
      </w:r>
      <w:r w:rsidR="00C631AE" w:rsidRPr="005B6A99">
        <w:rPr>
          <w:rFonts w:ascii="Comenia Serif" w:hAnsi="Comenia Serif" w:cs="Helvetica"/>
          <w:sz w:val="20"/>
          <w:szCs w:val="20"/>
        </w:rPr>
        <w:t>202</w:t>
      </w:r>
      <w:r w:rsidR="00164772" w:rsidRPr="005B6A99">
        <w:rPr>
          <w:rFonts w:ascii="Comenia Serif" w:hAnsi="Comenia Serif" w:cs="Helvetica"/>
          <w:sz w:val="20"/>
          <w:szCs w:val="20"/>
        </w:rPr>
        <w:t>5</w:t>
      </w:r>
      <w:r w:rsidR="00D11FA8" w:rsidRPr="005B6A99">
        <w:rPr>
          <w:rFonts w:ascii="Comenia Serif" w:hAnsi="Comenia Serif" w:cs="Helvetica"/>
          <w:sz w:val="20"/>
          <w:szCs w:val="20"/>
        </w:rPr>
        <w:t xml:space="preserve">. Uchazečům, kteří doloží </w:t>
      </w:r>
      <w:r w:rsidR="00D11FA8" w:rsidRPr="00BD1343">
        <w:rPr>
          <w:rFonts w:ascii="Comenia Serif" w:hAnsi="Comenia Serif" w:cs="Helvetica"/>
          <w:sz w:val="20"/>
          <w:szCs w:val="20"/>
        </w:rPr>
        <w:t xml:space="preserve">dosažené předchozí vzdělání nejpozději </w:t>
      </w:r>
      <w:r w:rsidR="00D11FA8" w:rsidRPr="005B6A99">
        <w:rPr>
          <w:rFonts w:ascii="Comenia Serif" w:hAnsi="Comenia Serif" w:cs="Helvetica"/>
          <w:sz w:val="20"/>
          <w:szCs w:val="20"/>
        </w:rPr>
        <w:t>do 1</w:t>
      </w:r>
      <w:r w:rsidR="00460D43" w:rsidRPr="005B6A99">
        <w:rPr>
          <w:rFonts w:ascii="Comenia Serif" w:hAnsi="Comenia Serif" w:cs="Helvetica"/>
          <w:sz w:val="20"/>
          <w:szCs w:val="20"/>
        </w:rPr>
        <w:t>4</w:t>
      </w:r>
      <w:r w:rsidR="00D11FA8" w:rsidRPr="005B6A99">
        <w:rPr>
          <w:rFonts w:ascii="Comenia Serif" w:hAnsi="Comenia Serif" w:cs="Helvetica"/>
          <w:sz w:val="20"/>
          <w:szCs w:val="20"/>
        </w:rPr>
        <w:t xml:space="preserve">. června </w:t>
      </w:r>
      <w:r w:rsidR="00C631AE" w:rsidRPr="005B6A99">
        <w:rPr>
          <w:rFonts w:ascii="Comenia Serif" w:hAnsi="Comenia Serif" w:cs="Helvetica"/>
          <w:sz w:val="20"/>
          <w:szCs w:val="20"/>
        </w:rPr>
        <w:t>202</w:t>
      </w:r>
      <w:r w:rsidR="00CB2627" w:rsidRPr="005B6A99">
        <w:rPr>
          <w:rFonts w:ascii="Comenia Serif" w:hAnsi="Comenia Serif" w:cs="Helvetica"/>
          <w:sz w:val="20"/>
          <w:szCs w:val="20"/>
        </w:rPr>
        <w:t>5</w:t>
      </w:r>
      <w:r w:rsidR="00D11FA8" w:rsidRPr="005B6A99">
        <w:rPr>
          <w:rFonts w:ascii="Comenia Serif" w:hAnsi="Comenia Serif" w:cs="Helvetica"/>
          <w:sz w:val="20"/>
          <w:szCs w:val="20"/>
        </w:rPr>
        <w:t xml:space="preserve">, bude </w:t>
      </w:r>
      <w:r w:rsidR="00D11FA8" w:rsidRPr="00BD1343">
        <w:rPr>
          <w:rFonts w:ascii="Comenia Serif" w:hAnsi="Comenia Serif" w:cs="Helvetica"/>
          <w:sz w:val="20"/>
          <w:szCs w:val="20"/>
        </w:rPr>
        <w:t>vydáno rozhodnutí o přijetí ke studiu bez uložení povinnosti, aby podmínku doložení dosaženého</w:t>
      </w:r>
      <w:r w:rsidR="00D11FA8" w:rsidRPr="00A2066B">
        <w:rPr>
          <w:rFonts w:ascii="Comenia Serif" w:hAnsi="Comenia Serif" w:cs="Helvetica"/>
          <w:sz w:val="20"/>
          <w:szCs w:val="20"/>
        </w:rPr>
        <w:t xml:space="preserve"> předchozího vzdělání splnili. Ostatním uchazečům bude uvedená povinnost uložena.</w:t>
      </w:r>
    </w:p>
    <w:p w14:paraId="47324460" w14:textId="77777777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 xml:space="preserve">Podle § 50 odst. 4 věta druhá zákona o vysokých školách </w:t>
      </w:r>
      <w:r w:rsidRPr="00C341D4">
        <w:rPr>
          <w:rFonts w:ascii="Comenia Serif" w:hAnsi="Comenia Serif" w:cs="Helvetica"/>
          <w:sz w:val="20"/>
          <w:szCs w:val="20"/>
        </w:rPr>
        <w:t xml:space="preserve">není </w:t>
      </w:r>
      <w:r>
        <w:rPr>
          <w:rFonts w:ascii="Comenia Serif" w:hAnsi="Comenia Serif" w:cs="Helvetica"/>
          <w:sz w:val="20"/>
          <w:szCs w:val="20"/>
        </w:rPr>
        <w:t xml:space="preserve">vysoká škola </w:t>
      </w:r>
      <w:r w:rsidRPr="00C341D4">
        <w:rPr>
          <w:rFonts w:ascii="Comenia Serif" w:hAnsi="Comenia Serif" w:cs="Helvetica"/>
          <w:sz w:val="20"/>
          <w:szCs w:val="20"/>
        </w:rPr>
        <w:t>povinna před vydáním rozhodnutí ve věci vyrozumět uchazeče o možnosti vyjádřit se k podkladům rozhodnutí</w:t>
      </w:r>
      <w:r>
        <w:rPr>
          <w:rFonts w:ascii="Comenia Serif" w:hAnsi="Comenia Serif" w:cs="Helvetica"/>
          <w:sz w:val="20"/>
          <w:szCs w:val="20"/>
        </w:rPr>
        <w:t>. Uchazeč tak bude o průběhu přijímacího řízení vyrozuměn až doručením rozhodnutí o přijetí/nepřijetí.</w:t>
      </w:r>
    </w:p>
    <w:p w14:paraId="3FAB969E" w14:textId="04D243F5" w:rsidR="008C0ECB" w:rsidRPr="00E617EE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E617EE">
        <w:rPr>
          <w:rFonts w:ascii="Comenia Serif" w:hAnsi="Comenia Serif" w:cs="Helvetica"/>
          <w:sz w:val="20"/>
          <w:szCs w:val="20"/>
        </w:rPr>
        <w:t xml:space="preserve">Pokud je uchazeč přijat ke studiu, rozhodnutí o přijetí </w:t>
      </w:r>
      <w:r>
        <w:rPr>
          <w:rFonts w:ascii="Comenia Serif" w:hAnsi="Comenia Serif" w:cs="Helvetica"/>
          <w:sz w:val="20"/>
          <w:szCs w:val="20"/>
        </w:rPr>
        <w:t xml:space="preserve">mu bude doručeno </w:t>
      </w:r>
      <w:r w:rsidRPr="00E617EE">
        <w:rPr>
          <w:rFonts w:ascii="Comenia Serif" w:hAnsi="Comenia Serif" w:cs="Helvetica"/>
          <w:sz w:val="20"/>
          <w:szCs w:val="20"/>
        </w:rPr>
        <w:t>prostřednictvím elektronického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E617EE">
        <w:rPr>
          <w:rFonts w:ascii="Comenia Serif" w:hAnsi="Comenia Serif" w:cs="Helvetica"/>
          <w:sz w:val="20"/>
          <w:szCs w:val="20"/>
        </w:rPr>
        <w:t>informačního systému</w:t>
      </w:r>
      <w:r>
        <w:rPr>
          <w:rFonts w:ascii="Comenia Serif" w:hAnsi="Comenia Serif" w:cs="Helvetica"/>
          <w:sz w:val="20"/>
          <w:szCs w:val="20"/>
        </w:rPr>
        <w:t xml:space="preserve"> IS/STAG</w:t>
      </w:r>
      <w:r w:rsidRPr="00E617EE">
        <w:rPr>
          <w:rFonts w:ascii="Comenia Serif" w:hAnsi="Comenia Serif" w:cs="Helvetica"/>
          <w:sz w:val="20"/>
          <w:szCs w:val="20"/>
        </w:rPr>
        <w:t>, pokud s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E617EE">
        <w:rPr>
          <w:rFonts w:ascii="Comenia Serif" w:hAnsi="Comenia Serif" w:cs="Helvetica"/>
          <w:sz w:val="20"/>
          <w:szCs w:val="20"/>
        </w:rPr>
        <w:t>tímto způsobem doručení uchazeč předem na přihlášce souhlasil.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5B6A99">
        <w:rPr>
          <w:rFonts w:ascii="Comenia Serif" w:hAnsi="Comenia Serif" w:cs="Helvetica"/>
          <w:sz w:val="20"/>
          <w:szCs w:val="20"/>
        </w:rPr>
        <w:t>Rozhodnutí o nepřijetí bude uchazečům zasláno</w:t>
      </w:r>
      <w:r w:rsidR="008C0ECB" w:rsidRPr="005B6A99">
        <w:rPr>
          <w:rFonts w:ascii="Comenia Serif" w:hAnsi="Comenia Serif" w:cs="Helvetica"/>
          <w:sz w:val="20"/>
          <w:szCs w:val="20"/>
        </w:rPr>
        <w:t xml:space="preserve"> poštou,</w:t>
      </w:r>
      <w:r w:rsidRPr="005B6A99">
        <w:rPr>
          <w:rFonts w:ascii="Comenia Serif" w:hAnsi="Comenia Serif" w:cs="Helvetica"/>
          <w:sz w:val="20"/>
          <w:szCs w:val="20"/>
        </w:rPr>
        <w:t xml:space="preserve"> </w:t>
      </w:r>
      <w:r w:rsidR="00140A42" w:rsidRPr="005B6A99">
        <w:rPr>
          <w:rFonts w:ascii="Comenia Serif" w:hAnsi="Comenia Serif" w:cs="Helvetica"/>
          <w:sz w:val="20"/>
          <w:szCs w:val="20"/>
        </w:rPr>
        <w:t>doporučeně do vlastních rukou</w:t>
      </w:r>
      <w:r w:rsidRPr="005B6A99">
        <w:rPr>
          <w:rFonts w:ascii="Comenia Serif" w:hAnsi="Comenia Serif" w:cs="Helvetica"/>
          <w:sz w:val="20"/>
          <w:szCs w:val="20"/>
        </w:rPr>
        <w:t>.</w:t>
      </w:r>
    </w:p>
    <w:p w14:paraId="34BDEFA9" w14:textId="77777777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-2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Nahlížení do rozhodných materiálů:</w:t>
      </w:r>
    </w:p>
    <w:p w14:paraId="759FEC13" w14:textId="77777777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>Podle</w:t>
      </w:r>
      <w:r w:rsidRPr="00234514">
        <w:rPr>
          <w:rFonts w:ascii="Comenia Serif" w:hAnsi="Comenia Serif" w:cs="Helvetica"/>
          <w:sz w:val="20"/>
          <w:szCs w:val="20"/>
        </w:rPr>
        <w:t xml:space="preserve"> </w:t>
      </w:r>
      <w:r>
        <w:rPr>
          <w:rFonts w:ascii="Comenia Serif" w:hAnsi="Comenia Serif" w:cs="Helvetica"/>
          <w:sz w:val="20"/>
          <w:szCs w:val="20"/>
        </w:rPr>
        <w:t xml:space="preserve">§ </w:t>
      </w:r>
      <w:r w:rsidRPr="00234514">
        <w:rPr>
          <w:rFonts w:ascii="Comenia Serif" w:hAnsi="Comenia Serif" w:cs="Helvetica"/>
          <w:sz w:val="20"/>
          <w:szCs w:val="20"/>
        </w:rPr>
        <w:t xml:space="preserve">50 </w:t>
      </w:r>
      <w:r>
        <w:rPr>
          <w:rFonts w:ascii="Comenia Serif" w:hAnsi="Comenia Serif" w:cs="Helvetica"/>
          <w:sz w:val="20"/>
          <w:szCs w:val="20"/>
        </w:rPr>
        <w:t xml:space="preserve">odst. 5 </w:t>
      </w:r>
      <w:r w:rsidRPr="00234514">
        <w:rPr>
          <w:rFonts w:ascii="Comenia Serif" w:hAnsi="Comenia Serif" w:cs="Helvetica"/>
          <w:sz w:val="20"/>
          <w:szCs w:val="20"/>
        </w:rPr>
        <w:t xml:space="preserve">zákona </w:t>
      </w:r>
      <w:r>
        <w:rPr>
          <w:rFonts w:ascii="Comenia Serif" w:hAnsi="Comenia Serif" w:cs="Helvetica"/>
          <w:sz w:val="20"/>
          <w:szCs w:val="20"/>
        </w:rPr>
        <w:t xml:space="preserve">o vysokých školách </w:t>
      </w:r>
      <w:r w:rsidRPr="00234514">
        <w:rPr>
          <w:rFonts w:ascii="Comenia Serif" w:hAnsi="Comenia Serif" w:cs="Helvetica"/>
          <w:sz w:val="20"/>
          <w:szCs w:val="20"/>
        </w:rPr>
        <w:t xml:space="preserve">má uchazeč právo nahlédnout po </w:t>
      </w:r>
      <w:r>
        <w:rPr>
          <w:rFonts w:ascii="Comenia Serif" w:hAnsi="Comenia Serif" w:cs="Helvetica"/>
          <w:sz w:val="20"/>
          <w:szCs w:val="20"/>
        </w:rPr>
        <w:t>oznámení</w:t>
      </w:r>
      <w:r w:rsidRPr="00234514">
        <w:rPr>
          <w:rFonts w:ascii="Comenia Serif" w:hAnsi="Comenia Serif" w:cs="Helvetica"/>
          <w:sz w:val="20"/>
          <w:szCs w:val="20"/>
        </w:rPr>
        <w:t xml:space="preserve"> rozhodnutí do spisu. Termíny, kdy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234514">
        <w:rPr>
          <w:rFonts w:ascii="Comenia Serif" w:hAnsi="Comenia Serif" w:cs="Helvetica"/>
          <w:sz w:val="20"/>
          <w:szCs w:val="20"/>
        </w:rPr>
        <w:t xml:space="preserve">uchazeč může do těchto materiálů nahlédnout, lze dohodnout se studijním oddělením. </w:t>
      </w:r>
      <w:r>
        <w:rPr>
          <w:rFonts w:ascii="Comenia Serif" w:hAnsi="Comenia Serif" w:cs="Helvetica"/>
          <w:sz w:val="20"/>
          <w:szCs w:val="20"/>
        </w:rPr>
        <w:t>PřF</w:t>
      </w:r>
      <w:r w:rsidRPr="00234514">
        <w:rPr>
          <w:rFonts w:ascii="Comenia Serif" w:hAnsi="Comenia Serif" w:cs="Helvetica"/>
          <w:sz w:val="20"/>
          <w:szCs w:val="20"/>
        </w:rPr>
        <w:t xml:space="preserve"> UHK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234514">
        <w:rPr>
          <w:rFonts w:ascii="Comenia Serif" w:hAnsi="Comenia Serif" w:cs="Helvetica"/>
          <w:sz w:val="20"/>
          <w:szCs w:val="20"/>
        </w:rPr>
        <w:t xml:space="preserve">může </w:t>
      </w:r>
      <w:r>
        <w:rPr>
          <w:rFonts w:ascii="Comenia Serif" w:hAnsi="Comenia Serif" w:cs="Helvetica"/>
          <w:sz w:val="20"/>
          <w:szCs w:val="20"/>
        </w:rPr>
        <w:t xml:space="preserve">namísto umožnění nahlédnutí do spisu </w:t>
      </w:r>
      <w:r w:rsidRPr="00234514">
        <w:rPr>
          <w:rFonts w:ascii="Comenia Serif" w:hAnsi="Comenia Serif" w:cs="Helvetica"/>
          <w:sz w:val="20"/>
          <w:szCs w:val="20"/>
        </w:rPr>
        <w:t xml:space="preserve">poskytnout </w:t>
      </w:r>
      <w:r>
        <w:rPr>
          <w:rFonts w:ascii="Comenia Serif" w:hAnsi="Comenia Serif" w:cs="Helvetica"/>
          <w:sz w:val="20"/>
          <w:szCs w:val="20"/>
        </w:rPr>
        <w:t xml:space="preserve">uchazeči </w:t>
      </w:r>
      <w:r w:rsidRPr="00234514">
        <w:rPr>
          <w:rFonts w:ascii="Comenia Serif" w:hAnsi="Comenia Serif" w:cs="Helvetica"/>
          <w:sz w:val="20"/>
          <w:szCs w:val="20"/>
        </w:rPr>
        <w:t>kopii spisu.</w:t>
      </w:r>
      <w:r>
        <w:rPr>
          <w:rFonts w:ascii="Comenia Serif" w:hAnsi="Comenia Serif" w:cs="Helvetica"/>
          <w:sz w:val="20"/>
          <w:szCs w:val="20"/>
        </w:rPr>
        <w:t xml:space="preserve"> </w:t>
      </w:r>
    </w:p>
    <w:p w14:paraId="13309243" w14:textId="77777777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D46077">
        <w:rPr>
          <w:rFonts w:ascii="Comenia Serif" w:hAnsi="Comenia Serif" w:cs="Helvetica"/>
          <w:sz w:val="20"/>
          <w:szCs w:val="20"/>
        </w:rPr>
        <w:t xml:space="preserve">Každé pracoviště proto zveřejní v době konání </w:t>
      </w:r>
      <w:r>
        <w:rPr>
          <w:rFonts w:ascii="Comenia Serif" w:hAnsi="Comenia Serif" w:cs="Helvetica"/>
          <w:sz w:val="20"/>
          <w:szCs w:val="20"/>
        </w:rPr>
        <w:t xml:space="preserve">přijímacích </w:t>
      </w:r>
      <w:r w:rsidRPr="00D46077">
        <w:rPr>
          <w:rFonts w:ascii="Comenia Serif" w:hAnsi="Comenia Serif" w:cs="Helvetica"/>
          <w:sz w:val="20"/>
          <w:szCs w:val="20"/>
        </w:rPr>
        <w:t>zkoušek termíny a místo, kdy a kde mohou uchazeči nahlédnout do svých materiálů, a určí kompetentní osobu, která podá vysvětlení. Zároveň zveřejní kontaktní osobu (e-mail), se kterou si uchazeči domluví případné další nahlédnutí do těchto materiálů. Nahlédnutí do materiálů musí katedra umožnit do uplynutí doby pro odvolání, tedy cca dva měsíce ode dne konání zkoušky.</w:t>
      </w:r>
    </w:p>
    <w:p w14:paraId="4967C378" w14:textId="77777777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426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Přezkoumání rozhodnutí o přijetí ke studiu:</w:t>
      </w:r>
    </w:p>
    <w:p w14:paraId="2CC2B61A" w14:textId="24CBF59C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 xml:space="preserve">Podle § </w:t>
      </w:r>
      <w:r w:rsidRPr="00234514">
        <w:rPr>
          <w:rFonts w:ascii="Comenia Serif" w:hAnsi="Comenia Serif" w:cs="Helvetica"/>
          <w:sz w:val="20"/>
          <w:szCs w:val="20"/>
        </w:rPr>
        <w:t>50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234514">
        <w:rPr>
          <w:rFonts w:ascii="Comenia Serif" w:hAnsi="Comenia Serif" w:cs="Helvetica"/>
          <w:sz w:val="20"/>
          <w:szCs w:val="20"/>
        </w:rPr>
        <w:t>odst. 6 a 7 zákona o vysokých školách má uchazeč právo podat odvolání proti rozhodnutí</w:t>
      </w:r>
      <w:r w:rsidR="00684AD0">
        <w:rPr>
          <w:rFonts w:ascii="Comenia Serif" w:hAnsi="Comenia Serif" w:cs="Helvetica"/>
          <w:sz w:val="20"/>
          <w:szCs w:val="20"/>
        </w:rPr>
        <w:t xml:space="preserve"> ve lhůtě stanoveném zákonem o vysokých školách</w:t>
      </w:r>
      <w:r w:rsidRPr="00234514">
        <w:rPr>
          <w:rFonts w:ascii="Comenia Serif" w:hAnsi="Comenia Serif" w:cs="Helvetica"/>
          <w:sz w:val="20"/>
          <w:szCs w:val="20"/>
        </w:rPr>
        <w:t xml:space="preserve">. </w:t>
      </w:r>
    </w:p>
    <w:p w14:paraId="44D0BF50" w14:textId="77777777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234514">
        <w:rPr>
          <w:rFonts w:ascii="Comenia Serif" w:hAnsi="Comenia Serif" w:cs="Helvetica"/>
          <w:sz w:val="20"/>
          <w:szCs w:val="20"/>
        </w:rPr>
        <w:t>Odvolání se podává u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234514">
        <w:rPr>
          <w:rFonts w:ascii="Comenia Serif" w:hAnsi="Comenia Serif" w:cs="Helvetica"/>
          <w:sz w:val="20"/>
          <w:szCs w:val="20"/>
        </w:rPr>
        <w:t>fakulty, která napadené rozhodnutí vydala.</w:t>
      </w:r>
      <w:r>
        <w:rPr>
          <w:rFonts w:ascii="Comenia Serif" w:hAnsi="Comenia Serif" w:cs="Helvetica"/>
          <w:sz w:val="20"/>
          <w:szCs w:val="20"/>
        </w:rPr>
        <w:t xml:space="preserve"> Fakulta</w:t>
      </w:r>
      <w:r w:rsidRPr="00D46077">
        <w:rPr>
          <w:rFonts w:ascii="Comenia Serif" w:hAnsi="Comenia Serif" w:cs="Helvetica"/>
          <w:sz w:val="20"/>
          <w:szCs w:val="20"/>
        </w:rPr>
        <w:t>, kter</w:t>
      </w:r>
      <w:r>
        <w:rPr>
          <w:rFonts w:ascii="Comenia Serif" w:hAnsi="Comenia Serif" w:cs="Helvetica"/>
          <w:sz w:val="20"/>
          <w:szCs w:val="20"/>
        </w:rPr>
        <w:t xml:space="preserve">á </w:t>
      </w:r>
      <w:r w:rsidRPr="00D46077">
        <w:rPr>
          <w:rFonts w:ascii="Comenia Serif" w:hAnsi="Comenia Serif" w:cs="Helvetica"/>
          <w:sz w:val="20"/>
          <w:szCs w:val="20"/>
        </w:rPr>
        <w:t>napadené rozhodnutí vydal</w:t>
      </w:r>
      <w:r>
        <w:rPr>
          <w:rFonts w:ascii="Comenia Serif" w:hAnsi="Comenia Serif" w:cs="Helvetica"/>
          <w:sz w:val="20"/>
          <w:szCs w:val="20"/>
        </w:rPr>
        <w:t>a</w:t>
      </w:r>
      <w:r w:rsidRPr="00D46077">
        <w:rPr>
          <w:rFonts w:ascii="Comenia Serif" w:hAnsi="Comenia Serif" w:cs="Helvetica"/>
          <w:sz w:val="20"/>
          <w:szCs w:val="20"/>
        </w:rPr>
        <w:t>, je může zrušit nebo změnit (§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D46077">
        <w:rPr>
          <w:rFonts w:ascii="Comenia Serif" w:hAnsi="Comenia Serif" w:cs="Helvetica"/>
          <w:sz w:val="20"/>
          <w:szCs w:val="20"/>
        </w:rPr>
        <w:t>87 s</w:t>
      </w:r>
      <w:r>
        <w:rPr>
          <w:rFonts w:ascii="Comenia Serif" w:hAnsi="Comenia Serif" w:cs="Helvetica"/>
          <w:sz w:val="20"/>
          <w:szCs w:val="20"/>
        </w:rPr>
        <w:t xml:space="preserve">právního </w:t>
      </w:r>
      <w:r w:rsidRPr="00D46077">
        <w:rPr>
          <w:rFonts w:ascii="Comenia Serif" w:hAnsi="Comenia Serif" w:cs="Helvetica"/>
          <w:sz w:val="20"/>
          <w:szCs w:val="20"/>
        </w:rPr>
        <w:t>ř</w:t>
      </w:r>
      <w:r>
        <w:rPr>
          <w:rFonts w:ascii="Comenia Serif" w:hAnsi="Comenia Serif" w:cs="Helvetica"/>
          <w:sz w:val="20"/>
          <w:szCs w:val="20"/>
        </w:rPr>
        <w:t>ádu</w:t>
      </w:r>
      <w:r w:rsidRPr="00D46077">
        <w:rPr>
          <w:rFonts w:ascii="Comenia Serif" w:hAnsi="Comenia Serif" w:cs="Helvetica"/>
          <w:sz w:val="20"/>
          <w:szCs w:val="20"/>
        </w:rPr>
        <w:t>).</w:t>
      </w:r>
    </w:p>
    <w:p w14:paraId="17483EED" w14:textId="77777777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234514">
        <w:rPr>
          <w:rFonts w:ascii="Comenia Serif" w:hAnsi="Comenia Serif" w:cs="Helvetica"/>
          <w:sz w:val="20"/>
          <w:szCs w:val="20"/>
        </w:rPr>
        <w:lastRenderedPageBreak/>
        <w:t>Odvolacím správním orgánem je rektor.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D46077">
        <w:rPr>
          <w:rFonts w:ascii="Comenia Serif" w:hAnsi="Comenia Serif" w:cs="Helvetica"/>
          <w:sz w:val="20"/>
          <w:szCs w:val="20"/>
        </w:rPr>
        <w:t>Rektor přezkoumává soulad napadeného rozhodnutí a řízení, které vydání rozhodnutí předcházelo, s právními předpisy, vnitřními předpisy vysoké školy a fakulty s</w:t>
      </w:r>
      <w:r>
        <w:rPr>
          <w:rFonts w:ascii="Comenia Serif" w:hAnsi="Comenia Serif" w:cs="Helvetica"/>
          <w:sz w:val="20"/>
          <w:szCs w:val="20"/>
        </w:rPr>
        <w:t> </w:t>
      </w:r>
      <w:r w:rsidRPr="00D46077">
        <w:rPr>
          <w:rFonts w:ascii="Comenia Serif" w:hAnsi="Comenia Serif" w:cs="Helvetica"/>
          <w:sz w:val="20"/>
          <w:szCs w:val="20"/>
        </w:rPr>
        <w:t xml:space="preserve">podmínkami přijetí ke studiu stanovenými vysokou školou nebo fakultou. </w:t>
      </w:r>
    </w:p>
    <w:p w14:paraId="49A2BBED" w14:textId="24B4C462" w:rsidR="00D11FA8" w:rsidRPr="00D53E15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AA6073">
        <w:rPr>
          <w:rFonts w:ascii="Comenia Serif" w:hAnsi="Comenia Serif" w:cs="Helvetica"/>
          <w:sz w:val="20"/>
          <w:szCs w:val="20"/>
        </w:rPr>
        <w:t>Všechny případné změny ve studijním programu, formě apod. mohou být řešeny až v rámci přezkoumání rozhodnutí o</w:t>
      </w:r>
      <w:r>
        <w:rPr>
          <w:rFonts w:ascii="Calibri" w:hAnsi="Calibri" w:cs="Calibri"/>
          <w:sz w:val="20"/>
          <w:szCs w:val="20"/>
        </w:rPr>
        <w:t> </w:t>
      </w:r>
      <w:r w:rsidRPr="00AA6073">
        <w:rPr>
          <w:rFonts w:ascii="Comenia Serif" w:hAnsi="Comenia Serif" w:cs="Helvetica"/>
          <w:sz w:val="20"/>
          <w:szCs w:val="20"/>
        </w:rPr>
        <w:t>(ne)přijetí ke studiu. Pokud taková změna povede k</w:t>
      </w:r>
      <w:r w:rsidRPr="00AA6073">
        <w:rPr>
          <w:rFonts w:ascii="Calibri" w:hAnsi="Calibri" w:cs="Calibri"/>
          <w:sz w:val="20"/>
          <w:szCs w:val="20"/>
        </w:rPr>
        <w:t> </w:t>
      </w:r>
      <w:r w:rsidRPr="00AA6073">
        <w:rPr>
          <w:rFonts w:ascii="Comenia Serif" w:hAnsi="Comenia Serif" w:cs="Helvetica"/>
          <w:sz w:val="20"/>
          <w:szCs w:val="20"/>
        </w:rPr>
        <w:t>využití volných kapacit v</w:t>
      </w:r>
      <w:r w:rsidRPr="00AA6073">
        <w:rPr>
          <w:rFonts w:ascii="Calibri" w:hAnsi="Calibri" w:cs="Calibri"/>
          <w:sz w:val="20"/>
          <w:szCs w:val="20"/>
        </w:rPr>
        <w:t> </w:t>
      </w:r>
      <w:r w:rsidRPr="00AA6073">
        <w:rPr>
          <w:rFonts w:ascii="Comenia Serif" w:hAnsi="Comenia Serif" w:cs="Helvetica"/>
          <w:sz w:val="20"/>
          <w:szCs w:val="20"/>
        </w:rPr>
        <w:t>daném studijním programu, formě apod</w:t>
      </w:r>
      <w:r w:rsidR="00FE4358">
        <w:rPr>
          <w:rFonts w:ascii="Comenia Serif" w:hAnsi="Comenia Serif" w:cs="Helvetica"/>
          <w:sz w:val="20"/>
          <w:szCs w:val="20"/>
        </w:rPr>
        <w:t xml:space="preserve">., </w:t>
      </w:r>
      <w:r w:rsidRPr="00AA6073">
        <w:rPr>
          <w:rFonts w:ascii="Comenia Serif" w:hAnsi="Comenia Serif" w:cs="Helvetica"/>
          <w:sz w:val="20"/>
          <w:szCs w:val="20"/>
        </w:rPr>
        <w:t>může být žádosti vyhověno i formou autoremedury.</w:t>
      </w:r>
    </w:p>
    <w:p w14:paraId="7A4243F8" w14:textId="18513501" w:rsidR="007F401F" w:rsidRPr="00684AD0" w:rsidRDefault="00D11FA8" w:rsidP="00684AD0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D53E15">
        <w:rPr>
          <w:rFonts w:ascii="Comenia Serif" w:hAnsi="Comenia Serif" w:cs="Helvetica"/>
          <w:sz w:val="20"/>
          <w:szCs w:val="20"/>
        </w:rPr>
        <w:t xml:space="preserve">Uchazeč si může ověřit údaje podstatné pro rozhodnutí o (ne)přijetí ke studiu (tj. dosažené bodové ohodnocení konaných přijímacích zkoušek a dosažené pořadí v těchto zkouškách) na webových stránkách univerzity. </w:t>
      </w:r>
    </w:p>
    <w:p w14:paraId="0F73D746" w14:textId="77777777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426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 xml:space="preserve">     Zrušení přijímacího řízení </w:t>
      </w:r>
    </w:p>
    <w:p w14:paraId="6A165E69" w14:textId="4B1EED71" w:rsidR="00D11FA8" w:rsidRDefault="00CB0E0E" w:rsidP="00D11FA8">
      <w:pPr>
        <w:pStyle w:val="Odstavecseseznamem"/>
        <w:spacing w:before="160" w:after="160" w:line="260" w:lineRule="exact"/>
        <w:ind w:left="425" w:right="-2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>Děkanka</w:t>
      </w:r>
      <w:r w:rsidR="00D11FA8" w:rsidRPr="00ED0976">
        <w:rPr>
          <w:rFonts w:ascii="Comenia Serif" w:hAnsi="Comenia Serif" w:cs="Helvetica"/>
          <w:sz w:val="20"/>
          <w:szCs w:val="20"/>
        </w:rPr>
        <w:t xml:space="preserve"> si vyhrazuje právo zrušit </w:t>
      </w:r>
      <w:r w:rsidR="00D11FA8">
        <w:rPr>
          <w:rFonts w:ascii="Comenia Serif" w:hAnsi="Comenia Serif" w:cs="Helvetica"/>
          <w:sz w:val="20"/>
          <w:szCs w:val="20"/>
        </w:rPr>
        <w:t xml:space="preserve">již </w:t>
      </w:r>
      <w:r w:rsidR="00D11FA8" w:rsidRPr="00ED0976">
        <w:rPr>
          <w:rFonts w:ascii="Comenia Serif" w:hAnsi="Comenia Serif" w:cs="Helvetica"/>
          <w:sz w:val="20"/>
          <w:szCs w:val="20"/>
        </w:rPr>
        <w:t xml:space="preserve">vypsané přijímací řízení na </w:t>
      </w:r>
      <w:r w:rsidR="00D11FA8">
        <w:rPr>
          <w:rFonts w:ascii="Comenia Serif" w:hAnsi="Comenia Serif" w:cs="Helvetica"/>
          <w:sz w:val="20"/>
          <w:szCs w:val="20"/>
        </w:rPr>
        <w:t>kterýkoli</w:t>
      </w:r>
      <w:r w:rsidR="00D11FA8" w:rsidRPr="00ED0976">
        <w:rPr>
          <w:rFonts w:ascii="Comenia Serif" w:hAnsi="Comenia Serif" w:cs="Helvetica"/>
          <w:sz w:val="20"/>
          <w:szCs w:val="20"/>
        </w:rPr>
        <w:t xml:space="preserve"> ze studijních programů z</w:t>
      </w:r>
      <w:r w:rsidR="00D11FA8">
        <w:rPr>
          <w:rFonts w:ascii="Comenia Serif" w:hAnsi="Comenia Serif" w:cs="Helvetica"/>
          <w:sz w:val="20"/>
          <w:szCs w:val="20"/>
        </w:rPr>
        <w:t> </w:t>
      </w:r>
      <w:r w:rsidR="00D11FA8" w:rsidRPr="00ED0976">
        <w:rPr>
          <w:rFonts w:ascii="Comenia Serif" w:hAnsi="Comenia Serif" w:cs="Helvetica"/>
          <w:sz w:val="20"/>
          <w:szCs w:val="20"/>
        </w:rPr>
        <w:t>důvodů hodných zvláštního zřetele. V případě, že na takový studijní program již</w:t>
      </w:r>
      <w:r w:rsidR="00D11FA8">
        <w:rPr>
          <w:rFonts w:ascii="Comenia Serif" w:hAnsi="Comenia Serif" w:cs="Helvetica"/>
          <w:sz w:val="20"/>
          <w:szCs w:val="20"/>
        </w:rPr>
        <w:t xml:space="preserve"> </w:t>
      </w:r>
      <w:r w:rsidR="00D11FA8" w:rsidRPr="00A36F6F">
        <w:rPr>
          <w:rFonts w:ascii="Comenia Serif" w:hAnsi="Comenia Serif" w:cs="Helvetica"/>
          <w:sz w:val="20"/>
          <w:szCs w:val="20"/>
        </w:rPr>
        <w:t>budou uchazeči přihlášeni, bude jim nabídnuto převedení přihlášky do jiného studijního programu, nebo vrácen uhrazený poplatek za přihlášku.</w:t>
      </w:r>
      <w:r w:rsidR="00D11FA8">
        <w:rPr>
          <w:rFonts w:ascii="Comenia Serif" w:hAnsi="Comenia Serif" w:cs="Helvetica"/>
          <w:sz w:val="20"/>
          <w:szCs w:val="20"/>
        </w:rPr>
        <w:t xml:space="preserve"> </w:t>
      </w:r>
      <w:r w:rsidR="00D11FA8" w:rsidRPr="00A23310">
        <w:rPr>
          <w:rFonts w:ascii="Comenia Serif" w:hAnsi="Comenia Serif" w:cs="Helvetica"/>
          <w:sz w:val="20"/>
          <w:szCs w:val="20"/>
        </w:rPr>
        <w:t>V</w:t>
      </w:r>
      <w:r w:rsidR="00D11FA8" w:rsidRPr="00A23310">
        <w:rPr>
          <w:rFonts w:ascii="Calibri" w:hAnsi="Calibri" w:cs="Calibri"/>
          <w:sz w:val="20"/>
          <w:szCs w:val="20"/>
        </w:rPr>
        <w:t> </w:t>
      </w:r>
      <w:r w:rsidR="00D11FA8" w:rsidRPr="00A23310">
        <w:rPr>
          <w:rFonts w:ascii="Comenia Serif" w:hAnsi="Comenia Serif" w:cs="Helvetica"/>
          <w:sz w:val="20"/>
          <w:szCs w:val="20"/>
        </w:rPr>
        <w:t>případě, že uchazeč nebude souhlasit s</w:t>
      </w:r>
      <w:r w:rsidR="00D11FA8" w:rsidRPr="00A23310">
        <w:rPr>
          <w:rFonts w:ascii="Calibri" w:hAnsi="Calibri" w:cs="Calibri"/>
          <w:sz w:val="20"/>
          <w:szCs w:val="20"/>
        </w:rPr>
        <w:t> </w:t>
      </w:r>
      <w:r w:rsidR="00D11FA8" w:rsidRPr="00A23310">
        <w:rPr>
          <w:rFonts w:ascii="Comenia Serif" w:hAnsi="Comenia Serif" w:cs="Helvetica"/>
          <w:sz w:val="20"/>
          <w:szCs w:val="20"/>
        </w:rPr>
        <w:t>převedením přihlášky do jiného studijního programu, vydá se mu usnesení o zastavení přijímacího řízení</w:t>
      </w:r>
      <w:r w:rsidR="00D11FA8">
        <w:rPr>
          <w:rFonts w:ascii="Comenia Serif" w:hAnsi="Comenia Serif" w:cs="Helvetica"/>
          <w:sz w:val="20"/>
          <w:szCs w:val="20"/>
        </w:rPr>
        <w:t>.</w:t>
      </w:r>
    </w:p>
    <w:p w14:paraId="1335F4B1" w14:textId="77777777" w:rsidR="00945DA7" w:rsidRDefault="00945DA7" w:rsidP="00D11FA8">
      <w:pPr>
        <w:pStyle w:val="Odstavecseseznamem"/>
        <w:spacing w:before="160" w:after="160" w:line="260" w:lineRule="exact"/>
        <w:ind w:left="425" w:right="-2"/>
        <w:jc w:val="both"/>
        <w:rPr>
          <w:rFonts w:ascii="Comenia Serif" w:hAnsi="Comenia Serif" w:cs="Helvetica"/>
          <w:sz w:val="20"/>
          <w:szCs w:val="20"/>
        </w:rPr>
      </w:pPr>
    </w:p>
    <w:p w14:paraId="4E1928D3" w14:textId="77777777" w:rsidR="00D11FA8" w:rsidRPr="004E2E32" w:rsidRDefault="00D11FA8" w:rsidP="00684AD0">
      <w:pPr>
        <w:pStyle w:val="Odstavecseseznamem"/>
        <w:numPr>
          <w:ilvl w:val="0"/>
          <w:numId w:val="27"/>
        </w:numPr>
        <w:spacing w:before="360" w:after="360" w:line="260" w:lineRule="exact"/>
        <w:ind w:right="-2"/>
        <w:contextualSpacing w:val="0"/>
        <w:rPr>
          <w:rFonts w:ascii="Comenia Sans" w:hAnsi="Comenia Sans" w:cs="Helvetica"/>
          <w:b/>
          <w:caps/>
        </w:rPr>
      </w:pPr>
      <w:r>
        <w:rPr>
          <w:rFonts w:ascii="Comenia Sans" w:hAnsi="Comenia Sans" w:cs="Helvetica"/>
          <w:b/>
          <w:caps/>
        </w:rPr>
        <w:t>ZVLÁŠTNÍ PODMÍNKY PŘIJÍMACÍHO ŘÍZENÍ V PŘÍPADĚ MIMOŘÁDNÝCh SITUACÍ</w:t>
      </w:r>
    </w:p>
    <w:p w14:paraId="364017CC" w14:textId="77777777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-2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bookmarkStart w:id="5" w:name="_Ref56174033"/>
      <w:r>
        <w:rPr>
          <w:rFonts w:ascii="Comenia Serif" w:hAnsi="Comenia Serif" w:cs="Helvetica"/>
          <w:b/>
          <w:sz w:val="20"/>
          <w:szCs w:val="20"/>
        </w:rPr>
        <w:t>Úprava podmínek přijímacího řízení v</w:t>
      </w:r>
      <w:r>
        <w:rPr>
          <w:rFonts w:ascii="Calibri" w:hAnsi="Calibri" w:cs="Calibri"/>
          <w:b/>
          <w:sz w:val="20"/>
          <w:szCs w:val="20"/>
        </w:rPr>
        <w:t> </w:t>
      </w:r>
      <w:r>
        <w:rPr>
          <w:rFonts w:ascii="Comenia Serif" w:hAnsi="Comenia Serif" w:cs="Helvetica"/>
          <w:b/>
          <w:sz w:val="20"/>
          <w:szCs w:val="20"/>
        </w:rPr>
        <w:t>p</w:t>
      </w:r>
      <w:r>
        <w:rPr>
          <w:rFonts w:ascii="Comenia Serif" w:hAnsi="Comenia Serif" w:cs="Comenia Serif"/>
          <w:b/>
          <w:sz w:val="20"/>
          <w:szCs w:val="20"/>
        </w:rPr>
        <w:t>ří</w:t>
      </w:r>
      <w:r>
        <w:rPr>
          <w:rFonts w:ascii="Comenia Serif" w:hAnsi="Comenia Serif" w:cs="Helvetica"/>
          <w:b/>
          <w:sz w:val="20"/>
          <w:szCs w:val="20"/>
        </w:rPr>
        <w:t>pad</w:t>
      </w:r>
      <w:r>
        <w:rPr>
          <w:rFonts w:ascii="Comenia Serif" w:hAnsi="Comenia Serif" w:cs="Comenia Serif"/>
          <w:b/>
          <w:sz w:val="20"/>
          <w:szCs w:val="20"/>
        </w:rPr>
        <w:t>ě</w:t>
      </w:r>
      <w:r>
        <w:rPr>
          <w:rFonts w:ascii="Comenia Serif" w:hAnsi="Comenia Serif" w:cs="Helvetica"/>
          <w:b/>
          <w:sz w:val="20"/>
          <w:szCs w:val="20"/>
        </w:rPr>
        <w:t xml:space="preserve"> mimořádné situace:</w:t>
      </w:r>
      <w:bookmarkEnd w:id="5"/>
    </w:p>
    <w:p w14:paraId="53DDAB39" w14:textId="68AC06EF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>Je-li z</w:t>
      </w:r>
      <w:r w:rsidRPr="00B71943"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 w:cs="Helvetica"/>
          <w:sz w:val="20"/>
          <w:szCs w:val="20"/>
        </w:rPr>
        <w:t xml:space="preserve">důvodu </w:t>
      </w:r>
      <w:r w:rsidRPr="005D5B16">
        <w:rPr>
          <w:rFonts w:ascii="Comenia Serif" w:hAnsi="Comenia Serif" w:cs="Helvetica"/>
          <w:sz w:val="20"/>
          <w:szCs w:val="20"/>
        </w:rPr>
        <w:t>krizového opatření vyhlášeného podle krizového zákona nebo z</w:t>
      </w:r>
      <w:r w:rsidRPr="00B71943">
        <w:rPr>
          <w:rFonts w:ascii="Calibri" w:hAnsi="Calibri" w:cs="Calibri"/>
          <w:sz w:val="20"/>
          <w:szCs w:val="20"/>
        </w:rPr>
        <w:t> </w:t>
      </w:r>
      <w:r w:rsidRPr="005D5B16">
        <w:rPr>
          <w:rFonts w:ascii="Comenia Serif" w:hAnsi="Comenia Serif" w:cs="Helvetica"/>
          <w:sz w:val="20"/>
          <w:szCs w:val="20"/>
        </w:rPr>
        <w:t>důvodu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5D5B16">
        <w:rPr>
          <w:rFonts w:ascii="Comenia Serif" w:hAnsi="Comenia Serif" w:cs="Helvetica"/>
          <w:sz w:val="20"/>
          <w:szCs w:val="20"/>
        </w:rPr>
        <w:t xml:space="preserve">nařízení mimořádného opatření podle zvláštního zákona </w:t>
      </w:r>
      <w:r>
        <w:rPr>
          <w:rFonts w:ascii="Comenia Serif" w:hAnsi="Comenia Serif" w:cs="Helvetica"/>
          <w:sz w:val="20"/>
          <w:szCs w:val="20"/>
        </w:rPr>
        <w:t>(zejm. z</w:t>
      </w:r>
      <w:r w:rsidRPr="00B71943"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 w:cs="Helvetica"/>
          <w:sz w:val="20"/>
          <w:szCs w:val="20"/>
        </w:rPr>
        <w:t xml:space="preserve">důvodu zhoršené epidemické situace, živelních nebo jiných pohrom a katastrof, průmyslových havárií apod.) </w:t>
      </w:r>
      <w:r w:rsidRPr="005D5B16">
        <w:rPr>
          <w:rFonts w:ascii="Comenia Serif" w:hAnsi="Comenia Serif" w:cs="Helvetica"/>
          <w:sz w:val="20"/>
          <w:szCs w:val="20"/>
        </w:rPr>
        <w:t>omezena možnost konání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5D5B16">
        <w:rPr>
          <w:rFonts w:ascii="Comenia Serif" w:hAnsi="Comenia Serif" w:cs="Helvetica"/>
          <w:sz w:val="20"/>
          <w:szCs w:val="20"/>
        </w:rPr>
        <w:t>ověřování splnění podmínek přijetí ke studiu</w:t>
      </w:r>
      <w:r>
        <w:rPr>
          <w:rFonts w:ascii="Comenia Serif" w:hAnsi="Comenia Serif" w:cs="Helvetica"/>
          <w:sz w:val="20"/>
          <w:szCs w:val="20"/>
        </w:rPr>
        <w:t xml:space="preserve"> (zejm. konání přijímací zkoušky za osobní přítomnosti uchazeče), může </w:t>
      </w:r>
      <w:r w:rsidR="00CB0E0E">
        <w:rPr>
          <w:rFonts w:ascii="Comenia Serif" w:hAnsi="Comenia Serif" w:cs="Helvetica"/>
          <w:sz w:val="20"/>
          <w:szCs w:val="20"/>
        </w:rPr>
        <w:t>děkanka</w:t>
      </w:r>
      <w:r>
        <w:rPr>
          <w:rFonts w:ascii="Comenia Serif" w:hAnsi="Comenia Serif" w:cs="Helvetica"/>
          <w:sz w:val="20"/>
          <w:szCs w:val="20"/>
        </w:rPr>
        <w:t xml:space="preserve"> již vyhlášená pravidla a podmínky přijímacího řízení po schválení akademickým senátem fakulty změnit. </w:t>
      </w:r>
    </w:p>
    <w:p w14:paraId="79FE99CC" w14:textId="77777777" w:rsidR="00D11FA8" w:rsidRDefault="00D11FA8" w:rsidP="00D11FA8">
      <w:pPr>
        <w:pStyle w:val="Odstavecseseznamem"/>
        <w:spacing w:before="160" w:after="160" w:line="260" w:lineRule="exact"/>
        <w:ind w:left="425" w:right="-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 xml:space="preserve">Informace o úpravě pravidel a podmínek přijímacího řízení zveřejní fakulta na svých webových stránkách alespoň 15 dní před konáním ověřování příslušné podmínky přijímacího řízení. </w:t>
      </w:r>
    </w:p>
    <w:p w14:paraId="375F1D1F" w14:textId="77777777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-2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bookmarkStart w:id="6" w:name="_Ref55940883"/>
      <w:r>
        <w:rPr>
          <w:rFonts w:ascii="Comenia Serif" w:hAnsi="Comenia Serif" w:cs="Helvetica"/>
          <w:b/>
          <w:sz w:val="20"/>
          <w:szCs w:val="20"/>
        </w:rPr>
        <w:t>Dokládání dosaženého vzdělání v</w:t>
      </w:r>
      <w:r>
        <w:rPr>
          <w:rFonts w:ascii="Calibri" w:hAnsi="Calibri" w:cs="Calibri"/>
          <w:b/>
          <w:sz w:val="20"/>
          <w:szCs w:val="20"/>
        </w:rPr>
        <w:t> </w:t>
      </w:r>
      <w:r>
        <w:rPr>
          <w:rFonts w:ascii="Comenia Serif" w:hAnsi="Comenia Serif" w:cs="Helvetica"/>
          <w:b/>
          <w:sz w:val="20"/>
          <w:szCs w:val="20"/>
        </w:rPr>
        <w:t>p</w:t>
      </w:r>
      <w:r>
        <w:rPr>
          <w:rFonts w:ascii="Comenia Serif" w:hAnsi="Comenia Serif" w:cs="Comenia Serif"/>
          <w:b/>
          <w:sz w:val="20"/>
          <w:szCs w:val="20"/>
        </w:rPr>
        <w:t>ří</w:t>
      </w:r>
      <w:r>
        <w:rPr>
          <w:rFonts w:ascii="Comenia Serif" w:hAnsi="Comenia Serif" w:cs="Helvetica"/>
          <w:b/>
          <w:sz w:val="20"/>
          <w:szCs w:val="20"/>
        </w:rPr>
        <w:t>pad</w:t>
      </w:r>
      <w:r>
        <w:rPr>
          <w:rFonts w:ascii="Comenia Serif" w:hAnsi="Comenia Serif" w:cs="Comenia Serif"/>
          <w:b/>
          <w:sz w:val="20"/>
          <w:szCs w:val="20"/>
        </w:rPr>
        <w:t>ě</w:t>
      </w:r>
      <w:r>
        <w:rPr>
          <w:rFonts w:ascii="Comenia Serif" w:hAnsi="Comenia Serif" w:cs="Helvetica"/>
          <w:b/>
          <w:sz w:val="20"/>
          <w:szCs w:val="20"/>
        </w:rPr>
        <w:t xml:space="preserve"> mimořádné situace:</w:t>
      </w:r>
      <w:bookmarkEnd w:id="6"/>
    </w:p>
    <w:p w14:paraId="56ED0B66" w14:textId="4BFFE4AA" w:rsidR="00D11FA8" w:rsidRDefault="00D11FA8" w:rsidP="00D11FA8">
      <w:pPr>
        <w:spacing w:before="160" w:after="160" w:line="260" w:lineRule="exact"/>
        <w:ind w:left="425" w:right="-2"/>
        <w:jc w:val="both"/>
        <w:rPr>
          <w:rFonts w:ascii="Comenia Serif" w:hAnsi="Comenia Serif" w:cs="Helvetica"/>
          <w:sz w:val="20"/>
          <w:szCs w:val="20"/>
        </w:rPr>
      </w:pPr>
      <w:r w:rsidRPr="00286CD9">
        <w:rPr>
          <w:rFonts w:ascii="Comenia Serif" w:hAnsi="Comenia Serif" w:cs="Helvetica"/>
          <w:sz w:val="20"/>
          <w:szCs w:val="20"/>
        </w:rPr>
        <w:t>Je-li z</w:t>
      </w:r>
      <w:r w:rsidRPr="00286CD9">
        <w:rPr>
          <w:rFonts w:ascii="Calibri" w:hAnsi="Calibri" w:cs="Calibri"/>
          <w:sz w:val="20"/>
          <w:szCs w:val="20"/>
        </w:rPr>
        <w:t> </w:t>
      </w:r>
      <w:r w:rsidRPr="00286CD9">
        <w:rPr>
          <w:rFonts w:ascii="Comenia Serif" w:hAnsi="Comenia Serif" w:cs="Helvetica"/>
          <w:sz w:val="20"/>
          <w:szCs w:val="20"/>
        </w:rPr>
        <w:t>důvodu krizového opatření vyhlášeného podle krizového zákona nebo z</w:t>
      </w:r>
      <w:r w:rsidRPr="00286CD9">
        <w:rPr>
          <w:rFonts w:ascii="Calibri" w:hAnsi="Calibri" w:cs="Calibri"/>
          <w:sz w:val="20"/>
          <w:szCs w:val="20"/>
        </w:rPr>
        <w:t> </w:t>
      </w:r>
      <w:r w:rsidRPr="00286CD9">
        <w:rPr>
          <w:rFonts w:ascii="Comenia Serif" w:hAnsi="Comenia Serif" w:cs="Helvetica"/>
          <w:sz w:val="20"/>
          <w:szCs w:val="20"/>
        </w:rPr>
        <w:t>důvodu nařízení mimořádného opatření podle zvláštního zákona (zejm. z</w:t>
      </w:r>
      <w:r w:rsidRPr="00286CD9">
        <w:rPr>
          <w:rFonts w:ascii="Calibri" w:hAnsi="Calibri" w:cs="Calibri"/>
          <w:sz w:val="20"/>
          <w:szCs w:val="20"/>
        </w:rPr>
        <w:t> </w:t>
      </w:r>
      <w:r w:rsidRPr="00286CD9">
        <w:rPr>
          <w:rFonts w:ascii="Comenia Serif" w:hAnsi="Comenia Serif" w:cs="Helvetica"/>
          <w:sz w:val="20"/>
          <w:szCs w:val="20"/>
        </w:rPr>
        <w:t>důvodu zhoršené epidemické situace, živelních nebo jiných pohrom a katastrof, průmyslových havárií apod.) v</w:t>
      </w:r>
      <w:r w:rsidRPr="00286CD9">
        <w:rPr>
          <w:rFonts w:ascii="Calibri" w:hAnsi="Calibri" w:cs="Calibri"/>
          <w:sz w:val="20"/>
          <w:szCs w:val="20"/>
        </w:rPr>
        <w:t> </w:t>
      </w:r>
      <w:r w:rsidRPr="00286CD9">
        <w:rPr>
          <w:rFonts w:ascii="Comenia Serif" w:hAnsi="Comenia Serif" w:cs="Helvetica"/>
          <w:sz w:val="20"/>
          <w:szCs w:val="20"/>
        </w:rPr>
        <w:t xml:space="preserve">době ověřování podmínky dosažení předchozího vzdělání (k termínu ověřování této podmínky viz čl. </w:t>
      </w:r>
      <w:r>
        <w:rPr>
          <w:rFonts w:ascii="Comenia Serif" w:hAnsi="Comenia Serif" w:cs="Helvetica"/>
          <w:sz w:val="20"/>
          <w:szCs w:val="20"/>
        </w:rPr>
        <w:t>4</w:t>
      </w:r>
      <w:r w:rsidRPr="00286CD9">
        <w:rPr>
          <w:rFonts w:ascii="Comenia Serif" w:hAnsi="Comenia Serif" w:cs="Helvetica"/>
          <w:sz w:val="20"/>
          <w:szCs w:val="20"/>
        </w:rPr>
        <w:t>.</w:t>
      </w:r>
      <w:r>
        <w:rPr>
          <w:rFonts w:ascii="Comenia Serif" w:hAnsi="Comenia Serif" w:cs="Helvetica"/>
          <w:sz w:val="20"/>
          <w:szCs w:val="20"/>
        </w:rPr>
        <w:t xml:space="preserve">7) </w:t>
      </w:r>
      <w:r w:rsidRPr="00286CD9">
        <w:rPr>
          <w:rFonts w:ascii="Comenia Serif" w:hAnsi="Comenia Serif" w:cs="Helvetica"/>
          <w:sz w:val="20"/>
          <w:szCs w:val="20"/>
        </w:rPr>
        <w:t>ztížena možnost uchazečů prokázat splnění této podmínky, bude uchazeč přijat ke studiu i bez doložení dosaženého předchozího vzdělání. Uchazeči se v</w:t>
      </w:r>
      <w:r w:rsidRPr="00286CD9">
        <w:rPr>
          <w:rFonts w:ascii="Calibri" w:hAnsi="Calibri" w:cs="Calibri"/>
          <w:sz w:val="20"/>
          <w:szCs w:val="20"/>
        </w:rPr>
        <w:t> </w:t>
      </w:r>
      <w:r w:rsidRPr="00286CD9">
        <w:rPr>
          <w:rFonts w:ascii="Comenia Serif" w:hAnsi="Comenia Serif" w:cs="Helvetica"/>
          <w:sz w:val="20"/>
          <w:szCs w:val="20"/>
        </w:rPr>
        <w:t xml:space="preserve">rozhodnutí o přijetí ke studiu uloží, aby podmínku doložení dosaženého předchozího vzdělání splnil, a </w:t>
      </w:r>
      <w:r w:rsidRPr="009B3EE8">
        <w:rPr>
          <w:rFonts w:ascii="Comenia Serif" w:hAnsi="Comenia Serif" w:cs="Helvetica"/>
          <w:sz w:val="20"/>
          <w:szCs w:val="20"/>
        </w:rPr>
        <w:t xml:space="preserve">to </w:t>
      </w:r>
      <w:r w:rsidR="00B158F2" w:rsidRPr="009B3EE8">
        <w:rPr>
          <w:rFonts w:ascii="Comenia Serif" w:hAnsi="Comenia Serif" w:cs="Helvetica"/>
          <w:sz w:val="20"/>
          <w:szCs w:val="20"/>
        </w:rPr>
        <w:t>až do 20. října 2025</w:t>
      </w:r>
      <w:r w:rsidRPr="009B3EE8">
        <w:rPr>
          <w:rFonts w:ascii="Comenia Serif" w:hAnsi="Comenia Serif" w:cs="Helvetica"/>
          <w:sz w:val="20"/>
          <w:szCs w:val="20"/>
        </w:rPr>
        <w:t>.</w:t>
      </w:r>
    </w:p>
    <w:p w14:paraId="5EDB196D" w14:textId="77777777" w:rsidR="00D11FA8" w:rsidRDefault="00D11FA8" w:rsidP="00D11FA8">
      <w:pPr>
        <w:pStyle w:val="Odstavecseseznamem"/>
        <w:numPr>
          <w:ilvl w:val="1"/>
          <w:numId w:val="27"/>
        </w:numPr>
        <w:spacing w:before="160" w:after="160" w:line="260" w:lineRule="exact"/>
        <w:ind w:left="426" w:right="425" w:hanging="426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Postup v</w:t>
      </w:r>
      <w:r>
        <w:rPr>
          <w:rFonts w:ascii="Calibri" w:hAnsi="Calibri" w:cs="Calibri"/>
          <w:b/>
          <w:sz w:val="20"/>
          <w:szCs w:val="20"/>
        </w:rPr>
        <w:t> </w:t>
      </w:r>
      <w:r>
        <w:rPr>
          <w:rFonts w:ascii="Comenia Serif" w:hAnsi="Comenia Serif" w:cs="Helvetica"/>
          <w:b/>
          <w:sz w:val="20"/>
          <w:szCs w:val="20"/>
        </w:rPr>
        <w:t>případě nedoložení dosaženého předchozího vzdělání:</w:t>
      </w:r>
    </w:p>
    <w:p w14:paraId="2B56482E" w14:textId="3A946E15" w:rsidR="00684AD0" w:rsidRDefault="00D11FA8" w:rsidP="00D11FA8">
      <w:pPr>
        <w:pStyle w:val="Odstavecseseznamem"/>
        <w:spacing w:before="160" w:after="120" w:line="260" w:lineRule="exact"/>
        <w:ind w:left="425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>V</w:t>
      </w:r>
      <w:r w:rsidRPr="00B71943"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 w:cs="Helvetica"/>
          <w:sz w:val="20"/>
          <w:szCs w:val="20"/>
        </w:rPr>
        <w:t xml:space="preserve">případě, že uchazeč nedoloží dosažené předchozí vzdělání </w:t>
      </w:r>
      <w:r w:rsidR="004A3372">
        <w:rPr>
          <w:rFonts w:ascii="Comenia Serif" w:hAnsi="Comenia Serif" w:cs="Helvetica"/>
          <w:sz w:val="20"/>
          <w:szCs w:val="20"/>
        </w:rPr>
        <w:t>ve lhůtě dané termínem ověřování podmínky dosažení předchozího vzdělání</w:t>
      </w:r>
      <w:r>
        <w:rPr>
          <w:rFonts w:ascii="Comenia Serif" w:hAnsi="Comenia Serif" w:cs="Helvetica"/>
          <w:sz w:val="20"/>
          <w:szCs w:val="20"/>
        </w:rPr>
        <w:t xml:space="preserve"> podle odst. </w:t>
      </w:r>
      <w:r>
        <w:rPr>
          <w:rFonts w:ascii="Comenia Serif" w:hAnsi="Comenia Serif" w:cs="Helvetica"/>
          <w:sz w:val="20"/>
          <w:szCs w:val="20"/>
        </w:rPr>
        <w:fldChar w:fldCharType="begin"/>
      </w:r>
      <w:r>
        <w:rPr>
          <w:rFonts w:ascii="Comenia Serif" w:hAnsi="Comenia Serif" w:cs="Helvetica"/>
          <w:sz w:val="20"/>
          <w:szCs w:val="20"/>
        </w:rPr>
        <w:instrText xml:space="preserve"> REF _Ref55940883 \r \h  \* MERGEFORMAT </w:instrText>
      </w:r>
      <w:r>
        <w:rPr>
          <w:rFonts w:ascii="Comenia Serif" w:hAnsi="Comenia Serif" w:cs="Helvetica"/>
          <w:sz w:val="20"/>
          <w:szCs w:val="20"/>
        </w:rPr>
      </w:r>
      <w:r>
        <w:rPr>
          <w:rFonts w:ascii="Comenia Serif" w:hAnsi="Comenia Serif" w:cs="Helvetica"/>
          <w:sz w:val="20"/>
          <w:szCs w:val="20"/>
        </w:rPr>
        <w:fldChar w:fldCharType="separate"/>
      </w:r>
      <w:r w:rsidR="00044995">
        <w:rPr>
          <w:rFonts w:ascii="Comenia Serif" w:hAnsi="Comenia Serif" w:cs="Helvetica"/>
          <w:sz w:val="20"/>
          <w:szCs w:val="20"/>
        </w:rPr>
        <w:t>6.2</w:t>
      </w:r>
      <w:r>
        <w:rPr>
          <w:rFonts w:ascii="Comenia Serif" w:hAnsi="Comenia Serif" w:cs="Helvetica"/>
          <w:sz w:val="20"/>
          <w:szCs w:val="20"/>
        </w:rPr>
        <w:fldChar w:fldCharType="end"/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="004A3372">
        <w:rPr>
          <w:rFonts w:ascii="Comenia Serif" w:hAnsi="Comenia Serif" w:cs="Helvetica"/>
          <w:sz w:val="20"/>
          <w:szCs w:val="20"/>
        </w:rPr>
        <w:t>stanovenému v odst. 4.7</w:t>
      </w:r>
      <w:r>
        <w:rPr>
          <w:rFonts w:ascii="Comenia Serif" w:hAnsi="Comenia Serif" w:cs="Helvetica"/>
          <w:sz w:val="20"/>
          <w:szCs w:val="20"/>
        </w:rPr>
        <w:t xml:space="preserve">, rozhodne </w:t>
      </w:r>
      <w:r w:rsidR="00CB0E0E">
        <w:rPr>
          <w:rFonts w:ascii="Comenia Serif" w:hAnsi="Comenia Serif" w:cs="Helvetica"/>
          <w:sz w:val="20"/>
          <w:szCs w:val="20"/>
        </w:rPr>
        <w:t>děkanka</w:t>
      </w:r>
      <w:r w:rsidRPr="00EF5465">
        <w:rPr>
          <w:rFonts w:ascii="Comenia Serif" w:hAnsi="Comenia Serif" w:cs="Helvetica"/>
          <w:sz w:val="20"/>
          <w:szCs w:val="20"/>
        </w:rPr>
        <w:t xml:space="preserve"> o tom, že přijetí ke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EF5465">
        <w:rPr>
          <w:rFonts w:ascii="Comenia Serif" w:hAnsi="Comenia Serif" w:cs="Helvetica"/>
          <w:sz w:val="20"/>
          <w:szCs w:val="20"/>
        </w:rPr>
        <w:t>studiu a zápis do studia pozbývá platnosti a účinnosti dnem nabytí právní moci rozhodnut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EF5465">
        <w:rPr>
          <w:rFonts w:ascii="Comenia Serif" w:hAnsi="Comenia Serif" w:cs="Helvetica"/>
          <w:sz w:val="20"/>
          <w:szCs w:val="20"/>
        </w:rPr>
        <w:t xml:space="preserve">o zrušení rozhodnutí o přijetí; proti tomuto rozhodnutí se nelze odvolat. </w:t>
      </w:r>
      <w:r>
        <w:rPr>
          <w:rFonts w:ascii="Comenia Serif" w:hAnsi="Comenia Serif" w:cs="Helvetica"/>
          <w:sz w:val="20"/>
          <w:szCs w:val="20"/>
        </w:rPr>
        <w:t>D</w:t>
      </w:r>
      <w:r w:rsidRPr="00EF5465">
        <w:rPr>
          <w:rFonts w:ascii="Comenia Serif" w:hAnsi="Comenia Serif" w:cs="Helvetica"/>
          <w:sz w:val="20"/>
          <w:szCs w:val="20"/>
        </w:rPr>
        <w:t xml:space="preserve">oba </w:t>
      </w:r>
      <w:r>
        <w:rPr>
          <w:rFonts w:ascii="Comenia Serif" w:hAnsi="Comenia Serif" w:cs="Helvetica"/>
          <w:sz w:val="20"/>
          <w:szCs w:val="20"/>
        </w:rPr>
        <w:t xml:space="preserve">od zápisu do studia do </w:t>
      </w:r>
      <w:r w:rsidRPr="00EF5465">
        <w:rPr>
          <w:rFonts w:ascii="Comenia Serif" w:hAnsi="Comenia Serif" w:cs="Helvetica"/>
          <w:sz w:val="20"/>
          <w:szCs w:val="20"/>
        </w:rPr>
        <w:t>dne</w:t>
      </w:r>
      <w:r>
        <w:rPr>
          <w:rFonts w:ascii="Comenia Serif" w:hAnsi="Comenia Serif" w:cs="Helvetica"/>
          <w:sz w:val="20"/>
          <w:szCs w:val="20"/>
        </w:rPr>
        <w:t xml:space="preserve"> </w:t>
      </w:r>
      <w:r w:rsidRPr="00EF5465">
        <w:rPr>
          <w:rFonts w:ascii="Comenia Serif" w:hAnsi="Comenia Serif" w:cs="Helvetica"/>
          <w:sz w:val="20"/>
          <w:szCs w:val="20"/>
        </w:rPr>
        <w:t>nabytí právní moci rozhodnut</w:t>
      </w:r>
      <w:r>
        <w:rPr>
          <w:rFonts w:ascii="Comenia Serif" w:hAnsi="Comenia Serif" w:cs="Helvetica"/>
          <w:sz w:val="20"/>
          <w:szCs w:val="20"/>
        </w:rPr>
        <w:t xml:space="preserve">í </w:t>
      </w:r>
      <w:r w:rsidRPr="00EF5465">
        <w:rPr>
          <w:rFonts w:ascii="Comenia Serif" w:hAnsi="Comenia Serif" w:cs="Helvetica"/>
          <w:sz w:val="20"/>
          <w:szCs w:val="20"/>
        </w:rPr>
        <w:t xml:space="preserve">o zrušení rozhodnutí o přijetí </w:t>
      </w:r>
      <w:r>
        <w:rPr>
          <w:rFonts w:ascii="Comenia Serif" w:hAnsi="Comenia Serif" w:cs="Helvetica"/>
          <w:sz w:val="20"/>
          <w:szCs w:val="20"/>
        </w:rPr>
        <w:t xml:space="preserve">se studentovi </w:t>
      </w:r>
      <w:r w:rsidRPr="00EF5465">
        <w:rPr>
          <w:rFonts w:ascii="Comenia Serif" w:hAnsi="Comenia Serif" w:cs="Helvetica"/>
          <w:sz w:val="20"/>
          <w:szCs w:val="20"/>
        </w:rPr>
        <w:t>započítává do doby studia.</w:t>
      </w:r>
    </w:p>
    <w:p w14:paraId="2D5F7FD0" w14:textId="77777777" w:rsidR="001E1D30" w:rsidRDefault="001E1D30" w:rsidP="001E1D30">
      <w:pPr>
        <w:rPr>
          <w:rFonts w:ascii="Comenia Serif" w:hAnsi="Comenia Serif" w:cs="Helvetica"/>
          <w:sz w:val="20"/>
          <w:szCs w:val="20"/>
        </w:rPr>
      </w:pPr>
    </w:p>
    <w:p w14:paraId="5CECE8C3" w14:textId="20927356" w:rsidR="00D11FA8" w:rsidRPr="00E66A44" w:rsidRDefault="00D11FA8" w:rsidP="001E1D30">
      <w:pPr>
        <w:ind w:firstLine="425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lastRenderedPageBreak/>
        <w:t>správní řád</w:t>
      </w:r>
      <w:r>
        <w:rPr>
          <w:rFonts w:ascii="Comenia Serif" w:hAnsi="Comenia Serif" w:cs="Helvetica"/>
          <w:b/>
          <w:sz w:val="20"/>
          <w:szCs w:val="20"/>
        </w:rPr>
        <w:tab/>
      </w:r>
      <w:r w:rsidR="00BB100D" w:rsidRPr="00F13C4D">
        <w:rPr>
          <w:rFonts w:ascii="Comenia Serif" w:hAnsi="Comenia Serif" w:cs="Helvetica"/>
          <w:bCs/>
          <w:sz w:val="20"/>
          <w:szCs w:val="20"/>
        </w:rPr>
        <w:t>z</w:t>
      </w:r>
      <w:r w:rsidRPr="00E66A44">
        <w:rPr>
          <w:rFonts w:ascii="Comenia Serif" w:hAnsi="Comenia Serif" w:cs="Helvetica"/>
          <w:sz w:val="20"/>
          <w:szCs w:val="20"/>
        </w:rPr>
        <w:t>ákon č. 500/2004 Sb., správní řád, ve znění pozdějších předpisů</w:t>
      </w:r>
    </w:p>
    <w:p w14:paraId="2E096F83" w14:textId="41460908" w:rsidR="00D11FA8" w:rsidRPr="00BD1343" w:rsidRDefault="00D11FA8" w:rsidP="00D11FA8">
      <w:pPr>
        <w:pStyle w:val="Odstavecseseznamem"/>
        <w:tabs>
          <w:tab w:val="left" w:pos="3544"/>
        </w:tabs>
        <w:ind w:left="3544" w:right="425" w:hanging="3119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zákon o vysokých školách</w:t>
      </w:r>
      <w:r>
        <w:rPr>
          <w:rFonts w:ascii="Comenia Serif" w:hAnsi="Comenia Serif" w:cs="Helvetica"/>
          <w:b/>
          <w:sz w:val="20"/>
          <w:szCs w:val="20"/>
        </w:rPr>
        <w:tab/>
      </w:r>
      <w:r w:rsidRPr="00E66A44">
        <w:rPr>
          <w:rFonts w:ascii="Comenia Serif" w:hAnsi="Comenia Serif" w:cs="Helvetica"/>
          <w:sz w:val="20"/>
          <w:szCs w:val="20"/>
        </w:rPr>
        <w:t>zákon č. 111/1998 Sb., o vysokých školách a o změně a doplnění dalších zákonů, ve znění pozdějších předpisů</w:t>
      </w:r>
    </w:p>
    <w:p w14:paraId="3B07C942" w14:textId="77777777" w:rsidR="00D11FA8" w:rsidRDefault="00D11FA8" w:rsidP="00D11FA8">
      <w:pPr>
        <w:pStyle w:val="Odstavecseseznamem"/>
        <w:tabs>
          <w:tab w:val="left" w:pos="3544"/>
        </w:tabs>
        <w:ind w:left="3544" w:right="425" w:hanging="3119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</w:p>
    <w:p w14:paraId="34C0CC8F" w14:textId="77777777" w:rsidR="00D11FA8" w:rsidRDefault="00D11FA8" w:rsidP="00D11FA8">
      <w:pPr>
        <w:pStyle w:val="Odstavecseseznamem"/>
        <w:tabs>
          <w:tab w:val="left" w:pos="3544"/>
        </w:tabs>
        <w:ind w:left="3544" w:right="425" w:hanging="3119"/>
        <w:contextualSpacing w:val="0"/>
        <w:jc w:val="both"/>
        <w:rPr>
          <w:rFonts w:ascii="Comenia Serif" w:hAnsi="Comenia Serif" w:cs="Helvetica"/>
          <w:b/>
          <w:sz w:val="20"/>
          <w:szCs w:val="20"/>
        </w:rPr>
      </w:pPr>
      <w:r>
        <w:rPr>
          <w:rFonts w:ascii="Comenia Serif" w:hAnsi="Comenia Serif" w:cs="Helvetica"/>
          <w:b/>
          <w:sz w:val="20"/>
          <w:szCs w:val="20"/>
        </w:rPr>
        <w:t>Seznam příloh:</w:t>
      </w:r>
    </w:p>
    <w:p w14:paraId="131D8347" w14:textId="77777777" w:rsidR="00061A93" w:rsidRDefault="00D11FA8" w:rsidP="00D11FA8">
      <w:pPr>
        <w:pStyle w:val="Odstavecseseznamem"/>
        <w:tabs>
          <w:tab w:val="left" w:pos="2127"/>
        </w:tabs>
        <w:ind w:left="2127" w:right="425" w:hanging="1702"/>
        <w:contextualSpacing w:val="0"/>
        <w:jc w:val="both"/>
        <w:rPr>
          <w:rFonts w:ascii="Comenia Serif" w:hAnsi="Comenia Serif" w:cs="Helvetica"/>
          <w:sz w:val="20"/>
          <w:szCs w:val="20"/>
        </w:rPr>
      </w:pPr>
      <w:r w:rsidRPr="006943AF">
        <w:rPr>
          <w:rFonts w:ascii="Comenia Serif" w:hAnsi="Comenia Serif" w:cs="Helvetica"/>
          <w:b/>
          <w:sz w:val="20"/>
          <w:szCs w:val="20"/>
        </w:rPr>
        <w:t>Příloha č. 1</w:t>
      </w:r>
      <w:r>
        <w:rPr>
          <w:rFonts w:ascii="Comenia Serif" w:hAnsi="Comenia Serif" w:cs="Helvetica"/>
          <w:sz w:val="20"/>
          <w:szCs w:val="20"/>
        </w:rPr>
        <w:tab/>
        <w:t>Lékařský posudek o zdravotní způsobilosti ke studiu</w:t>
      </w:r>
      <w:r w:rsidR="00140A42">
        <w:rPr>
          <w:rFonts w:ascii="Comenia Serif" w:hAnsi="Comenia Serif" w:cs="Helvetica"/>
          <w:sz w:val="20"/>
          <w:szCs w:val="20"/>
        </w:rPr>
        <w:t xml:space="preserve"> </w:t>
      </w:r>
      <w:r w:rsidR="00140A42" w:rsidRPr="004A3372">
        <w:rPr>
          <w:rFonts w:ascii="Comenia Serif" w:hAnsi="Comenia Serif" w:cs="Helvetica"/>
          <w:sz w:val="20"/>
          <w:szCs w:val="20"/>
        </w:rPr>
        <w:t>chemie</w:t>
      </w:r>
      <w:r>
        <w:rPr>
          <w:rFonts w:ascii="Comenia Serif" w:hAnsi="Comenia Serif" w:cs="Helvetica"/>
          <w:sz w:val="20"/>
          <w:szCs w:val="20"/>
        </w:rPr>
        <w:t xml:space="preserve"> na vysoké škole</w:t>
      </w:r>
      <w:r w:rsidR="00596F3A">
        <w:rPr>
          <w:rFonts w:ascii="Comenia Serif" w:hAnsi="Comenia Serif" w:cs="Helvetica"/>
          <w:sz w:val="20"/>
          <w:szCs w:val="20"/>
        </w:rPr>
        <w:t xml:space="preserve"> </w:t>
      </w:r>
      <w:r w:rsidR="00061A93">
        <w:rPr>
          <w:rFonts w:ascii="Comenia Serif" w:hAnsi="Comenia Serif" w:cs="Helvetica"/>
          <w:sz w:val="20"/>
          <w:szCs w:val="20"/>
        </w:rPr>
        <w:t xml:space="preserve"> v</w:t>
      </w:r>
      <w:r w:rsidR="00061A93">
        <w:rPr>
          <w:rFonts w:ascii="Calibri" w:hAnsi="Calibri" w:cs="Calibri"/>
          <w:sz w:val="20"/>
          <w:szCs w:val="20"/>
        </w:rPr>
        <w:t> </w:t>
      </w:r>
      <w:r w:rsidR="00061A93">
        <w:rPr>
          <w:rFonts w:ascii="Comenia Serif" w:hAnsi="Comenia Serif" w:cs="Helvetica"/>
          <w:sz w:val="20"/>
          <w:szCs w:val="20"/>
        </w:rPr>
        <w:t>českém jazyce</w:t>
      </w:r>
    </w:p>
    <w:p w14:paraId="7862D071" w14:textId="77777777" w:rsidR="00031AD7" w:rsidRDefault="00031AD7" w:rsidP="00D11FA8">
      <w:pPr>
        <w:pStyle w:val="Odstavecseseznamem"/>
        <w:tabs>
          <w:tab w:val="left" w:pos="3544"/>
        </w:tabs>
        <w:ind w:left="3544" w:right="425" w:hanging="3119"/>
        <w:contextualSpacing w:val="0"/>
        <w:jc w:val="both"/>
        <w:rPr>
          <w:rFonts w:ascii="Comenia Serif" w:hAnsi="Comenia Serif" w:cs="Helvetica"/>
          <w:sz w:val="20"/>
          <w:szCs w:val="20"/>
        </w:rPr>
      </w:pPr>
    </w:p>
    <w:p w14:paraId="756BCC5F" w14:textId="3101AABB" w:rsidR="003B072E" w:rsidRDefault="00031AD7" w:rsidP="003B072E">
      <w:pPr>
        <w:pStyle w:val="Odstavecseseznamem"/>
        <w:tabs>
          <w:tab w:val="left" w:pos="3544"/>
        </w:tabs>
        <w:ind w:left="3544" w:right="425" w:hanging="3119"/>
        <w:contextualSpacing w:val="0"/>
        <w:jc w:val="both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>Toto rozhodnutí nabývá platnosti a účinnosti dne</w:t>
      </w:r>
      <w:r w:rsidR="003B072E">
        <w:rPr>
          <w:rFonts w:ascii="Comenia Serif" w:hAnsi="Comenia Serif" w:cs="Helvetica"/>
          <w:sz w:val="20"/>
          <w:szCs w:val="20"/>
        </w:rPr>
        <w:t>m</w:t>
      </w:r>
      <w:r>
        <w:rPr>
          <w:rFonts w:ascii="Comenia Serif" w:hAnsi="Comenia Serif" w:cs="Helvetica"/>
          <w:sz w:val="20"/>
          <w:szCs w:val="20"/>
        </w:rPr>
        <w:t xml:space="preserve"> podpisu.</w:t>
      </w:r>
    </w:p>
    <w:p w14:paraId="3A925457" w14:textId="367620F5" w:rsidR="003B072E" w:rsidRDefault="003B072E" w:rsidP="003B072E">
      <w:pPr>
        <w:pStyle w:val="Odstavecseseznamem"/>
        <w:tabs>
          <w:tab w:val="left" w:pos="3544"/>
        </w:tabs>
        <w:ind w:left="3544" w:right="425" w:hanging="3119"/>
        <w:contextualSpacing w:val="0"/>
        <w:jc w:val="both"/>
        <w:rPr>
          <w:rFonts w:ascii="Comenia Serif" w:hAnsi="Comenia Serif" w:cs="Helvetica"/>
          <w:sz w:val="20"/>
          <w:szCs w:val="20"/>
        </w:rPr>
      </w:pPr>
    </w:p>
    <w:p w14:paraId="7B3C3C4D" w14:textId="77777777" w:rsidR="003B072E" w:rsidRDefault="003B072E" w:rsidP="003B072E">
      <w:pPr>
        <w:pStyle w:val="Odstavecseseznamem"/>
        <w:tabs>
          <w:tab w:val="left" w:pos="3544"/>
        </w:tabs>
        <w:ind w:left="3544" w:right="425" w:hanging="3119"/>
        <w:contextualSpacing w:val="0"/>
        <w:jc w:val="both"/>
        <w:rPr>
          <w:rFonts w:ascii="Comenia Serif" w:hAnsi="Comenia Serif" w:cs="Helvetica"/>
          <w:sz w:val="20"/>
          <w:szCs w:val="20"/>
        </w:rPr>
      </w:pPr>
    </w:p>
    <w:p w14:paraId="5AF9E4A7" w14:textId="6F922991" w:rsidR="003B072E" w:rsidRDefault="003B072E" w:rsidP="003B072E">
      <w:pPr>
        <w:pStyle w:val="Odstavecseseznamem"/>
        <w:tabs>
          <w:tab w:val="left" w:pos="3544"/>
        </w:tabs>
        <w:ind w:left="3544" w:right="425" w:hanging="3119"/>
        <w:contextualSpacing w:val="0"/>
        <w:jc w:val="right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ab/>
      </w:r>
      <w:r>
        <w:rPr>
          <w:rFonts w:ascii="Comenia Serif" w:hAnsi="Comenia Serif" w:cs="Helvetica"/>
          <w:sz w:val="20"/>
          <w:szCs w:val="20"/>
        </w:rPr>
        <w:tab/>
      </w:r>
      <w:r w:rsidR="00D11FA8" w:rsidRPr="00031AD7">
        <w:rPr>
          <w:rFonts w:ascii="Comenia Serif" w:hAnsi="Comenia Serif" w:cs="Helvetica"/>
          <w:sz w:val="20"/>
          <w:szCs w:val="20"/>
        </w:rPr>
        <w:t xml:space="preserve">RNDr. </w:t>
      </w:r>
      <w:r>
        <w:rPr>
          <w:rFonts w:ascii="Comenia Serif" w:hAnsi="Comenia Serif" w:cs="Helvetica"/>
          <w:sz w:val="20"/>
          <w:szCs w:val="20"/>
        </w:rPr>
        <w:t>Alena Myslivcová Fučíková</w:t>
      </w:r>
      <w:r w:rsidR="00D11FA8" w:rsidRPr="00031AD7">
        <w:rPr>
          <w:rFonts w:ascii="Comenia Serif" w:hAnsi="Comenia Serif" w:cs="Helvetica"/>
          <w:sz w:val="20"/>
          <w:szCs w:val="20"/>
        </w:rPr>
        <w:t>, Ph.D.</w:t>
      </w:r>
    </w:p>
    <w:p w14:paraId="2526D3ED" w14:textId="4144C346" w:rsidR="00135FC4" w:rsidRPr="00031AD7" w:rsidRDefault="003B072E" w:rsidP="003B072E">
      <w:pPr>
        <w:pStyle w:val="Odstavecseseznamem"/>
        <w:tabs>
          <w:tab w:val="left" w:pos="3544"/>
        </w:tabs>
        <w:ind w:left="3544" w:right="425" w:hanging="3119"/>
        <w:contextualSpacing w:val="0"/>
        <w:jc w:val="right"/>
        <w:rPr>
          <w:rFonts w:ascii="Comenia Serif" w:hAnsi="Comenia Serif" w:cs="Helvetica"/>
          <w:sz w:val="20"/>
          <w:szCs w:val="20"/>
        </w:rPr>
      </w:pPr>
      <w:r>
        <w:rPr>
          <w:rFonts w:ascii="Comenia Serif" w:hAnsi="Comenia Serif" w:cs="Helvetica"/>
          <w:sz w:val="20"/>
          <w:szCs w:val="20"/>
        </w:rPr>
        <w:t xml:space="preserve">                                                                                        </w:t>
      </w:r>
      <w:r w:rsidR="00CB0E0E">
        <w:rPr>
          <w:rFonts w:ascii="Comenia Serif" w:hAnsi="Comenia Serif" w:cs="Helvetica"/>
          <w:sz w:val="20"/>
          <w:szCs w:val="20"/>
        </w:rPr>
        <w:t>děkanka</w:t>
      </w:r>
      <w:r w:rsidR="00D11FA8" w:rsidRPr="00031AD7">
        <w:rPr>
          <w:rFonts w:ascii="Comenia Serif" w:hAnsi="Comenia Serif" w:cs="Helvetica"/>
          <w:sz w:val="20"/>
          <w:szCs w:val="20"/>
        </w:rPr>
        <w:t xml:space="preserve"> PřF UHK</w:t>
      </w:r>
    </w:p>
    <w:sectPr w:rsidR="00135FC4" w:rsidRPr="00031AD7" w:rsidSect="00844BDF">
      <w:pgSz w:w="11900" w:h="16840" w:code="9"/>
      <w:pgMar w:top="1418" w:right="1418" w:bottom="1418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32E0" w14:textId="77777777" w:rsidR="00280F99" w:rsidRDefault="00280F99">
      <w:r>
        <w:separator/>
      </w:r>
    </w:p>
  </w:endnote>
  <w:endnote w:type="continuationSeparator" w:id="0">
    <w:p w14:paraId="713E7615" w14:textId="77777777" w:rsidR="00280F99" w:rsidRDefault="0028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menia Sans">
    <w:altName w:val="Arial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56CB" w14:textId="77777777" w:rsidR="00280F99" w:rsidRDefault="00280F99">
      <w:r>
        <w:separator/>
      </w:r>
    </w:p>
  </w:footnote>
  <w:footnote w:type="continuationSeparator" w:id="0">
    <w:p w14:paraId="54CCE730" w14:textId="77777777" w:rsidR="00280F99" w:rsidRDefault="00280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FBA"/>
    <w:multiLevelType w:val="hybridMultilevel"/>
    <w:tmpl w:val="BB16F23C"/>
    <w:lvl w:ilvl="0" w:tplc="08F4DB6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F32028"/>
    <w:multiLevelType w:val="hybridMultilevel"/>
    <w:tmpl w:val="B1186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366E7"/>
    <w:multiLevelType w:val="hybridMultilevel"/>
    <w:tmpl w:val="7FF8BD6A"/>
    <w:lvl w:ilvl="0" w:tplc="F1F258D6">
      <w:start w:val="2011"/>
      <w:numFmt w:val="bullet"/>
      <w:lvlText w:val="-"/>
      <w:lvlJc w:val="left"/>
      <w:pPr>
        <w:ind w:left="720" w:hanging="360"/>
      </w:pPr>
      <w:rPr>
        <w:rFonts w:ascii="Comenia Serif" w:eastAsiaTheme="minorHAnsi" w:hAnsi="Comenia Serif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072CA"/>
    <w:multiLevelType w:val="hybridMultilevel"/>
    <w:tmpl w:val="256865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31CA"/>
    <w:multiLevelType w:val="hybridMultilevel"/>
    <w:tmpl w:val="8EB4F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F0876"/>
    <w:multiLevelType w:val="hybridMultilevel"/>
    <w:tmpl w:val="0BB8FADC"/>
    <w:lvl w:ilvl="0" w:tplc="920EC3EA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BF6E66"/>
    <w:multiLevelType w:val="hybridMultilevel"/>
    <w:tmpl w:val="25A21B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5054"/>
    <w:multiLevelType w:val="hybridMultilevel"/>
    <w:tmpl w:val="BE926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452B5"/>
    <w:multiLevelType w:val="multilevel"/>
    <w:tmpl w:val="A5A09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 %2"/>
      <w:lvlJc w:val="left"/>
      <w:pPr>
        <w:ind w:left="720" w:hanging="360"/>
      </w:pPr>
      <w:rPr>
        <w:rFonts w:ascii="Comenia Serif" w:hAnsi="Comenia Serif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424737"/>
    <w:multiLevelType w:val="multilevel"/>
    <w:tmpl w:val="726C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 %2"/>
      <w:lvlJc w:val="left"/>
      <w:pPr>
        <w:ind w:left="720" w:hanging="360"/>
      </w:pPr>
      <w:rPr>
        <w:rFonts w:ascii="Comenia Serif" w:hAnsi="Comenia Serif"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0575BFD"/>
    <w:multiLevelType w:val="hybridMultilevel"/>
    <w:tmpl w:val="6D548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A6B20"/>
    <w:multiLevelType w:val="hybridMultilevel"/>
    <w:tmpl w:val="0BB8FADC"/>
    <w:lvl w:ilvl="0" w:tplc="920EC3EA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FC104F"/>
    <w:multiLevelType w:val="hybridMultilevel"/>
    <w:tmpl w:val="C33081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A416D"/>
    <w:multiLevelType w:val="hybridMultilevel"/>
    <w:tmpl w:val="768C36F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27800A9D"/>
    <w:multiLevelType w:val="hybridMultilevel"/>
    <w:tmpl w:val="D8CED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F3D80"/>
    <w:multiLevelType w:val="multilevel"/>
    <w:tmpl w:val="16004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 %2"/>
      <w:lvlJc w:val="left"/>
      <w:pPr>
        <w:ind w:left="720" w:hanging="360"/>
      </w:pPr>
      <w:rPr>
        <w:rFonts w:ascii="Comenia Serif" w:hAnsi="Comenia Serif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DA7516"/>
    <w:multiLevelType w:val="hybridMultilevel"/>
    <w:tmpl w:val="50E00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52DD6"/>
    <w:multiLevelType w:val="hybridMultilevel"/>
    <w:tmpl w:val="0BB8FADC"/>
    <w:lvl w:ilvl="0" w:tplc="920EC3EA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065509E"/>
    <w:multiLevelType w:val="hybridMultilevel"/>
    <w:tmpl w:val="13F8732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089428F"/>
    <w:multiLevelType w:val="hybridMultilevel"/>
    <w:tmpl w:val="42D41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F171B"/>
    <w:multiLevelType w:val="hybridMultilevel"/>
    <w:tmpl w:val="05167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F5045"/>
    <w:multiLevelType w:val="hybridMultilevel"/>
    <w:tmpl w:val="7158B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234C2"/>
    <w:multiLevelType w:val="hybridMultilevel"/>
    <w:tmpl w:val="6756C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33B15"/>
    <w:multiLevelType w:val="hybridMultilevel"/>
    <w:tmpl w:val="C57E1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7632E"/>
    <w:multiLevelType w:val="hybridMultilevel"/>
    <w:tmpl w:val="0BB8FADC"/>
    <w:lvl w:ilvl="0" w:tplc="920EC3EA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F8152E5"/>
    <w:multiLevelType w:val="hybridMultilevel"/>
    <w:tmpl w:val="A4FE2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758E2"/>
    <w:multiLevelType w:val="hybridMultilevel"/>
    <w:tmpl w:val="18B67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76609"/>
    <w:multiLevelType w:val="hybridMultilevel"/>
    <w:tmpl w:val="EB1A0C3A"/>
    <w:lvl w:ilvl="0" w:tplc="8774084A">
      <w:start w:val="1"/>
      <w:numFmt w:val="lowerLetter"/>
      <w:lvlText w:val="%1."/>
      <w:lvlJc w:val="left"/>
      <w:pPr>
        <w:ind w:left="107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8DD635E"/>
    <w:multiLevelType w:val="hybridMultilevel"/>
    <w:tmpl w:val="0BB8FADC"/>
    <w:lvl w:ilvl="0" w:tplc="920EC3EA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40B432E"/>
    <w:multiLevelType w:val="hybridMultilevel"/>
    <w:tmpl w:val="1AF2F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25B55"/>
    <w:multiLevelType w:val="hybridMultilevel"/>
    <w:tmpl w:val="30F21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5"/>
  </w:num>
  <w:num w:numId="4">
    <w:abstractNumId w:val="28"/>
  </w:num>
  <w:num w:numId="5">
    <w:abstractNumId w:val="0"/>
  </w:num>
  <w:num w:numId="6">
    <w:abstractNumId w:val="17"/>
  </w:num>
  <w:num w:numId="7">
    <w:abstractNumId w:val="24"/>
  </w:num>
  <w:num w:numId="8">
    <w:abstractNumId w:val="11"/>
  </w:num>
  <w:num w:numId="9">
    <w:abstractNumId w:val="10"/>
  </w:num>
  <w:num w:numId="10">
    <w:abstractNumId w:val="18"/>
  </w:num>
  <w:num w:numId="11">
    <w:abstractNumId w:val="2"/>
  </w:num>
  <w:num w:numId="12">
    <w:abstractNumId w:val="25"/>
  </w:num>
  <w:num w:numId="13">
    <w:abstractNumId w:val="12"/>
  </w:num>
  <w:num w:numId="14">
    <w:abstractNumId w:val="30"/>
  </w:num>
  <w:num w:numId="15">
    <w:abstractNumId w:val="6"/>
  </w:num>
  <w:num w:numId="16">
    <w:abstractNumId w:val="1"/>
  </w:num>
  <w:num w:numId="17">
    <w:abstractNumId w:val="3"/>
  </w:num>
  <w:num w:numId="18">
    <w:abstractNumId w:val="20"/>
  </w:num>
  <w:num w:numId="19">
    <w:abstractNumId w:val="16"/>
  </w:num>
  <w:num w:numId="20">
    <w:abstractNumId w:val="19"/>
  </w:num>
  <w:num w:numId="21">
    <w:abstractNumId w:val="29"/>
  </w:num>
  <w:num w:numId="22">
    <w:abstractNumId w:val="13"/>
  </w:num>
  <w:num w:numId="23">
    <w:abstractNumId w:val="23"/>
  </w:num>
  <w:num w:numId="24">
    <w:abstractNumId w:val="21"/>
  </w:num>
  <w:num w:numId="25">
    <w:abstractNumId w:val="14"/>
  </w:num>
  <w:num w:numId="26">
    <w:abstractNumId w:val="15"/>
  </w:num>
  <w:num w:numId="27">
    <w:abstractNumId w:val="8"/>
  </w:num>
  <w:num w:numId="28">
    <w:abstractNumId w:val="22"/>
  </w:num>
  <w:num w:numId="29">
    <w:abstractNumId w:val="7"/>
  </w:num>
  <w:num w:numId="30">
    <w:abstractNumId w:val="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74"/>
    <w:rsid w:val="00000478"/>
    <w:rsid w:val="00002209"/>
    <w:rsid w:val="00002C59"/>
    <w:rsid w:val="00017B16"/>
    <w:rsid w:val="0003027F"/>
    <w:rsid w:val="00031AD7"/>
    <w:rsid w:val="0003296B"/>
    <w:rsid w:val="00035882"/>
    <w:rsid w:val="0003737E"/>
    <w:rsid w:val="00040CCF"/>
    <w:rsid w:val="000412CA"/>
    <w:rsid w:val="00044995"/>
    <w:rsid w:val="00044FFD"/>
    <w:rsid w:val="0005174E"/>
    <w:rsid w:val="00052C47"/>
    <w:rsid w:val="000539F1"/>
    <w:rsid w:val="0005448A"/>
    <w:rsid w:val="000554B3"/>
    <w:rsid w:val="00061A93"/>
    <w:rsid w:val="00063250"/>
    <w:rsid w:val="0006701A"/>
    <w:rsid w:val="00072825"/>
    <w:rsid w:val="00072DED"/>
    <w:rsid w:val="00074DDC"/>
    <w:rsid w:val="00076FF2"/>
    <w:rsid w:val="000862B7"/>
    <w:rsid w:val="0008651A"/>
    <w:rsid w:val="0009174C"/>
    <w:rsid w:val="00097F08"/>
    <w:rsid w:val="000A15B7"/>
    <w:rsid w:val="000A33C4"/>
    <w:rsid w:val="000B0552"/>
    <w:rsid w:val="000B1243"/>
    <w:rsid w:val="000B1CB7"/>
    <w:rsid w:val="000B1EDA"/>
    <w:rsid w:val="000B7EE3"/>
    <w:rsid w:val="000C28E2"/>
    <w:rsid w:val="000C3D72"/>
    <w:rsid w:val="000C5E9C"/>
    <w:rsid w:val="000C686F"/>
    <w:rsid w:val="000C77E6"/>
    <w:rsid w:val="000D047A"/>
    <w:rsid w:val="000D0982"/>
    <w:rsid w:val="000D4A97"/>
    <w:rsid w:val="000E0590"/>
    <w:rsid w:val="000E225B"/>
    <w:rsid w:val="000E7361"/>
    <w:rsid w:val="000F27FF"/>
    <w:rsid w:val="000F33E0"/>
    <w:rsid w:val="000F5142"/>
    <w:rsid w:val="000F7A8E"/>
    <w:rsid w:val="00100273"/>
    <w:rsid w:val="00103FB1"/>
    <w:rsid w:val="001147F0"/>
    <w:rsid w:val="00115054"/>
    <w:rsid w:val="0011535A"/>
    <w:rsid w:val="00116492"/>
    <w:rsid w:val="00124C15"/>
    <w:rsid w:val="00135FC4"/>
    <w:rsid w:val="00137AA8"/>
    <w:rsid w:val="00140A42"/>
    <w:rsid w:val="00143A7B"/>
    <w:rsid w:val="00143AF4"/>
    <w:rsid w:val="00155B6C"/>
    <w:rsid w:val="0016154A"/>
    <w:rsid w:val="00161C3A"/>
    <w:rsid w:val="00164772"/>
    <w:rsid w:val="0016766D"/>
    <w:rsid w:val="00176E75"/>
    <w:rsid w:val="00183792"/>
    <w:rsid w:val="00185E44"/>
    <w:rsid w:val="001865C8"/>
    <w:rsid w:val="001948BD"/>
    <w:rsid w:val="0019672C"/>
    <w:rsid w:val="001A52E2"/>
    <w:rsid w:val="001A60FF"/>
    <w:rsid w:val="001B688B"/>
    <w:rsid w:val="001B7D0B"/>
    <w:rsid w:val="001D533D"/>
    <w:rsid w:val="001D76CF"/>
    <w:rsid w:val="001D7C91"/>
    <w:rsid w:val="001E1D30"/>
    <w:rsid w:val="001E3C00"/>
    <w:rsid w:val="001F1C67"/>
    <w:rsid w:val="001F52D4"/>
    <w:rsid w:val="00203A36"/>
    <w:rsid w:val="00204CB5"/>
    <w:rsid w:val="002057A1"/>
    <w:rsid w:val="0020689C"/>
    <w:rsid w:val="00207A72"/>
    <w:rsid w:val="00211C4D"/>
    <w:rsid w:val="00217173"/>
    <w:rsid w:val="00217195"/>
    <w:rsid w:val="00217C80"/>
    <w:rsid w:val="00226A0B"/>
    <w:rsid w:val="002277ED"/>
    <w:rsid w:val="00227CDB"/>
    <w:rsid w:val="00230FD0"/>
    <w:rsid w:val="00231841"/>
    <w:rsid w:val="0023390E"/>
    <w:rsid w:val="00234A58"/>
    <w:rsid w:val="00242E6F"/>
    <w:rsid w:val="0024628C"/>
    <w:rsid w:val="002466A3"/>
    <w:rsid w:val="00250771"/>
    <w:rsid w:val="00250967"/>
    <w:rsid w:val="00251154"/>
    <w:rsid w:val="00256799"/>
    <w:rsid w:val="00262517"/>
    <w:rsid w:val="002626BD"/>
    <w:rsid w:val="00275D45"/>
    <w:rsid w:val="00277D41"/>
    <w:rsid w:val="00280F99"/>
    <w:rsid w:val="00286F78"/>
    <w:rsid w:val="00291963"/>
    <w:rsid w:val="00297FD5"/>
    <w:rsid w:val="002A5163"/>
    <w:rsid w:val="002B1B93"/>
    <w:rsid w:val="002B1CB2"/>
    <w:rsid w:val="002B1F06"/>
    <w:rsid w:val="002B34B0"/>
    <w:rsid w:val="002B57FB"/>
    <w:rsid w:val="002B6606"/>
    <w:rsid w:val="002C4CFF"/>
    <w:rsid w:val="002C6E62"/>
    <w:rsid w:val="002D23EF"/>
    <w:rsid w:val="002D2F9A"/>
    <w:rsid w:val="002D3C81"/>
    <w:rsid w:val="002E2DA1"/>
    <w:rsid w:val="002E539C"/>
    <w:rsid w:val="002E5531"/>
    <w:rsid w:val="002F0874"/>
    <w:rsid w:val="002F2728"/>
    <w:rsid w:val="002F5188"/>
    <w:rsid w:val="0030318D"/>
    <w:rsid w:val="00311A56"/>
    <w:rsid w:val="003156A4"/>
    <w:rsid w:val="003205C6"/>
    <w:rsid w:val="00322A1B"/>
    <w:rsid w:val="00323F1C"/>
    <w:rsid w:val="0033106C"/>
    <w:rsid w:val="00331272"/>
    <w:rsid w:val="00333161"/>
    <w:rsid w:val="00334739"/>
    <w:rsid w:val="00337FD3"/>
    <w:rsid w:val="00341E02"/>
    <w:rsid w:val="003429C0"/>
    <w:rsid w:val="00345AC8"/>
    <w:rsid w:val="00347682"/>
    <w:rsid w:val="003508F7"/>
    <w:rsid w:val="0035344F"/>
    <w:rsid w:val="00354D33"/>
    <w:rsid w:val="0036446F"/>
    <w:rsid w:val="00366675"/>
    <w:rsid w:val="003678ED"/>
    <w:rsid w:val="00370FBD"/>
    <w:rsid w:val="00374B6D"/>
    <w:rsid w:val="00380604"/>
    <w:rsid w:val="00380FA5"/>
    <w:rsid w:val="00385755"/>
    <w:rsid w:val="00394AD3"/>
    <w:rsid w:val="003968B5"/>
    <w:rsid w:val="0039749E"/>
    <w:rsid w:val="003A1853"/>
    <w:rsid w:val="003A633A"/>
    <w:rsid w:val="003A732E"/>
    <w:rsid w:val="003B072E"/>
    <w:rsid w:val="003B0B37"/>
    <w:rsid w:val="003B674E"/>
    <w:rsid w:val="003B6D34"/>
    <w:rsid w:val="003D0EA6"/>
    <w:rsid w:val="003D71C8"/>
    <w:rsid w:val="003D7AC3"/>
    <w:rsid w:val="003E24E0"/>
    <w:rsid w:val="003E549D"/>
    <w:rsid w:val="003F0F8D"/>
    <w:rsid w:val="003F5590"/>
    <w:rsid w:val="003F6C10"/>
    <w:rsid w:val="003F6D46"/>
    <w:rsid w:val="003F6D9B"/>
    <w:rsid w:val="004024F6"/>
    <w:rsid w:val="004027BB"/>
    <w:rsid w:val="00417D52"/>
    <w:rsid w:val="00420C66"/>
    <w:rsid w:val="004360C1"/>
    <w:rsid w:val="004414CC"/>
    <w:rsid w:val="00443B71"/>
    <w:rsid w:val="00445F48"/>
    <w:rsid w:val="00450BDF"/>
    <w:rsid w:val="00452061"/>
    <w:rsid w:val="00460D43"/>
    <w:rsid w:val="0046397B"/>
    <w:rsid w:val="004666BD"/>
    <w:rsid w:val="00467944"/>
    <w:rsid w:val="00470A8C"/>
    <w:rsid w:val="00472C10"/>
    <w:rsid w:val="0047712C"/>
    <w:rsid w:val="00481CB3"/>
    <w:rsid w:val="00485AC6"/>
    <w:rsid w:val="0048694F"/>
    <w:rsid w:val="00487C6D"/>
    <w:rsid w:val="00496F6A"/>
    <w:rsid w:val="004A3372"/>
    <w:rsid w:val="004A74EF"/>
    <w:rsid w:val="004B02ED"/>
    <w:rsid w:val="004B0984"/>
    <w:rsid w:val="004B26D2"/>
    <w:rsid w:val="004C1199"/>
    <w:rsid w:val="004C36B4"/>
    <w:rsid w:val="004D4A49"/>
    <w:rsid w:val="004D51B6"/>
    <w:rsid w:val="004D7006"/>
    <w:rsid w:val="004D76D8"/>
    <w:rsid w:val="004E1FD6"/>
    <w:rsid w:val="004E4E69"/>
    <w:rsid w:val="004E56D2"/>
    <w:rsid w:val="004E7DA3"/>
    <w:rsid w:val="004F0C07"/>
    <w:rsid w:val="004F5876"/>
    <w:rsid w:val="00515EBC"/>
    <w:rsid w:val="00520022"/>
    <w:rsid w:val="00521C7E"/>
    <w:rsid w:val="005238B2"/>
    <w:rsid w:val="00525F96"/>
    <w:rsid w:val="00545622"/>
    <w:rsid w:val="0055123C"/>
    <w:rsid w:val="005576CD"/>
    <w:rsid w:val="00560D45"/>
    <w:rsid w:val="00563841"/>
    <w:rsid w:val="00564333"/>
    <w:rsid w:val="00564530"/>
    <w:rsid w:val="00565257"/>
    <w:rsid w:val="005658E4"/>
    <w:rsid w:val="00576766"/>
    <w:rsid w:val="00576D3D"/>
    <w:rsid w:val="00580F4F"/>
    <w:rsid w:val="005827C1"/>
    <w:rsid w:val="00585494"/>
    <w:rsid w:val="00587BE2"/>
    <w:rsid w:val="00594129"/>
    <w:rsid w:val="0059573D"/>
    <w:rsid w:val="00596F3A"/>
    <w:rsid w:val="005B6A99"/>
    <w:rsid w:val="005C3D35"/>
    <w:rsid w:val="005C4C37"/>
    <w:rsid w:val="005C76FF"/>
    <w:rsid w:val="005C7E76"/>
    <w:rsid w:val="005D1289"/>
    <w:rsid w:val="005E1490"/>
    <w:rsid w:val="005E3661"/>
    <w:rsid w:val="005E7EAB"/>
    <w:rsid w:val="005F6CB3"/>
    <w:rsid w:val="005F768E"/>
    <w:rsid w:val="006179B6"/>
    <w:rsid w:val="00620288"/>
    <w:rsid w:val="00621133"/>
    <w:rsid w:val="00623FED"/>
    <w:rsid w:val="00625C30"/>
    <w:rsid w:val="00626E90"/>
    <w:rsid w:val="00635556"/>
    <w:rsid w:val="00640524"/>
    <w:rsid w:val="00647424"/>
    <w:rsid w:val="00647788"/>
    <w:rsid w:val="00651170"/>
    <w:rsid w:val="00657145"/>
    <w:rsid w:val="00671958"/>
    <w:rsid w:val="006807A2"/>
    <w:rsid w:val="00680F1E"/>
    <w:rsid w:val="00684AD0"/>
    <w:rsid w:val="00690388"/>
    <w:rsid w:val="006947A4"/>
    <w:rsid w:val="006A30DD"/>
    <w:rsid w:val="006A5212"/>
    <w:rsid w:val="006A6864"/>
    <w:rsid w:val="006B553C"/>
    <w:rsid w:val="006C2927"/>
    <w:rsid w:val="006E3C52"/>
    <w:rsid w:val="006E4B60"/>
    <w:rsid w:val="00706BD5"/>
    <w:rsid w:val="00706C90"/>
    <w:rsid w:val="00714C53"/>
    <w:rsid w:val="00721FAD"/>
    <w:rsid w:val="00724157"/>
    <w:rsid w:val="007244A4"/>
    <w:rsid w:val="00727BC6"/>
    <w:rsid w:val="007349F9"/>
    <w:rsid w:val="007351AD"/>
    <w:rsid w:val="007409AE"/>
    <w:rsid w:val="007411A7"/>
    <w:rsid w:val="00742501"/>
    <w:rsid w:val="007461AF"/>
    <w:rsid w:val="00746651"/>
    <w:rsid w:val="00750B40"/>
    <w:rsid w:val="0075651D"/>
    <w:rsid w:val="007578AB"/>
    <w:rsid w:val="00762217"/>
    <w:rsid w:val="00765F59"/>
    <w:rsid w:val="0077023F"/>
    <w:rsid w:val="0077600A"/>
    <w:rsid w:val="00776026"/>
    <w:rsid w:val="00784442"/>
    <w:rsid w:val="00784AA9"/>
    <w:rsid w:val="007855A7"/>
    <w:rsid w:val="00787EAD"/>
    <w:rsid w:val="007904B1"/>
    <w:rsid w:val="00791B5B"/>
    <w:rsid w:val="00794019"/>
    <w:rsid w:val="00797684"/>
    <w:rsid w:val="007A1B17"/>
    <w:rsid w:val="007A2118"/>
    <w:rsid w:val="007A3B71"/>
    <w:rsid w:val="007A5FF0"/>
    <w:rsid w:val="007B28A8"/>
    <w:rsid w:val="007B4BCA"/>
    <w:rsid w:val="007B623D"/>
    <w:rsid w:val="007C2422"/>
    <w:rsid w:val="007C40B8"/>
    <w:rsid w:val="007C7815"/>
    <w:rsid w:val="007D0D1E"/>
    <w:rsid w:val="007D23B1"/>
    <w:rsid w:val="007D5D7C"/>
    <w:rsid w:val="007E0DF6"/>
    <w:rsid w:val="007E5821"/>
    <w:rsid w:val="007F401F"/>
    <w:rsid w:val="007F5E08"/>
    <w:rsid w:val="00802420"/>
    <w:rsid w:val="00803A3F"/>
    <w:rsid w:val="00805168"/>
    <w:rsid w:val="00805501"/>
    <w:rsid w:val="00806680"/>
    <w:rsid w:val="008102B4"/>
    <w:rsid w:val="008115BC"/>
    <w:rsid w:val="00812E02"/>
    <w:rsid w:val="00821BD6"/>
    <w:rsid w:val="00822F16"/>
    <w:rsid w:val="008232F6"/>
    <w:rsid w:val="0083781F"/>
    <w:rsid w:val="00844BDF"/>
    <w:rsid w:val="00845F93"/>
    <w:rsid w:val="00846165"/>
    <w:rsid w:val="0085003C"/>
    <w:rsid w:val="00857D66"/>
    <w:rsid w:val="00863F40"/>
    <w:rsid w:val="00870C81"/>
    <w:rsid w:val="00873E8E"/>
    <w:rsid w:val="00875000"/>
    <w:rsid w:val="00883356"/>
    <w:rsid w:val="0088383E"/>
    <w:rsid w:val="00884397"/>
    <w:rsid w:val="0088489F"/>
    <w:rsid w:val="00886A1E"/>
    <w:rsid w:val="00886F9B"/>
    <w:rsid w:val="008905BE"/>
    <w:rsid w:val="00890B0D"/>
    <w:rsid w:val="008936E9"/>
    <w:rsid w:val="0089741C"/>
    <w:rsid w:val="008A3A7F"/>
    <w:rsid w:val="008A6ADE"/>
    <w:rsid w:val="008B1B83"/>
    <w:rsid w:val="008B208C"/>
    <w:rsid w:val="008B51BB"/>
    <w:rsid w:val="008C0ECB"/>
    <w:rsid w:val="008C0F1E"/>
    <w:rsid w:val="008C360C"/>
    <w:rsid w:val="008C75A8"/>
    <w:rsid w:val="008E4176"/>
    <w:rsid w:val="008F0FB2"/>
    <w:rsid w:val="0090051D"/>
    <w:rsid w:val="00907CAF"/>
    <w:rsid w:val="00907D44"/>
    <w:rsid w:val="0091393E"/>
    <w:rsid w:val="0092276A"/>
    <w:rsid w:val="00922E40"/>
    <w:rsid w:val="009249C1"/>
    <w:rsid w:val="00925AF8"/>
    <w:rsid w:val="009260D5"/>
    <w:rsid w:val="009266E6"/>
    <w:rsid w:val="00934CF7"/>
    <w:rsid w:val="00934F9D"/>
    <w:rsid w:val="00937981"/>
    <w:rsid w:val="00937D9D"/>
    <w:rsid w:val="00940011"/>
    <w:rsid w:val="00943902"/>
    <w:rsid w:val="00944633"/>
    <w:rsid w:val="00945C3B"/>
    <w:rsid w:val="00945DA7"/>
    <w:rsid w:val="00953BBA"/>
    <w:rsid w:val="0096089F"/>
    <w:rsid w:val="009638D7"/>
    <w:rsid w:val="00970C3C"/>
    <w:rsid w:val="00983DE6"/>
    <w:rsid w:val="00984C01"/>
    <w:rsid w:val="0098511A"/>
    <w:rsid w:val="009879C2"/>
    <w:rsid w:val="009935D9"/>
    <w:rsid w:val="0099728F"/>
    <w:rsid w:val="009A4358"/>
    <w:rsid w:val="009B0C5F"/>
    <w:rsid w:val="009B2EC3"/>
    <w:rsid w:val="009B3EE8"/>
    <w:rsid w:val="009B5489"/>
    <w:rsid w:val="009C242C"/>
    <w:rsid w:val="009C755D"/>
    <w:rsid w:val="009D3E0E"/>
    <w:rsid w:val="009D7129"/>
    <w:rsid w:val="009E0C86"/>
    <w:rsid w:val="009E3B30"/>
    <w:rsid w:val="009E45BE"/>
    <w:rsid w:val="009E4650"/>
    <w:rsid w:val="009F2656"/>
    <w:rsid w:val="009F77EB"/>
    <w:rsid w:val="00A00F67"/>
    <w:rsid w:val="00A027DC"/>
    <w:rsid w:val="00A11EF5"/>
    <w:rsid w:val="00A12373"/>
    <w:rsid w:val="00A12847"/>
    <w:rsid w:val="00A14D35"/>
    <w:rsid w:val="00A15409"/>
    <w:rsid w:val="00A231AE"/>
    <w:rsid w:val="00A241E1"/>
    <w:rsid w:val="00A26533"/>
    <w:rsid w:val="00A276EB"/>
    <w:rsid w:val="00A35FAE"/>
    <w:rsid w:val="00A40A1E"/>
    <w:rsid w:val="00A41581"/>
    <w:rsid w:val="00A4280C"/>
    <w:rsid w:val="00A42818"/>
    <w:rsid w:val="00A457EC"/>
    <w:rsid w:val="00A5167F"/>
    <w:rsid w:val="00A5378B"/>
    <w:rsid w:val="00A552E3"/>
    <w:rsid w:val="00A62577"/>
    <w:rsid w:val="00A62A92"/>
    <w:rsid w:val="00A705A8"/>
    <w:rsid w:val="00A73644"/>
    <w:rsid w:val="00A77BE6"/>
    <w:rsid w:val="00A875C0"/>
    <w:rsid w:val="00A87AFD"/>
    <w:rsid w:val="00A918CE"/>
    <w:rsid w:val="00A96222"/>
    <w:rsid w:val="00A96DA8"/>
    <w:rsid w:val="00A97787"/>
    <w:rsid w:val="00AA3430"/>
    <w:rsid w:val="00AA6073"/>
    <w:rsid w:val="00AB66CB"/>
    <w:rsid w:val="00AB7A2C"/>
    <w:rsid w:val="00AC2000"/>
    <w:rsid w:val="00AD06A8"/>
    <w:rsid w:val="00AD3AFF"/>
    <w:rsid w:val="00AD7FB9"/>
    <w:rsid w:val="00AE1DA5"/>
    <w:rsid w:val="00AE295E"/>
    <w:rsid w:val="00AE2BF3"/>
    <w:rsid w:val="00AE4291"/>
    <w:rsid w:val="00AE6D89"/>
    <w:rsid w:val="00AE7993"/>
    <w:rsid w:val="00AF0878"/>
    <w:rsid w:val="00AF3667"/>
    <w:rsid w:val="00AF55AD"/>
    <w:rsid w:val="00AF76B8"/>
    <w:rsid w:val="00B119C6"/>
    <w:rsid w:val="00B11EA5"/>
    <w:rsid w:val="00B158F2"/>
    <w:rsid w:val="00B1704F"/>
    <w:rsid w:val="00B249F8"/>
    <w:rsid w:val="00B3120C"/>
    <w:rsid w:val="00B3505F"/>
    <w:rsid w:val="00B36957"/>
    <w:rsid w:val="00B37B2D"/>
    <w:rsid w:val="00B427CB"/>
    <w:rsid w:val="00B47395"/>
    <w:rsid w:val="00B50854"/>
    <w:rsid w:val="00B508C5"/>
    <w:rsid w:val="00B52D73"/>
    <w:rsid w:val="00B551D9"/>
    <w:rsid w:val="00B55B73"/>
    <w:rsid w:val="00B621D7"/>
    <w:rsid w:val="00B643BB"/>
    <w:rsid w:val="00B65A55"/>
    <w:rsid w:val="00B71F8B"/>
    <w:rsid w:val="00B77ED9"/>
    <w:rsid w:val="00B819C4"/>
    <w:rsid w:val="00B82D0E"/>
    <w:rsid w:val="00B92102"/>
    <w:rsid w:val="00B94467"/>
    <w:rsid w:val="00BA1B76"/>
    <w:rsid w:val="00BB100D"/>
    <w:rsid w:val="00BB5BB5"/>
    <w:rsid w:val="00BB69F5"/>
    <w:rsid w:val="00BD1343"/>
    <w:rsid w:val="00BD5649"/>
    <w:rsid w:val="00BD6942"/>
    <w:rsid w:val="00BD753A"/>
    <w:rsid w:val="00BE3559"/>
    <w:rsid w:val="00BE62B1"/>
    <w:rsid w:val="00BE6793"/>
    <w:rsid w:val="00BE6799"/>
    <w:rsid w:val="00BF03D0"/>
    <w:rsid w:val="00BF3DC2"/>
    <w:rsid w:val="00BF5BB2"/>
    <w:rsid w:val="00C014CC"/>
    <w:rsid w:val="00C02C38"/>
    <w:rsid w:val="00C04F7E"/>
    <w:rsid w:val="00C104E1"/>
    <w:rsid w:val="00C1441B"/>
    <w:rsid w:val="00C14443"/>
    <w:rsid w:val="00C22551"/>
    <w:rsid w:val="00C254D7"/>
    <w:rsid w:val="00C2662A"/>
    <w:rsid w:val="00C32699"/>
    <w:rsid w:val="00C34417"/>
    <w:rsid w:val="00C423AB"/>
    <w:rsid w:val="00C42BB2"/>
    <w:rsid w:val="00C4689E"/>
    <w:rsid w:val="00C4720E"/>
    <w:rsid w:val="00C53350"/>
    <w:rsid w:val="00C5420D"/>
    <w:rsid w:val="00C62048"/>
    <w:rsid w:val="00C631AE"/>
    <w:rsid w:val="00C65959"/>
    <w:rsid w:val="00C67667"/>
    <w:rsid w:val="00C7495C"/>
    <w:rsid w:val="00C7626F"/>
    <w:rsid w:val="00C81771"/>
    <w:rsid w:val="00C8238D"/>
    <w:rsid w:val="00C87E39"/>
    <w:rsid w:val="00C919D7"/>
    <w:rsid w:val="00C93035"/>
    <w:rsid w:val="00C9360B"/>
    <w:rsid w:val="00CB0B86"/>
    <w:rsid w:val="00CB0E0E"/>
    <w:rsid w:val="00CB2627"/>
    <w:rsid w:val="00CB2DC7"/>
    <w:rsid w:val="00CB3CAC"/>
    <w:rsid w:val="00CB7A88"/>
    <w:rsid w:val="00CC13BD"/>
    <w:rsid w:val="00CD558B"/>
    <w:rsid w:val="00CD7A29"/>
    <w:rsid w:val="00CE3853"/>
    <w:rsid w:val="00CE65B3"/>
    <w:rsid w:val="00CF152E"/>
    <w:rsid w:val="00CF1BB7"/>
    <w:rsid w:val="00CF52E4"/>
    <w:rsid w:val="00D032EE"/>
    <w:rsid w:val="00D11FA8"/>
    <w:rsid w:val="00D12061"/>
    <w:rsid w:val="00D2416A"/>
    <w:rsid w:val="00D26DD7"/>
    <w:rsid w:val="00D27C1C"/>
    <w:rsid w:val="00D350FF"/>
    <w:rsid w:val="00D36752"/>
    <w:rsid w:val="00D3677C"/>
    <w:rsid w:val="00D3715B"/>
    <w:rsid w:val="00D42CC4"/>
    <w:rsid w:val="00D44A53"/>
    <w:rsid w:val="00D46077"/>
    <w:rsid w:val="00D46A9F"/>
    <w:rsid w:val="00D5065B"/>
    <w:rsid w:val="00D53E15"/>
    <w:rsid w:val="00D5463B"/>
    <w:rsid w:val="00D578C1"/>
    <w:rsid w:val="00D60431"/>
    <w:rsid w:val="00D62868"/>
    <w:rsid w:val="00D63CD3"/>
    <w:rsid w:val="00D7117F"/>
    <w:rsid w:val="00D76204"/>
    <w:rsid w:val="00D778FA"/>
    <w:rsid w:val="00D77F69"/>
    <w:rsid w:val="00D8348C"/>
    <w:rsid w:val="00D84732"/>
    <w:rsid w:val="00D8777D"/>
    <w:rsid w:val="00D91485"/>
    <w:rsid w:val="00D94C72"/>
    <w:rsid w:val="00DA1593"/>
    <w:rsid w:val="00DA1AD3"/>
    <w:rsid w:val="00DB4808"/>
    <w:rsid w:val="00DB5AEB"/>
    <w:rsid w:val="00DB6EFF"/>
    <w:rsid w:val="00DC1C75"/>
    <w:rsid w:val="00DC2C49"/>
    <w:rsid w:val="00DC6D33"/>
    <w:rsid w:val="00DD3BB6"/>
    <w:rsid w:val="00DD42AF"/>
    <w:rsid w:val="00DE06A2"/>
    <w:rsid w:val="00DE3D99"/>
    <w:rsid w:val="00DE585E"/>
    <w:rsid w:val="00DE6257"/>
    <w:rsid w:val="00DE6F23"/>
    <w:rsid w:val="00DF4CD3"/>
    <w:rsid w:val="00E02C21"/>
    <w:rsid w:val="00E04534"/>
    <w:rsid w:val="00E11B95"/>
    <w:rsid w:val="00E207EC"/>
    <w:rsid w:val="00E21267"/>
    <w:rsid w:val="00E23C83"/>
    <w:rsid w:val="00E23E16"/>
    <w:rsid w:val="00E25AB9"/>
    <w:rsid w:val="00E2601B"/>
    <w:rsid w:val="00E31742"/>
    <w:rsid w:val="00E34C89"/>
    <w:rsid w:val="00E35CB8"/>
    <w:rsid w:val="00E35DE1"/>
    <w:rsid w:val="00E43B61"/>
    <w:rsid w:val="00E45942"/>
    <w:rsid w:val="00E53787"/>
    <w:rsid w:val="00E665EB"/>
    <w:rsid w:val="00E67B16"/>
    <w:rsid w:val="00E72503"/>
    <w:rsid w:val="00E73BA0"/>
    <w:rsid w:val="00E76A8D"/>
    <w:rsid w:val="00E85225"/>
    <w:rsid w:val="00E86BA8"/>
    <w:rsid w:val="00E92E65"/>
    <w:rsid w:val="00EA0101"/>
    <w:rsid w:val="00EA1A0E"/>
    <w:rsid w:val="00EA1FC3"/>
    <w:rsid w:val="00EA3A16"/>
    <w:rsid w:val="00EC0F3E"/>
    <w:rsid w:val="00EC27C7"/>
    <w:rsid w:val="00EC74D2"/>
    <w:rsid w:val="00EE25B9"/>
    <w:rsid w:val="00EF3212"/>
    <w:rsid w:val="00F06B3D"/>
    <w:rsid w:val="00F06C9B"/>
    <w:rsid w:val="00F13C4D"/>
    <w:rsid w:val="00F2332A"/>
    <w:rsid w:val="00F244B0"/>
    <w:rsid w:val="00F25F10"/>
    <w:rsid w:val="00F4162C"/>
    <w:rsid w:val="00F57EBB"/>
    <w:rsid w:val="00F66775"/>
    <w:rsid w:val="00F70386"/>
    <w:rsid w:val="00F77830"/>
    <w:rsid w:val="00F77AC5"/>
    <w:rsid w:val="00F82C9D"/>
    <w:rsid w:val="00F85A55"/>
    <w:rsid w:val="00F85DB0"/>
    <w:rsid w:val="00F90146"/>
    <w:rsid w:val="00F96A79"/>
    <w:rsid w:val="00FA543B"/>
    <w:rsid w:val="00FA64DB"/>
    <w:rsid w:val="00FB0571"/>
    <w:rsid w:val="00FB73B1"/>
    <w:rsid w:val="00FC2F50"/>
    <w:rsid w:val="00FC7825"/>
    <w:rsid w:val="00FC7BCA"/>
    <w:rsid w:val="00FD6369"/>
    <w:rsid w:val="00FD7C1B"/>
    <w:rsid w:val="00FE16FB"/>
    <w:rsid w:val="00FE4358"/>
    <w:rsid w:val="00FE645A"/>
    <w:rsid w:val="00FF017A"/>
    <w:rsid w:val="00FF2EC0"/>
    <w:rsid w:val="00FF4E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0ECEA635"/>
  <w15:chartTrackingRefBased/>
  <w15:docId w15:val="{EB2680A8-C93B-4179-ABE6-444F4462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E4291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B6D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84AA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784A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84A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84AA9"/>
    <w:rPr>
      <w:lang w:eastAsia="en-US"/>
    </w:rPr>
  </w:style>
  <w:style w:type="character" w:styleId="Hypertextovodkaz">
    <w:name w:val="Hyperlink"/>
    <w:basedOn w:val="Standardnpsmoodstavce"/>
    <w:rsid w:val="00784AA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rsid w:val="00784A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84AA9"/>
    <w:rPr>
      <w:rFonts w:ascii="Segoe UI" w:hAnsi="Segoe UI" w:cs="Segoe UI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7023F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rsid w:val="001D53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D533D"/>
    <w:rPr>
      <w:b/>
      <w:bCs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3B6D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Sledovanodkaz">
    <w:name w:val="FollowedHyperlink"/>
    <w:basedOn w:val="Standardnpsmoodstavce"/>
    <w:rsid w:val="001865C8"/>
    <w:rPr>
      <w:color w:val="954F72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D53E15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53E15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semiHidden/>
    <w:rsid w:val="00C34417"/>
    <w:rPr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2B57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D11FA8"/>
  </w:style>
  <w:style w:type="character" w:customStyle="1" w:styleId="st">
    <w:name w:val="st"/>
    <w:basedOn w:val="Standardnpsmoodstavce"/>
    <w:rsid w:val="00D11FA8"/>
  </w:style>
  <w:style w:type="paragraph" w:customStyle="1" w:styleId="Default">
    <w:name w:val="Default"/>
    <w:rsid w:val="00D11FA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3473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76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hk.cz/file/edee/prirodovedecka-fakulta/studium/studijni-oddeleni/dokumenty/prijimaci-rizeni/lekarsky-posudek-o-zdravotni-zpusobilosti-ke-studiu-uhk-studijni-program-chemi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g.uhk.cz/portal/studium/uchaze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h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g.uhk.cz/portal/studium/uchazec/eprihlaska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rceto1\Downloads\prf_uhk_dopisni_papir_znacky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FDF1-D1D5-4A3B-AC01-518405E1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prf_uhk_dopisni_papir_znacky (1)</Template>
  <TotalTime>73</TotalTime>
  <Pages>8</Pages>
  <Words>2986</Words>
  <Characters>17623</Characters>
  <Application>Microsoft Office Word</Application>
  <DocSecurity>0</DocSecurity>
  <Lines>146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20568</CharactersWithSpaces>
  <SharedDoc>false</SharedDoc>
  <HLinks>
    <vt:vector size="6" baseType="variant"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Musílek</dc:creator>
  <cp:keywords/>
  <dc:description/>
  <cp:lastModifiedBy>Musílek Michal</cp:lastModifiedBy>
  <cp:revision>131</cp:revision>
  <cp:lastPrinted>2022-11-22T12:05:00Z</cp:lastPrinted>
  <dcterms:created xsi:type="dcterms:W3CDTF">2024-12-13T17:02:00Z</dcterms:created>
  <dcterms:modified xsi:type="dcterms:W3CDTF">2024-12-19T08:40:00Z</dcterms:modified>
</cp:coreProperties>
</file>