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A9B4" w14:textId="77777777" w:rsidR="009A7917" w:rsidRPr="00FD268D" w:rsidRDefault="009A7917" w:rsidP="009A7917">
      <w:pPr>
        <w:autoSpaceDE w:val="0"/>
        <w:autoSpaceDN w:val="0"/>
        <w:adjustRightInd w:val="0"/>
        <w:jc w:val="right"/>
        <w:rPr>
          <w:rFonts w:ascii="Comenia Serif" w:hAnsi="Comenia Serif" w:cs="ComeniaSans-Bold"/>
          <w:b/>
          <w:bCs/>
          <w:color w:val="000000"/>
          <w:lang w:val="en-GB"/>
        </w:rPr>
      </w:pPr>
      <w:r w:rsidRPr="00FD268D">
        <w:rPr>
          <w:rFonts w:ascii="Comenia Serif" w:hAnsi="Comenia Serif" w:cs="ComeniaSans-Bold"/>
          <w:b/>
          <w:bCs/>
          <w:color w:val="000000"/>
          <w:lang w:val="en-GB"/>
        </w:rPr>
        <w:t>Annex No. 1 to Rector's Decree No. 13/2018</w:t>
      </w:r>
    </w:p>
    <w:p w14:paraId="4EF3A9B5" w14:textId="77777777" w:rsidR="009A7917" w:rsidRPr="00FD268D" w:rsidRDefault="009A7917" w:rsidP="009A7917">
      <w:pPr>
        <w:autoSpaceDE w:val="0"/>
        <w:autoSpaceDN w:val="0"/>
        <w:adjustRightInd w:val="0"/>
        <w:rPr>
          <w:rFonts w:ascii="Comenia Serif" w:hAnsi="Comenia Serif" w:cs="ComeniaSerif"/>
          <w:color w:val="000000"/>
          <w:szCs w:val="24"/>
          <w:lang w:val="en-GB"/>
        </w:rPr>
      </w:pPr>
    </w:p>
    <w:p w14:paraId="4EF3A9B6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24"/>
          <w:lang w:val="en-GB"/>
        </w:rPr>
      </w:pPr>
      <w:r>
        <w:rPr>
          <w:rFonts w:ascii="Comenia Serif" w:hAnsi="Comenia Serif" w:cs="ComeniaSerif"/>
          <w:color w:val="000000"/>
          <w:szCs w:val="24"/>
          <w:lang w:val="en-GB"/>
        </w:rPr>
        <w:t>Research Ethics Committee</w:t>
      </w:r>
      <w:r w:rsidRPr="00FD268D">
        <w:rPr>
          <w:rFonts w:ascii="Comenia Serif" w:hAnsi="Comenia Serif" w:cs="ComeniaSerif"/>
          <w:color w:val="000000"/>
          <w:szCs w:val="24"/>
          <w:lang w:val="en-GB"/>
        </w:rPr>
        <w:t xml:space="preserve"> </w:t>
      </w:r>
      <w:r>
        <w:rPr>
          <w:rFonts w:ascii="Comenia Serif" w:hAnsi="Comenia Serif" w:cs="ComeniaSerif"/>
          <w:color w:val="000000"/>
          <w:szCs w:val="24"/>
          <w:lang w:val="en-GB"/>
        </w:rPr>
        <w:t>of the UHK</w:t>
      </w:r>
    </w:p>
    <w:p w14:paraId="4EF3A9B7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24"/>
          <w:lang w:val="en-GB"/>
        </w:rPr>
      </w:pPr>
      <w:proofErr w:type="spellStart"/>
      <w:r w:rsidRPr="00FD268D">
        <w:rPr>
          <w:rFonts w:ascii="Comenia Serif" w:hAnsi="Comenia Serif" w:cs="ComeniaSerif"/>
          <w:color w:val="000000"/>
          <w:szCs w:val="24"/>
          <w:lang w:val="en-GB"/>
        </w:rPr>
        <w:t>Rokitanského</w:t>
      </w:r>
      <w:proofErr w:type="spellEnd"/>
      <w:r w:rsidRPr="00FD268D">
        <w:rPr>
          <w:rFonts w:ascii="Comenia Serif" w:hAnsi="Comenia Serif" w:cs="ComeniaSerif"/>
          <w:color w:val="000000"/>
          <w:szCs w:val="24"/>
          <w:lang w:val="en-GB"/>
        </w:rPr>
        <w:t xml:space="preserve"> 62</w:t>
      </w:r>
    </w:p>
    <w:p w14:paraId="4EF3A9B8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24"/>
          <w:lang w:val="en-GB"/>
        </w:rPr>
      </w:pPr>
      <w:r w:rsidRPr="00FD268D">
        <w:rPr>
          <w:rFonts w:ascii="Comenia Serif" w:hAnsi="Comenia Serif" w:cs="ComeniaSerif"/>
          <w:color w:val="000000"/>
          <w:szCs w:val="24"/>
          <w:lang w:val="en-GB"/>
        </w:rPr>
        <w:t xml:space="preserve">500 03 Hradec </w:t>
      </w:r>
      <w:proofErr w:type="spellStart"/>
      <w:r w:rsidRPr="00FD268D">
        <w:rPr>
          <w:rFonts w:ascii="Comenia Serif" w:hAnsi="Comenia Serif" w:cs="ComeniaSerif"/>
          <w:color w:val="000000"/>
          <w:szCs w:val="24"/>
          <w:lang w:val="en-GB"/>
        </w:rPr>
        <w:t>Králové</w:t>
      </w:r>
      <w:proofErr w:type="spellEnd"/>
    </w:p>
    <w:p w14:paraId="4EF3A9B9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-Bold"/>
          <w:b/>
          <w:bCs/>
          <w:color w:val="000000"/>
          <w:szCs w:val="24"/>
          <w:lang w:val="en-GB"/>
        </w:rPr>
      </w:pPr>
    </w:p>
    <w:p w14:paraId="4EF3A9BA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-Bold"/>
          <w:b/>
          <w:bCs/>
          <w:color w:val="000000"/>
          <w:szCs w:val="24"/>
          <w:lang w:val="en-GB"/>
        </w:rPr>
      </w:pPr>
    </w:p>
    <w:p w14:paraId="4EF3A9BB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-Bold"/>
          <w:b/>
          <w:bCs/>
          <w:color w:val="000000"/>
          <w:szCs w:val="24"/>
          <w:lang w:val="en-GB"/>
        </w:rPr>
      </w:pPr>
      <w:r>
        <w:rPr>
          <w:rFonts w:ascii="Comenia Serif" w:hAnsi="Comenia Serif" w:cs="ComeniaSerif-Bold"/>
          <w:b/>
          <w:bCs/>
          <w:color w:val="000000"/>
          <w:szCs w:val="24"/>
          <w:lang w:val="en-GB"/>
        </w:rPr>
        <w:t>Re</w:t>
      </w:r>
      <w:r w:rsidRPr="00FD268D">
        <w:rPr>
          <w:rFonts w:ascii="Comenia Serif" w:hAnsi="Comenia Serif" w:cs="ComeniaSerif-Bold"/>
          <w:b/>
          <w:bCs/>
          <w:color w:val="000000"/>
          <w:szCs w:val="24"/>
          <w:lang w:val="en-GB"/>
        </w:rPr>
        <w:t xml:space="preserve">: </w:t>
      </w:r>
      <w:r>
        <w:rPr>
          <w:rFonts w:ascii="Comenia Serif" w:hAnsi="Comenia Serif" w:cs="ComeniaSerif-Bold"/>
          <w:b/>
          <w:bCs/>
          <w:color w:val="000000"/>
          <w:szCs w:val="24"/>
          <w:lang w:val="en-GB"/>
        </w:rPr>
        <w:t xml:space="preserve">Application </w:t>
      </w:r>
      <w:r w:rsidRPr="00FD268D">
        <w:rPr>
          <w:rFonts w:ascii="Comenia Serif" w:hAnsi="Comenia Serif" w:cs="ComeniaSerif-Bold"/>
          <w:b/>
          <w:bCs/>
          <w:color w:val="000000"/>
          <w:szCs w:val="24"/>
          <w:lang w:val="en-GB"/>
        </w:rPr>
        <w:t xml:space="preserve">for an assessment </w:t>
      </w:r>
      <w:r>
        <w:rPr>
          <w:rFonts w:ascii="Comenia Serif" w:hAnsi="Comenia Serif" w:cs="ComeniaSerif-Bold"/>
          <w:b/>
          <w:bCs/>
          <w:color w:val="000000"/>
          <w:szCs w:val="24"/>
          <w:lang w:val="en-GB"/>
        </w:rPr>
        <w:t>by</w:t>
      </w:r>
      <w:r w:rsidRPr="00FD268D">
        <w:rPr>
          <w:rFonts w:ascii="Comenia Serif" w:hAnsi="Comenia Serif" w:cs="ComeniaSerif-Bold"/>
          <w:b/>
          <w:bCs/>
          <w:color w:val="000000"/>
          <w:szCs w:val="24"/>
          <w:lang w:val="en-GB"/>
        </w:rPr>
        <w:t xml:space="preserve"> the </w:t>
      </w:r>
      <w:r>
        <w:rPr>
          <w:rFonts w:ascii="Comenia Serif" w:hAnsi="Comenia Serif" w:cs="ComeniaSerif-Bold"/>
          <w:b/>
          <w:bCs/>
          <w:color w:val="000000"/>
          <w:szCs w:val="24"/>
          <w:lang w:val="en-GB"/>
        </w:rPr>
        <w:t>Research Ethics Committee</w:t>
      </w:r>
      <w:r w:rsidRPr="00FD268D">
        <w:rPr>
          <w:rFonts w:ascii="Comenia Serif" w:hAnsi="Comenia Serif" w:cs="ComeniaSerif-Bold"/>
          <w:b/>
          <w:bCs/>
          <w:color w:val="000000"/>
          <w:szCs w:val="24"/>
          <w:lang w:val="en-GB"/>
        </w:rPr>
        <w:t xml:space="preserve"> of the University of Hradec </w:t>
      </w:r>
      <w:proofErr w:type="spellStart"/>
      <w:r w:rsidRPr="00FD268D">
        <w:rPr>
          <w:rFonts w:ascii="Comenia Serif" w:hAnsi="Comenia Serif" w:cs="ComeniaSerif-Bold"/>
          <w:b/>
          <w:bCs/>
          <w:color w:val="000000"/>
          <w:szCs w:val="24"/>
          <w:lang w:val="en-GB"/>
        </w:rPr>
        <w:t>Králové</w:t>
      </w:r>
      <w:proofErr w:type="spellEnd"/>
    </w:p>
    <w:p w14:paraId="4EF3A9BC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-Italic"/>
          <w:i/>
          <w:iCs/>
          <w:color w:val="000000"/>
          <w:szCs w:val="24"/>
          <w:lang w:val="en-GB"/>
        </w:rPr>
      </w:pPr>
    </w:p>
    <w:p w14:paraId="4EF3A9BD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17"/>
          <w:lang w:val="en-GB"/>
        </w:rPr>
      </w:pPr>
      <w:r w:rsidRPr="00FD268D"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 xml:space="preserve">Subject of the </w:t>
      </w:r>
      <w:r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>A</w:t>
      </w:r>
      <w:r w:rsidRPr="00FD268D"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>pplication/name of the project/article</w:t>
      </w:r>
      <w:r w:rsidR="00195EC8">
        <w:rPr>
          <w:rStyle w:val="Znakapoznpodarou"/>
          <w:rFonts w:ascii="Comenia Serif" w:hAnsi="Comenia Serif" w:cs="ComeniaSerif-Italic"/>
          <w:i/>
          <w:iCs/>
          <w:color w:val="000000"/>
          <w:szCs w:val="24"/>
          <w:lang w:val="en-GB"/>
        </w:rPr>
        <w:footnoteReference w:id="1"/>
      </w:r>
    </w:p>
    <w:p w14:paraId="4EF3A9BE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24"/>
          <w:lang w:val="en-GB"/>
        </w:rPr>
      </w:pPr>
    </w:p>
    <w:p w14:paraId="4EF3A9BF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24"/>
          <w:lang w:val="en-GB"/>
        </w:rPr>
      </w:pPr>
      <w:r>
        <w:rPr>
          <w:rFonts w:ascii="Comenia Serif" w:hAnsi="Comenia Serif" w:cs="ComeniaSerif"/>
          <w:color w:val="000000"/>
          <w:szCs w:val="24"/>
          <w:lang w:val="en-GB"/>
        </w:rPr>
        <w:t>Dear Madam/Sir</w:t>
      </w:r>
      <w:r w:rsidRPr="00FD268D">
        <w:rPr>
          <w:rFonts w:ascii="Comenia Serif" w:hAnsi="Comenia Serif" w:cs="ComeniaSerif"/>
          <w:color w:val="000000"/>
          <w:szCs w:val="24"/>
          <w:lang w:val="en-GB"/>
        </w:rPr>
        <w:t>,</w:t>
      </w:r>
    </w:p>
    <w:p w14:paraId="4EF3A9C0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24"/>
          <w:lang w:val="en-GB"/>
        </w:rPr>
      </w:pPr>
    </w:p>
    <w:p w14:paraId="4EF3A9C1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24"/>
          <w:lang w:val="en-GB"/>
        </w:rPr>
      </w:pPr>
      <w:r w:rsidRPr="00FD268D">
        <w:rPr>
          <w:rFonts w:ascii="Comenia Serif" w:hAnsi="Comenia Serif" w:cs="ComeniaSerif"/>
          <w:color w:val="000000"/>
          <w:szCs w:val="24"/>
          <w:lang w:val="en-GB"/>
        </w:rPr>
        <w:t>I request an assessment of the attached project/article (Annex 1) in terms of its ethical acceptability.</w:t>
      </w:r>
    </w:p>
    <w:p w14:paraId="4EF3A9C2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Times New Roman"/>
          <w:color w:val="000000"/>
          <w:szCs w:val="24"/>
          <w:lang w:val="en-GB"/>
        </w:rPr>
      </w:pPr>
    </w:p>
    <w:p w14:paraId="4EF3A9C3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-Italic"/>
          <w:i/>
          <w:iCs/>
          <w:color w:val="000000"/>
          <w:szCs w:val="24"/>
          <w:lang w:val="en-GB"/>
        </w:rPr>
      </w:pPr>
      <w:r w:rsidRPr="00FD268D"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 xml:space="preserve">- </w:t>
      </w:r>
      <w:r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>B</w:t>
      </w:r>
      <w:r w:rsidRPr="00FD268D"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>rief characteristics</w:t>
      </w:r>
    </w:p>
    <w:p w14:paraId="4EF3A9C4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i/>
          <w:color w:val="000000"/>
          <w:szCs w:val="25"/>
          <w:lang w:val="en-GB"/>
        </w:rPr>
      </w:pPr>
      <w:r w:rsidRPr="00FD268D">
        <w:rPr>
          <w:rFonts w:ascii="Comenia Serif" w:hAnsi="Comenia Serif" w:cs="ComeniaSerif"/>
          <w:i/>
          <w:color w:val="000000"/>
          <w:szCs w:val="25"/>
          <w:lang w:val="en-GB"/>
        </w:rPr>
        <w:t xml:space="preserve">- </w:t>
      </w:r>
      <w:r>
        <w:rPr>
          <w:rFonts w:ascii="Comenia Serif" w:hAnsi="Comenia Serif" w:cs="ComeniaSerif"/>
          <w:i/>
          <w:color w:val="000000"/>
          <w:szCs w:val="25"/>
          <w:lang w:val="en-GB"/>
        </w:rPr>
        <w:t>Execution period</w:t>
      </w:r>
    </w:p>
    <w:p w14:paraId="4EF3A9C5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i/>
          <w:color w:val="000000"/>
          <w:szCs w:val="25"/>
          <w:lang w:val="en-GB"/>
        </w:rPr>
      </w:pPr>
      <w:r w:rsidRPr="00FD268D">
        <w:rPr>
          <w:rFonts w:ascii="Comenia Serif" w:hAnsi="Comenia Serif" w:cs="ComeniaSerif"/>
          <w:i/>
          <w:color w:val="000000"/>
          <w:szCs w:val="25"/>
          <w:lang w:val="en-GB"/>
        </w:rPr>
        <w:t xml:space="preserve">- </w:t>
      </w:r>
      <w:r>
        <w:rPr>
          <w:rFonts w:ascii="Comenia Serif" w:hAnsi="Comenia Serif" w:cs="ComeniaSerif"/>
          <w:i/>
          <w:color w:val="000000"/>
          <w:szCs w:val="25"/>
          <w:lang w:val="en-GB"/>
        </w:rPr>
        <w:t>P</w:t>
      </w:r>
      <w:r w:rsidRPr="00FD268D">
        <w:rPr>
          <w:rFonts w:ascii="Comenia Serif" w:hAnsi="Comenia Serif" w:cs="ComeniaSerif"/>
          <w:i/>
          <w:color w:val="000000"/>
          <w:szCs w:val="25"/>
          <w:lang w:val="en-GB"/>
        </w:rPr>
        <w:t xml:space="preserve">lace of </w:t>
      </w:r>
      <w:r>
        <w:rPr>
          <w:rFonts w:ascii="Comenia Serif" w:hAnsi="Comenia Serif" w:cs="ComeniaSerif"/>
          <w:i/>
          <w:color w:val="000000"/>
          <w:szCs w:val="25"/>
          <w:lang w:val="en-GB"/>
        </w:rPr>
        <w:t>execution</w:t>
      </w:r>
    </w:p>
    <w:p w14:paraId="4EF3A9C6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-Italic"/>
          <w:i/>
          <w:iCs/>
          <w:color w:val="000000"/>
          <w:szCs w:val="24"/>
          <w:lang w:val="en-GB"/>
        </w:rPr>
      </w:pPr>
      <w:r w:rsidRPr="00FD268D"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 xml:space="preserve">- </w:t>
      </w:r>
      <w:r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>A</w:t>
      </w:r>
      <w:r w:rsidRPr="00FD268D"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>ttachments</w:t>
      </w:r>
      <w:r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>, if any</w:t>
      </w:r>
    </w:p>
    <w:p w14:paraId="4EF3A9C7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24"/>
          <w:lang w:val="en-GB"/>
        </w:rPr>
      </w:pPr>
    </w:p>
    <w:p w14:paraId="4EF3A9C8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24"/>
          <w:lang w:val="en-GB"/>
        </w:rPr>
      </w:pPr>
    </w:p>
    <w:p w14:paraId="4EF3A9C9" w14:textId="77777777" w:rsidR="009A7917" w:rsidRPr="00FD268D" w:rsidRDefault="009A7917" w:rsidP="009A7917">
      <w:pPr>
        <w:autoSpaceDE w:val="0"/>
        <w:autoSpaceDN w:val="0"/>
        <w:adjustRightInd w:val="0"/>
        <w:jc w:val="both"/>
        <w:rPr>
          <w:rFonts w:ascii="Comenia Serif" w:hAnsi="Comenia Serif" w:cs="ComeniaSerif"/>
          <w:color w:val="000000"/>
          <w:szCs w:val="24"/>
          <w:lang w:val="en-GB"/>
        </w:rPr>
      </w:pPr>
      <w:r>
        <w:rPr>
          <w:rFonts w:ascii="Comenia Serif" w:hAnsi="Comenia Serif" w:cs="ComeniaSerif"/>
          <w:color w:val="000000"/>
          <w:szCs w:val="24"/>
          <w:lang w:val="en-GB"/>
        </w:rPr>
        <w:t xml:space="preserve">In Hradec </w:t>
      </w:r>
      <w:proofErr w:type="spellStart"/>
      <w:r>
        <w:rPr>
          <w:rFonts w:ascii="Comenia Serif" w:hAnsi="Comenia Serif" w:cs="ComeniaSerif"/>
          <w:color w:val="000000"/>
          <w:szCs w:val="24"/>
          <w:lang w:val="en-GB"/>
        </w:rPr>
        <w:t>Králové</w:t>
      </w:r>
      <w:proofErr w:type="spellEnd"/>
      <w:r w:rsidRPr="00FD268D">
        <w:rPr>
          <w:rFonts w:ascii="Comenia Serif" w:hAnsi="Comenia Serif" w:cs="ComeniaSerif"/>
          <w:color w:val="000000"/>
          <w:szCs w:val="24"/>
          <w:lang w:val="en-GB"/>
        </w:rPr>
        <w:t xml:space="preserve"> on</w:t>
      </w:r>
    </w:p>
    <w:p w14:paraId="4EF3A9CA" w14:textId="77777777" w:rsidR="009A7917" w:rsidRPr="00FD268D" w:rsidRDefault="009A7917" w:rsidP="009A7917">
      <w:pPr>
        <w:autoSpaceDE w:val="0"/>
        <w:autoSpaceDN w:val="0"/>
        <w:adjustRightInd w:val="0"/>
        <w:rPr>
          <w:rFonts w:ascii="Comenia Serif" w:hAnsi="Comenia Serif" w:cs="ComeniaSerif"/>
          <w:color w:val="000000"/>
          <w:szCs w:val="25"/>
          <w:lang w:val="en-GB"/>
        </w:rPr>
      </w:pPr>
    </w:p>
    <w:p w14:paraId="4EF3A9CB" w14:textId="77777777" w:rsidR="009A7917" w:rsidRPr="00FD268D" w:rsidRDefault="009A7917" w:rsidP="009A7917">
      <w:pPr>
        <w:autoSpaceDE w:val="0"/>
        <w:autoSpaceDN w:val="0"/>
        <w:adjustRightInd w:val="0"/>
        <w:rPr>
          <w:rFonts w:ascii="Comenia Serif" w:hAnsi="Comenia Serif" w:cs="ComeniaSerif"/>
          <w:color w:val="000000"/>
          <w:szCs w:val="25"/>
          <w:lang w:val="en-GB"/>
        </w:rPr>
      </w:pPr>
    </w:p>
    <w:p w14:paraId="4EF3A9CC" w14:textId="77777777" w:rsidR="009A7917" w:rsidRPr="00FD268D" w:rsidRDefault="009A7917" w:rsidP="009A7917">
      <w:pPr>
        <w:autoSpaceDE w:val="0"/>
        <w:autoSpaceDN w:val="0"/>
        <w:adjustRightInd w:val="0"/>
        <w:rPr>
          <w:rFonts w:ascii="Comenia Serif" w:hAnsi="Comenia Serif" w:cs="ComeniaSerif-Italic"/>
          <w:i/>
          <w:iCs/>
          <w:color w:val="000000"/>
          <w:szCs w:val="24"/>
          <w:lang w:val="en-GB"/>
        </w:rPr>
      </w:pPr>
      <w:r w:rsidRPr="00FD268D">
        <w:rPr>
          <w:rFonts w:ascii="Comenia Serif" w:hAnsi="Comenia Serif" w:cs="ComeniaSerif"/>
          <w:color w:val="000000"/>
          <w:szCs w:val="25"/>
          <w:lang w:val="en-GB"/>
        </w:rPr>
        <w:tab/>
      </w:r>
      <w:r w:rsidRPr="00FD268D">
        <w:rPr>
          <w:rFonts w:ascii="Comenia Serif" w:hAnsi="Comenia Serif" w:cs="ComeniaSerif"/>
          <w:color w:val="000000"/>
          <w:szCs w:val="25"/>
          <w:lang w:val="en-GB"/>
        </w:rPr>
        <w:tab/>
      </w:r>
      <w:r w:rsidRPr="00FD268D">
        <w:rPr>
          <w:rFonts w:ascii="Comenia Serif" w:hAnsi="Comenia Serif" w:cs="ComeniaSerif"/>
          <w:color w:val="000000"/>
          <w:szCs w:val="25"/>
          <w:lang w:val="en-GB"/>
        </w:rPr>
        <w:tab/>
      </w:r>
      <w:r w:rsidRPr="00FD268D">
        <w:rPr>
          <w:rFonts w:ascii="Comenia Serif" w:hAnsi="Comenia Serif" w:cs="ComeniaSerif"/>
          <w:color w:val="000000"/>
          <w:szCs w:val="25"/>
          <w:lang w:val="en-GB"/>
        </w:rPr>
        <w:tab/>
      </w:r>
      <w:r w:rsidRPr="00FD268D">
        <w:rPr>
          <w:rFonts w:ascii="Comenia Serif" w:hAnsi="Comenia Serif" w:cs="ComeniaSerif"/>
          <w:color w:val="000000"/>
          <w:szCs w:val="25"/>
          <w:lang w:val="en-GB"/>
        </w:rPr>
        <w:tab/>
      </w:r>
      <w:r w:rsidRPr="00FD268D">
        <w:rPr>
          <w:rFonts w:ascii="Comenia Serif" w:hAnsi="Comenia Serif" w:cs="ComeniaSerif"/>
          <w:i/>
          <w:color w:val="000000"/>
          <w:szCs w:val="25"/>
          <w:lang w:val="en-GB"/>
        </w:rPr>
        <w:t xml:space="preserve">Name and </w:t>
      </w:r>
      <w:r w:rsidRPr="00FD268D"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 xml:space="preserve">surname, title and </w:t>
      </w:r>
      <w:r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>position</w:t>
      </w:r>
      <w:r w:rsidRPr="00FD268D">
        <w:rPr>
          <w:rFonts w:ascii="Comenia Serif" w:hAnsi="Comenia Serif" w:cs="ComeniaSerif-Italic"/>
          <w:i/>
          <w:iCs/>
          <w:color w:val="000000"/>
          <w:szCs w:val="24"/>
          <w:lang w:val="en-GB"/>
        </w:rPr>
        <w:t xml:space="preserve"> of the applicant</w:t>
      </w:r>
    </w:p>
    <w:p w14:paraId="4EF3A9CD" w14:textId="77777777" w:rsidR="009A7917" w:rsidRPr="00FD268D" w:rsidRDefault="009A7917" w:rsidP="009A7917">
      <w:pPr>
        <w:autoSpaceDE w:val="0"/>
        <w:autoSpaceDN w:val="0"/>
        <w:adjustRightInd w:val="0"/>
        <w:rPr>
          <w:rFonts w:ascii="Comenia Serif" w:hAnsi="Comenia Serif" w:cs="ComeniaSerif"/>
          <w:color w:val="000000"/>
          <w:szCs w:val="24"/>
          <w:lang w:val="en-GB"/>
        </w:rPr>
      </w:pPr>
    </w:p>
    <w:p w14:paraId="4EF3A9CE" w14:textId="77777777" w:rsidR="009A7917" w:rsidRPr="00FD268D" w:rsidRDefault="009A7917" w:rsidP="009A7917">
      <w:pPr>
        <w:autoSpaceDE w:val="0"/>
        <w:autoSpaceDN w:val="0"/>
        <w:adjustRightInd w:val="0"/>
        <w:rPr>
          <w:rFonts w:ascii="Comenia Serif" w:hAnsi="Comenia Serif" w:cs="ComeniaSerif"/>
          <w:color w:val="000000"/>
          <w:szCs w:val="24"/>
          <w:lang w:val="en-GB"/>
        </w:rPr>
      </w:pPr>
    </w:p>
    <w:p w14:paraId="4EF3A9CF" w14:textId="77777777" w:rsidR="009A7917" w:rsidRPr="00FD268D" w:rsidRDefault="009A7917" w:rsidP="009A7917">
      <w:pPr>
        <w:autoSpaceDE w:val="0"/>
        <w:autoSpaceDN w:val="0"/>
        <w:adjustRightInd w:val="0"/>
        <w:rPr>
          <w:rFonts w:ascii="Comenia Serif" w:hAnsi="Comenia Serif" w:cs="ComeniaSerif"/>
          <w:color w:val="000000"/>
          <w:szCs w:val="24"/>
          <w:lang w:val="en-GB"/>
        </w:rPr>
      </w:pPr>
      <w:r w:rsidRPr="00FD268D">
        <w:rPr>
          <w:rFonts w:ascii="Comenia Serif" w:hAnsi="Comenia Serif" w:cs="ComeniaSerif"/>
          <w:color w:val="000000"/>
          <w:szCs w:val="24"/>
          <w:lang w:val="en-GB"/>
        </w:rPr>
        <w:t>Address:</w:t>
      </w:r>
    </w:p>
    <w:p w14:paraId="4EF3A9D0" w14:textId="77777777" w:rsidR="009A7917" w:rsidRPr="00FD268D" w:rsidRDefault="009A7917" w:rsidP="009A7917">
      <w:pPr>
        <w:autoSpaceDE w:val="0"/>
        <w:autoSpaceDN w:val="0"/>
        <w:adjustRightInd w:val="0"/>
        <w:rPr>
          <w:rFonts w:ascii="Comenia Serif" w:hAnsi="Comenia Serif" w:cs="ComeniaSerif"/>
          <w:color w:val="000000"/>
          <w:szCs w:val="24"/>
          <w:lang w:val="en-GB"/>
        </w:rPr>
      </w:pPr>
      <w:r w:rsidRPr="00FD268D">
        <w:rPr>
          <w:rFonts w:ascii="Comenia Serif" w:hAnsi="Comenia Serif" w:cs="ComeniaSerif"/>
          <w:color w:val="000000"/>
          <w:szCs w:val="24"/>
          <w:lang w:val="en-GB"/>
        </w:rPr>
        <w:t>Email:</w:t>
      </w:r>
    </w:p>
    <w:p w14:paraId="4EF3A9D1" w14:textId="77777777" w:rsidR="009A7917" w:rsidRDefault="009A7917" w:rsidP="009A7917">
      <w:pPr>
        <w:rPr>
          <w:rFonts w:ascii="Comenia Serif" w:hAnsi="Comenia Serif" w:cs="Calibri"/>
          <w:color w:val="000000"/>
          <w:szCs w:val="13"/>
          <w:lang w:val="en-GB"/>
        </w:rPr>
      </w:pPr>
    </w:p>
    <w:p w14:paraId="4EF3A9D2" w14:textId="77777777" w:rsidR="00195EC8" w:rsidRPr="00244CDD" w:rsidRDefault="00195EC8" w:rsidP="00195EC8">
      <w:pPr>
        <w:suppressAutoHyphens/>
        <w:spacing w:after="120"/>
        <w:jc w:val="both"/>
        <w:rPr>
          <w:rFonts w:ascii="Comenia Serif" w:eastAsia="Calibri" w:hAnsi="Comenia Serif"/>
          <w:b/>
          <w:szCs w:val="24"/>
        </w:rPr>
      </w:pPr>
      <w:r w:rsidRPr="00244CDD">
        <w:rPr>
          <w:rFonts w:ascii="Comenia Serif" w:eastAsia="Calibri" w:hAnsi="Comenia Serif"/>
          <w:b/>
          <w:szCs w:val="24"/>
        </w:rPr>
        <w:t>Email:</w:t>
      </w:r>
    </w:p>
    <w:p w14:paraId="4EF3A9D3" w14:textId="77777777" w:rsidR="00195EC8" w:rsidRPr="00C32FE3" w:rsidRDefault="00195EC8" w:rsidP="00195EC8">
      <w:pPr>
        <w:suppressAutoHyphens/>
        <w:spacing w:before="240" w:after="120"/>
        <w:jc w:val="both"/>
        <w:rPr>
          <w:rFonts w:ascii="Comenia Serif" w:eastAsia="Calibri" w:hAnsi="Comenia Serif"/>
          <w:b/>
          <w:noProof/>
          <w:sz w:val="20"/>
          <w:szCs w:val="24"/>
          <w:lang w:eastAsia="cs-CZ"/>
        </w:rPr>
      </w:pPr>
      <w:r w:rsidRPr="00195EC8">
        <w:rPr>
          <w:rFonts w:ascii="Comenia Serif" w:eastAsia="Calibri" w:hAnsi="Comenia Serif"/>
          <w:b/>
          <w:noProof/>
          <w:sz w:val="20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EF3A9DA" wp14:editId="4EF3A9DB">
            <wp:simplePos x="0" y="0"/>
            <wp:positionH relativeFrom="column">
              <wp:posOffset>33655</wp:posOffset>
            </wp:positionH>
            <wp:positionV relativeFrom="paragraph">
              <wp:posOffset>120650</wp:posOffset>
            </wp:positionV>
            <wp:extent cx="257175" cy="342900"/>
            <wp:effectExtent l="0" t="0" r="9525" b="0"/>
            <wp:wrapSquare wrapText="bothSides"/>
            <wp:docPr id="2" name="Obrázek 2" descr="https://ris.uhk.cz/poradenskecentrum/tiskoveSestavy/dohoda_zajistovani_sluzeb_soubory/zaskrtava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ris.uhk.cz/poradenskecentrum/tiskoveSestavy/dohoda_zajistovani_sluzeb_soubory/zaskrtavac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C8">
        <w:rPr>
          <w:rFonts w:ascii="Comenia Serif" w:eastAsia="Calibri" w:hAnsi="Comenia Serif"/>
          <w:b/>
          <w:noProof/>
          <w:sz w:val="20"/>
          <w:szCs w:val="24"/>
          <w:lang w:eastAsia="cs-CZ"/>
        </w:rPr>
        <w:t xml:space="preserve">By ticking this box, I agree to the publication of the applicant's name, surname, title, position and information about the positive approval of the application on the website of the </w:t>
      </w:r>
      <w:r>
        <w:rPr>
          <w:rFonts w:ascii="Comenia Serif" w:eastAsia="Calibri" w:hAnsi="Comenia Serif"/>
          <w:b/>
          <w:noProof/>
          <w:sz w:val="20"/>
          <w:szCs w:val="24"/>
          <w:lang w:eastAsia="cs-CZ"/>
        </w:rPr>
        <w:t xml:space="preserve">UHK </w:t>
      </w:r>
      <w:r w:rsidRPr="00195EC8">
        <w:rPr>
          <w:rFonts w:ascii="Comenia Serif" w:eastAsia="Calibri" w:hAnsi="Comenia Serif"/>
          <w:b/>
          <w:noProof/>
          <w:sz w:val="20"/>
          <w:szCs w:val="24"/>
          <w:lang w:eastAsia="cs-CZ"/>
        </w:rPr>
        <w:t xml:space="preserve">Ethics Committee for Research, in order to facilitate </w:t>
      </w:r>
      <w:r w:rsidRPr="00C32FE3">
        <w:rPr>
          <w:rFonts w:ascii="Comenia Serif" w:eastAsia="Calibri" w:hAnsi="Comenia Serif"/>
          <w:b/>
          <w:noProof/>
          <w:sz w:val="20"/>
          <w:szCs w:val="24"/>
          <w:lang w:eastAsia="cs-CZ"/>
        </w:rPr>
        <w:t xml:space="preserve">access to this information, especially for providers of financial support or reputable professional journals. </w:t>
      </w:r>
      <w:r w:rsidRPr="00C32FE3">
        <w:rPr>
          <w:rFonts w:ascii="Comenia Serif" w:eastAsia="Calibri" w:hAnsi="Comenia Serif"/>
          <w:b/>
          <w:noProof/>
          <w:sz w:val="20"/>
          <w:szCs w:val="24"/>
          <w:lang w:eastAsia="cs-CZ"/>
        </w:rPr>
        <w:lastRenderedPageBreak/>
        <w:t>This consent may be withdrawn at any time. For more information on the processing of personal data, see www.uhk.cz/gdpr.</w:t>
      </w:r>
    </w:p>
    <w:p w14:paraId="4EF3A9D4" w14:textId="77777777" w:rsidR="00195EC8" w:rsidRPr="00195EC8" w:rsidRDefault="00195EC8" w:rsidP="009A7917">
      <w:pPr>
        <w:rPr>
          <w:rFonts w:ascii="Comenia Serif" w:hAnsi="Comenia Serif" w:cs="Calibri"/>
          <w:color w:val="000000"/>
          <w:szCs w:val="13"/>
        </w:rPr>
      </w:pPr>
    </w:p>
    <w:p w14:paraId="4EF3A9D5" w14:textId="77777777" w:rsidR="00195EC8" w:rsidRPr="00195EC8" w:rsidRDefault="00195EC8" w:rsidP="009A7917">
      <w:pPr>
        <w:rPr>
          <w:rFonts w:ascii="Comenia Serif" w:hAnsi="Comenia Serif" w:cs="Calibri"/>
          <w:color w:val="000000"/>
          <w:szCs w:val="13"/>
        </w:rPr>
      </w:pPr>
    </w:p>
    <w:p w14:paraId="4EF3A9D6" w14:textId="77777777" w:rsidR="00195EC8" w:rsidRPr="00195EC8" w:rsidRDefault="00195EC8" w:rsidP="009A7917">
      <w:pPr>
        <w:rPr>
          <w:rFonts w:ascii="Comenia Serif" w:hAnsi="Comenia Serif" w:cs="Calibri"/>
          <w:color w:val="000000"/>
          <w:szCs w:val="13"/>
        </w:rPr>
      </w:pPr>
    </w:p>
    <w:p w14:paraId="4EF3A9D7" w14:textId="77777777" w:rsidR="009A7917" w:rsidRPr="00195EC8" w:rsidRDefault="009A7917" w:rsidP="009A7917">
      <w:pPr>
        <w:rPr>
          <w:rFonts w:ascii="Comenia Serif" w:hAnsi="Comenia Serif" w:cs="Calibri"/>
          <w:color w:val="000000"/>
          <w:szCs w:val="13"/>
        </w:rPr>
      </w:pPr>
    </w:p>
    <w:p w14:paraId="4EF3A9D8" w14:textId="77777777" w:rsidR="009A7917" w:rsidRPr="00FD268D" w:rsidRDefault="009A7917" w:rsidP="009A7917">
      <w:pPr>
        <w:rPr>
          <w:rFonts w:ascii="Comenia Serif" w:hAnsi="Comenia Serif"/>
          <w:lang w:val="en-GB"/>
        </w:rPr>
      </w:pPr>
    </w:p>
    <w:p w14:paraId="4EF3A9D9" w14:textId="77777777" w:rsidR="00D2779C" w:rsidRPr="009A7917" w:rsidRDefault="00D2779C">
      <w:pPr>
        <w:rPr>
          <w:lang w:val="en-GB"/>
        </w:rPr>
      </w:pPr>
    </w:p>
    <w:sectPr w:rsidR="00D2779C" w:rsidRPr="009A7917" w:rsidSect="00E22661">
      <w:headerReference w:type="first" r:id="rId8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A9DE" w14:textId="77777777" w:rsidR="00880B1A" w:rsidRDefault="00880B1A" w:rsidP="00195EC8">
      <w:r>
        <w:separator/>
      </w:r>
    </w:p>
  </w:endnote>
  <w:endnote w:type="continuationSeparator" w:id="0">
    <w:p w14:paraId="4EF3A9DF" w14:textId="77777777" w:rsidR="00880B1A" w:rsidRDefault="00880B1A" w:rsidP="0019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eniaSerif">
    <w:panose1 w:val="02000503000000020004"/>
    <w:charset w:val="EE"/>
    <w:family w:val="auto"/>
    <w:notTrueType/>
    <w:pitch w:val="default"/>
    <w:sig w:usb0="00000005" w:usb1="00000000" w:usb2="00000000" w:usb3="00000000" w:csb0="00000002" w:csb1="00000000"/>
  </w:font>
  <w:font w:name="Comenia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enia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A9DC" w14:textId="77777777" w:rsidR="00880B1A" w:rsidRDefault="00880B1A" w:rsidP="00195EC8">
      <w:r>
        <w:separator/>
      </w:r>
    </w:p>
  </w:footnote>
  <w:footnote w:type="continuationSeparator" w:id="0">
    <w:p w14:paraId="4EF3A9DD" w14:textId="77777777" w:rsidR="00880B1A" w:rsidRDefault="00880B1A" w:rsidP="00195EC8">
      <w:r>
        <w:continuationSeparator/>
      </w:r>
    </w:p>
  </w:footnote>
  <w:footnote w:id="1">
    <w:p w14:paraId="4EF3A9E3" w14:textId="77777777" w:rsidR="00195EC8" w:rsidRDefault="00195E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D268D">
        <w:rPr>
          <w:rFonts w:ascii="Comenia Serif" w:hAnsi="Comenia Serif" w:cs="Calibri"/>
          <w:color w:val="000000"/>
          <w:lang w:val="en-GB"/>
        </w:rPr>
        <w:t>Replace the italicized parts of the text with your own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A9E0" w14:textId="77777777" w:rsidR="00E22661" w:rsidRDefault="00880B1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3A9E1" wp14:editId="4EF3A9E2">
          <wp:simplePos x="0" y="0"/>
          <wp:positionH relativeFrom="column">
            <wp:posOffset>-744855</wp:posOffset>
          </wp:positionH>
          <wp:positionV relativeFrom="paragraph">
            <wp:posOffset>-114935</wp:posOffset>
          </wp:positionV>
          <wp:extent cx="3338195" cy="853440"/>
          <wp:effectExtent l="0" t="0" r="0" b="0"/>
          <wp:wrapNone/>
          <wp:docPr id="1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19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17"/>
    <w:rsid w:val="00195EC8"/>
    <w:rsid w:val="00880B1A"/>
    <w:rsid w:val="009A7917"/>
    <w:rsid w:val="00A07AE3"/>
    <w:rsid w:val="00A634F0"/>
    <w:rsid w:val="00BB73CA"/>
    <w:rsid w:val="00C32FE3"/>
    <w:rsid w:val="00D24997"/>
    <w:rsid w:val="00D2779C"/>
    <w:rsid w:val="00E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A9B4"/>
  <w15:docId w15:val="{47631480-2DDA-4830-A18F-CA0B161B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9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917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A79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5E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5EC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5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D21F-F482-4893-A65C-2B99940E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Jirousková Dana</cp:lastModifiedBy>
  <cp:revision>3</cp:revision>
  <dcterms:created xsi:type="dcterms:W3CDTF">2025-01-28T07:46:00Z</dcterms:created>
  <dcterms:modified xsi:type="dcterms:W3CDTF">2025-01-28T07:47:00Z</dcterms:modified>
</cp:coreProperties>
</file>